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02308698"/>
    <w:p w:rsidR="00857962" w:rsidRPr="00371BEF" w:rsidRDefault="008321E5" w:rsidP="00870A1B">
      <w:pPr>
        <w:pStyle w:val="Title"/>
      </w:pPr>
      <w:r>
        <w:rPr>
          <w:noProof/>
          <w:lang w:eastAsia="en-GB"/>
        </w:rPr>
        <mc:AlternateContent>
          <mc:Choice Requires="wps">
            <w:drawing>
              <wp:anchor distT="0" distB="0" distL="114300" distR="114300" simplePos="0" relativeHeight="251661824" behindDoc="0" locked="0" layoutInCell="1" allowOverlap="1" wp14:anchorId="1BF64DF1" wp14:editId="5318CD2C">
                <wp:simplePos x="0" y="0"/>
                <wp:positionH relativeFrom="column">
                  <wp:posOffset>1300510</wp:posOffset>
                </wp:positionH>
                <wp:positionV relativeFrom="paragraph">
                  <wp:posOffset>6350561</wp:posOffset>
                </wp:positionV>
                <wp:extent cx="4072269" cy="1010093"/>
                <wp:effectExtent l="0" t="0" r="23495" b="19050"/>
                <wp:wrapNone/>
                <wp:docPr id="1" name="Text Box 1"/>
                <wp:cNvGraphicFramePr/>
                <a:graphic xmlns:a="http://schemas.openxmlformats.org/drawingml/2006/main">
                  <a:graphicData uri="http://schemas.microsoft.com/office/word/2010/wordprocessingShape">
                    <wps:wsp>
                      <wps:cNvSpPr txBox="1"/>
                      <wps:spPr>
                        <a:xfrm>
                          <a:off x="0" y="0"/>
                          <a:ext cx="4072269" cy="1010093"/>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D469F9" w:rsidRPr="008321E5" w:rsidRDefault="00D469F9" w:rsidP="008321E5">
                            <w:pPr>
                              <w:jc w:val="center"/>
                              <w:rPr>
                                <w:color w:val="FF0000"/>
                                <w:sz w:val="40"/>
                                <w:szCs w:val="40"/>
                              </w:rPr>
                            </w:pPr>
                            <w:r w:rsidRPr="008321E5">
                              <w:rPr>
                                <w:color w:val="FF0000"/>
                                <w:sz w:val="40"/>
                                <w:szCs w:val="40"/>
                              </w:rPr>
                              <w:t>This document has been put into a form consistent with the current IALA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02.4pt;margin-top:500.05pt;width:320.65pt;height:79.55pt;z-index:25166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" fillcolor="white [3201]" strokecolor="#c0504d [3205]" strokeweight="2pt">
                <v:textbox>
                  <w:txbxContent>
                    <w:p w:rsidR="00D469F9" w:rsidRPr="008321E5" w:rsidRDefault="00D469F9" w:rsidP="008321E5">
                      <w:pPr>
                        <w:jc w:val="center"/>
                        <w:rPr>
                          <w:color w:val="FF0000"/>
                          <w:sz w:val="40"/>
                          <w:szCs w:val="40"/>
                        </w:rPr>
                      </w:pPr>
                      <w:r w:rsidRPr="008321E5">
                        <w:rPr>
                          <w:color w:val="FF0000"/>
                          <w:sz w:val="40"/>
                          <w:szCs w:val="40"/>
                        </w:rPr>
                        <w:t>This document has been put into a form consistent with the current IALA template</w:t>
                      </w:r>
                    </w:p>
                  </w:txbxContent>
                </v:textbox>
              </v:shape>
            </w:pict>
          </mc:Fallback>
        </mc:AlternateContent>
      </w:r>
      <w:r w:rsidR="002D6AE7">
        <w:rPr>
          <w:noProof/>
          <w:lang w:eastAsia="en-GB"/>
        </w:rPr>
        <mc:AlternateContent>
          <mc:Choice Requires="wps">
            <w:drawing>
              <wp:anchor distT="0" distB="0" distL="114300" distR="114300" simplePos="0" relativeHeight="251657728" behindDoc="0" locked="0" layoutInCell="1" allowOverlap="1" wp14:anchorId="7983FAC8" wp14:editId="5738B6C7">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69F9" w:rsidRDefault="00D469F9"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mUwgIAANQ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d0/Fidtqey3rZxC0ky5oEeYgKM2uVo5ohLGSYf1jSxXDqPso4F0kISFgMu5A4nkEB3VuWZ9bqKha&#10;CdPKYDRtczPNru2g+KaFYNNLFPIO3lLDna5PiR1eIIwOV95hzNnZdH52XqdhvPwN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BY6XmUwgIAANQFAAAOAAAAAAAAAAAAAAAAAC4CAABkcnMvZTJvRG9jLnhtbFBLAQItABQABgAI&#10;AAAAIQDp1wLU3QAAAAkBAAAPAAAAAAAAAAAAAAAAABwFAABkcnMvZG93bnJldi54bWxQSwUGAAAA&#10;AAQABADzAAAAJgYAAAAA&#10;" filled="f" fillcolor="#0c9" stroked="f">
                <v:textbox style="layout-flow:vertical;mso-layout-flow-alt:bottom-to-top">
                  <w:txbxContent>
                    <w:p w:rsidR="00D469F9" w:rsidRDefault="00D469F9"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sidR="002D6AE7">
        <w:rPr>
          <w:noProof/>
          <w:lang w:eastAsia="en-GB"/>
        </w:rPr>
        <mc:AlternateContent>
          <mc:Choice Requires="wps">
            <w:drawing>
              <wp:anchor distT="0" distB="0" distL="114299" distR="114299" simplePos="0" relativeHeight="251659776" behindDoc="0" locked="0" layoutInCell="1" allowOverlap="1" wp14:anchorId="35C8CE54" wp14:editId="73A044C7">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sidR="002D6AE7">
        <w:rPr>
          <w:noProof/>
          <w:lang w:eastAsia="en-GB"/>
        </w:rPr>
        <mc:AlternateContent>
          <mc:Choice Requires="wps">
            <w:drawing>
              <wp:anchor distT="0" distB="0" distL="114299" distR="114299" simplePos="0" relativeHeight="251660800" behindDoc="0" locked="0" layoutInCell="1" allowOverlap="1" wp14:anchorId="667B8572" wp14:editId="2BBB49B2">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sidR="002D6AE7">
        <w:rPr>
          <w:noProof/>
          <w:lang w:eastAsia="en-GB"/>
        </w:rPr>
        <mc:AlternateContent>
          <mc:Choice Requires="wps">
            <w:drawing>
              <wp:anchor distT="0" distB="0" distL="114300" distR="114300" simplePos="0" relativeHeight="251658752" behindDoc="0" locked="0" layoutInCell="1" allowOverlap="1" wp14:anchorId="4B06FEFD" wp14:editId="66711B21">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69F9" w:rsidRDefault="00D469F9"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EWLCLX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D469F9" w:rsidRDefault="00D469F9"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2D6AE7">
        <w:rPr>
          <w:noProof/>
          <w:lang w:eastAsia="en-GB"/>
        </w:rPr>
        <mc:AlternateContent>
          <mc:Choice Requires="wps">
            <w:drawing>
              <wp:anchor distT="0" distB="0" distL="114300" distR="114300" simplePos="0" relativeHeight="251656704" behindDoc="0" locked="0" layoutInCell="1" allowOverlap="1" wp14:anchorId="1C2ABE6C" wp14:editId="2ED7EB42">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69F9" w:rsidRPr="00460028" w:rsidRDefault="00D469F9"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rsidR="00D469F9" w:rsidRDefault="00D469F9"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D469F9" w:rsidRDefault="00D469F9"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D469F9" w:rsidRDefault="00D469F9"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Pp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BSIgPpvgIAAMIFAAAOAAAAAAAAAAAAAAAAAC4CAABkcnMvZTJvRG9jLnhtbFBLAQItABQABgAI&#10;AAAAIQChOP1k4QAAAA0BAAAPAAAAAAAAAAAAAAAAABgFAABkcnMvZG93bnJldi54bWxQSwUGAAAA&#10;AAQABADzAAAAJgYAAAAA&#10;" filled="f" fillcolor="#0c9" stroked="f">
                <v:textbox>
                  <w:txbxContent>
                    <w:p w:rsidR="00D469F9" w:rsidRPr="00460028" w:rsidRDefault="00D469F9"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rsidR="00D469F9" w:rsidRDefault="00D469F9"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D469F9" w:rsidRDefault="00D469F9"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D469F9" w:rsidRDefault="00D469F9"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2D6AE7">
        <w:rPr>
          <w:noProof/>
          <w:lang w:eastAsia="en-GB"/>
        </w:rPr>
        <w:drawing>
          <wp:anchor distT="0" distB="0" distL="114300" distR="114300" simplePos="0" relativeHeight="251655680" behindDoc="0" locked="0" layoutInCell="1" allowOverlap="1" wp14:anchorId="2C691B65" wp14:editId="574CB20E">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2D6AE7">
        <w:rPr>
          <w:noProof/>
          <w:lang w:eastAsia="en-GB"/>
        </w:rPr>
        <mc:AlternateContent>
          <mc:Choice Requires="wps">
            <w:drawing>
              <wp:anchor distT="0" distB="0" distL="114300" distR="114300" simplePos="0" relativeHeight="251654656" behindDoc="0" locked="0" layoutInCell="1" allowOverlap="1" wp14:anchorId="34579E0D" wp14:editId="20571FD5">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69F9" w:rsidRDefault="00D469F9" w:rsidP="00460028">
                            <w:pPr>
                              <w:autoSpaceDE w:val="0"/>
                              <w:autoSpaceDN w:val="0"/>
                              <w:adjustRightInd w:val="0"/>
                              <w:jc w:val="center"/>
                              <w:rPr>
                                <w:rFonts w:cs="Arial"/>
                                <w:b/>
                                <w:bCs/>
                                <w:color w:val="000000"/>
                                <w:sz w:val="36"/>
                                <w:szCs w:val="36"/>
                              </w:rPr>
                            </w:pPr>
                            <w:r>
                              <w:rPr>
                                <w:rFonts w:cs="Arial"/>
                                <w:b/>
                                <w:bCs/>
                                <w:color w:val="000000"/>
                                <w:sz w:val="36"/>
                                <w:szCs w:val="36"/>
                              </w:rPr>
                              <w:t>IALA Model Course E-101/1</w:t>
                            </w:r>
                          </w:p>
                          <w:p w:rsidR="00D469F9" w:rsidRPr="00380C7B" w:rsidRDefault="00D469F9" w:rsidP="00460028">
                            <w:pPr>
                              <w:autoSpaceDE w:val="0"/>
                              <w:autoSpaceDN w:val="0"/>
                              <w:adjustRightInd w:val="0"/>
                              <w:jc w:val="center"/>
                              <w:rPr>
                                <w:rFonts w:cs="Arial"/>
                                <w:b/>
                                <w:bCs/>
                                <w:color w:val="000000"/>
                                <w:sz w:val="36"/>
                                <w:szCs w:val="36"/>
                                <w:highlight w:val="yellow"/>
                              </w:rPr>
                            </w:pPr>
                          </w:p>
                          <w:p w:rsidR="00D469F9" w:rsidRPr="00380C7B" w:rsidRDefault="00D469F9"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On</w:t>
                            </w:r>
                          </w:p>
                          <w:p w:rsidR="00D469F9" w:rsidRPr="00380C7B" w:rsidRDefault="00D469F9" w:rsidP="00460028">
                            <w:pPr>
                              <w:autoSpaceDE w:val="0"/>
                              <w:autoSpaceDN w:val="0"/>
                              <w:adjustRightInd w:val="0"/>
                              <w:jc w:val="center"/>
                              <w:rPr>
                                <w:rFonts w:cs="Arial"/>
                                <w:b/>
                                <w:bCs/>
                                <w:color w:val="000000"/>
                                <w:sz w:val="36"/>
                                <w:szCs w:val="36"/>
                                <w:highlight w:val="yellow"/>
                              </w:rPr>
                            </w:pPr>
                          </w:p>
                          <w:p w:rsidR="00D469F9" w:rsidRPr="00380C7B" w:rsidRDefault="00D469F9"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Level 1 Manager Training</w:t>
                            </w:r>
                          </w:p>
                          <w:p w:rsidR="00D469F9" w:rsidRPr="00380C7B" w:rsidRDefault="00D469F9" w:rsidP="00460028">
                            <w:pPr>
                              <w:autoSpaceDE w:val="0"/>
                              <w:autoSpaceDN w:val="0"/>
                              <w:adjustRightInd w:val="0"/>
                              <w:jc w:val="center"/>
                              <w:rPr>
                                <w:rFonts w:cs="Arial"/>
                                <w:b/>
                                <w:bCs/>
                                <w:color w:val="000000"/>
                                <w:sz w:val="36"/>
                                <w:szCs w:val="36"/>
                                <w:highlight w:val="yellow"/>
                              </w:rPr>
                            </w:pPr>
                          </w:p>
                          <w:p w:rsidR="00D469F9" w:rsidRPr="00380C7B" w:rsidRDefault="00D469F9"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Edition 1</w:t>
                            </w:r>
                          </w:p>
                          <w:p w:rsidR="00D469F9" w:rsidRPr="00380C7B" w:rsidRDefault="00D469F9" w:rsidP="00460028">
                            <w:pPr>
                              <w:autoSpaceDE w:val="0"/>
                              <w:autoSpaceDN w:val="0"/>
                              <w:adjustRightInd w:val="0"/>
                              <w:jc w:val="center"/>
                              <w:rPr>
                                <w:rFonts w:cs="Arial"/>
                                <w:b/>
                                <w:bCs/>
                                <w:color w:val="000000"/>
                                <w:sz w:val="36"/>
                                <w:szCs w:val="36"/>
                                <w:highlight w:val="yellow"/>
                              </w:rPr>
                            </w:pPr>
                          </w:p>
                          <w:p w:rsidR="00D469F9" w:rsidRPr="00380C7B" w:rsidRDefault="00D469F9"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D469F9" w:rsidRDefault="00D469F9" w:rsidP="00460028">
                            <w:pPr>
                              <w:autoSpaceDE w:val="0"/>
                              <w:autoSpaceDN w:val="0"/>
                              <w:adjustRightInd w:val="0"/>
                              <w:jc w:val="center"/>
                              <w:rPr>
                                <w:rFonts w:cs="Arial"/>
                                <w:b/>
                                <w:bCs/>
                                <w:color w:val="000000"/>
                              </w:rPr>
                            </w:pPr>
                          </w:p>
                          <w:p w:rsidR="00D469F9" w:rsidRPr="00A43DD0" w:rsidRDefault="00D469F9" w:rsidP="00460028">
                            <w:pPr>
                              <w:autoSpaceDE w:val="0"/>
                              <w:autoSpaceDN w:val="0"/>
                              <w:adjustRightInd w:val="0"/>
                              <w:jc w:val="center"/>
                              <w:rPr>
                                <w:rFonts w:cs="Arial"/>
                                <w:b/>
                                <w:bCs/>
                                <w:color w:val="000000"/>
                                <w:sz w:val="28"/>
                                <w:szCs w:val="28"/>
                              </w:rPr>
                            </w:pPr>
                            <w:r w:rsidRPr="00A43DD0">
                              <w:rPr>
                                <w:rFonts w:cs="Arial"/>
                                <w:b/>
                                <w:bCs/>
                                <w:color w:val="FF0000"/>
                                <w:sz w:val="28"/>
                                <w:szCs w:val="28"/>
                              </w:rPr>
                              <w:t>Draft revision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30"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F/xO5e9AgAAwwUAAA4AAAAAAAAAAAAAAAAALgIAAGRycy9lMm9Eb2MueG1sUEsBAi0AFAAGAAgA&#10;AAAhAGvIEeLhAAAACgEAAA8AAAAAAAAAAAAAAAAAFwUAAGRycy9kb3ducmV2LnhtbFBLBQYAAAAA&#10;BAAEAPMAAAAlBgAAAAA=&#10;" filled="f" fillcolor="#0c9" stroked="f">
                <v:textbox>
                  <w:txbxContent>
                    <w:p w:rsidR="00D469F9" w:rsidRDefault="00D469F9" w:rsidP="00460028">
                      <w:pPr>
                        <w:autoSpaceDE w:val="0"/>
                        <w:autoSpaceDN w:val="0"/>
                        <w:adjustRightInd w:val="0"/>
                        <w:jc w:val="center"/>
                        <w:rPr>
                          <w:rFonts w:cs="Arial"/>
                          <w:b/>
                          <w:bCs/>
                          <w:color w:val="000000"/>
                          <w:sz w:val="36"/>
                          <w:szCs w:val="36"/>
                        </w:rPr>
                      </w:pPr>
                      <w:r>
                        <w:rPr>
                          <w:rFonts w:cs="Arial"/>
                          <w:b/>
                          <w:bCs/>
                          <w:color w:val="000000"/>
                          <w:sz w:val="36"/>
                          <w:szCs w:val="36"/>
                        </w:rPr>
                        <w:t>IALA Model Course E-101/1</w:t>
                      </w:r>
                    </w:p>
                    <w:p w:rsidR="00D469F9" w:rsidRPr="00380C7B" w:rsidRDefault="00D469F9" w:rsidP="00460028">
                      <w:pPr>
                        <w:autoSpaceDE w:val="0"/>
                        <w:autoSpaceDN w:val="0"/>
                        <w:adjustRightInd w:val="0"/>
                        <w:jc w:val="center"/>
                        <w:rPr>
                          <w:rFonts w:cs="Arial"/>
                          <w:b/>
                          <w:bCs/>
                          <w:color w:val="000000"/>
                          <w:sz w:val="36"/>
                          <w:szCs w:val="36"/>
                          <w:highlight w:val="yellow"/>
                        </w:rPr>
                      </w:pPr>
                    </w:p>
                    <w:p w:rsidR="00D469F9" w:rsidRPr="00380C7B" w:rsidRDefault="00D469F9"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On</w:t>
                      </w:r>
                    </w:p>
                    <w:p w:rsidR="00D469F9" w:rsidRPr="00380C7B" w:rsidRDefault="00D469F9" w:rsidP="00460028">
                      <w:pPr>
                        <w:autoSpaceDE w:val="0"/>
                        <w:autoSpaceDN w:val="0"/>
                        <w:adjustRightInd w:val="0"/>
                        <w:jc w:val="center"/>
                        <w:rPr>
                          <w:rFonts w:cs="Arial"/>
                          <w:b/>
                          <w:bCs/>
                          <w:color w:val="000000"/>
                          <w:sz w:val="36"/>
                          <w:szCs w:val="36"/>
                          <w:highlight w:val="yellow"/>
                        </w:rPr>
                      </w:pPr>
                    </w:p>
                    <w:p w:rsidR="00D469F9" w:rsidRPr="00380C7B" w:rsidRDefault="00D469F9"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Level 1 Manager Training</w:t>
                      </w:r>
                    </w:p>
                    <w:p w:rsidR="00D469F9" w:rsidRPr="00380C7B" w:rsidRDefault="00D469F9" w:rsidP="00460028">
                      <w:pPr>
                        <w:autoSpaceDE w:val="0"/>
                        <w:autoSpaceDN w:val="0"/>
                        <w:adjustRightInd w:val="0"/>
                        <w:jc w:val="center"/>
                        <w:rPr>
                          <w:rFonts w:cs="Arial"/>
                          <w:b/>
                          <w:bCs/>
                          <w:color w:val="000000"/>
                          <w:sz w:val="36"/>
                          <w:szCs w:val="36"/>
                          <w:highlight w:val="yellow"/>
                        </w:rPr>
                      </w:pPr>
                    </w:p>
                    <w:p w:rsidR="00D469F9" w:rsidRPr="00380C7B" w:rsidRDefault="00D469F9"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Edition 1</w:t>
                      </w:r>
                    </w:p>
                    <w:p w:rsidR="00D469F9" w:rsidRPr="00380C7B" w:rsidRDefault="00D469F9" w:rsidP="00460028">
                      <w:pPr>
                        <w:autoSpaceDE w:val="0"/>
                        <w:autoSpaceDN w:val="0"/>
                        <w:adjustRightInd w:val="0"/>
                        <w:jc w:val="center"/>
                        <w:rPr>
                          <w:rFonts w:cs="Arial"/>
                          <w:b/>
                          <w:bCs/>
                          <w:color w:val="000000"/>
                          <w:sz w:val="36"/>
                          <w:szCs w:val="36"/>
                          <w:highlight w:val="yellow"/>
                        </w:rPr>
                      </w:pPr>
                    </w:p>
                    <w:p w:rsidR="00D469F9" w:rsidRPr="00380C7B" w:rsidRDefault="00D469F9"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D469F9" w:rsidRDefault="00D469F9" w:rsidP="00460028">
                      <w:pPr>
                        <w:autoSpaceDE w:val="0"/>
                        <w:autoSpaceDN w:val="0"/>
                        <w:adjustRightInd w:val="0"/>
                        <w:jc w:val="center"/>
                        <w:rPr>
                          <w:rFonts w:cs="Arial"/>
                          <w:b/>
                          <w:bCs/>
                          <w:color w:val="000000"/>
                        </w:rPr>
                      </w:pPr>
                    </w:p>
                    <w:p w:rsidR="00D469F9" w:rsidRPr="00A43DD0" w:rsidRDefault="00D469F9" w:rsidP="00460028">
                      <w:pPr>
                        <w:autoSpaceDE w:val="0"/>
                        <w:autoSpaceDN w:val="0"/>
                        <w:adjustRightInd w:val="0"/>
                        <w:jc w:val="center"/>
                        <w:rPr>
                          <w:rFonts w:cs="Arial"/>
                          <w:b/>
                          <w:bCs/>
                          <w:color w:val="000000"/>
                          <w:sz w:val="28"/>
                          <w:szCs w:val="28"/>
                        </w:rPr>
                      </w:pPr>
                      <w:r w:rsidRPr="00A43DD0">
                        <w:rPr>
                          <w:rFonts w:cs="Arial"/>
                          <w:b/>
                          <w:bCs/>
                          <w:color w:val="FF0000"/>
                          <w:sz w:val="28"/>
                          <w:szCs w:val="28"/>
                        </w:rPr>
                        <w:t>Draft revision 1</w:t>
                      </w:r>
                    </w:p>
                  </w:txbxContent>
                </v:textbox>
              </v:shape>
            </w:pict>
          </mc:Fallback>
        </mc:AlternateContent>
      </w:r>
      <w:r w:rsidR="00460028" w:rsidRPr="00371BEF">
        <w:br w:type="page"/>
      </w:r>
      <w:r w:rsidR="009A2C02" w:rsidRPr="00371BEF">
        <w:lastRenderedPageBreak/>
        <w:t>Document Revisions</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rFonts w:cs="Arial"/>
                <w:b/>
                <w:bCs/>
              </w:rPr>
            </w:pPr>
            <w:r w:rsidRPr="00371BEF">
              <w:rPr>
                <w:rFonts w:cs="Arial"/>
                <w:b/>
                <w:bCs/>
              </w:rPr>
              <w:t>Date</w:t>
            </w:r>
          </w:p>
        </w:tc>
        <w:tc>
          <w:tcPr>
            <w:tcW w:w="3360" w:type="dxa"/>
          </w:tcPr>
          <w:p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1" w:name="_Toc302308699"/>
      <w:r w:rsidR="00371BEF" w:rsidRPr="00371BEF">
        <w:lastRenderedPageBreak/>
        <w:t>Table of Contents</w:t>
      </w:r>
      <w:bookmarkEnd w:id="1"/>
    </w:p>
    <w:p w:rsidR="00D469F9" w:rsidRPr="00D469F9" w:rsidRDefault="00723226" w:rsidP="00D469F9">
      <w:pPr>
        <w:pStyle w:val="TOC5"/>
        <w:rPr>
          <w:rFonts w:eastAsiaTheme="minorEastAsia"/>
        </w:rPr>
      </w:pPr>
      <w:r>
        <w:rPr>
          <w:rFonts w:cs="Arial"/>
        </w:rPr>
        <w:fldChar w:fldCharType="begin"/>
      </w:r>
      <w:r>
        <w:rPr>
          <w:rFonts w:cs="Arial"/>
        </w:rPr>
        <w:instrText xml:space="preserve"> TOC \o "3-3" \h \z \t "Heading 1,1,Heading 2,2,Annex,4,Title,5,Annex Heading 1,1,Annex Heading 2,2,Annex Heading 3,3,Module,4" </w:instrText>
      </w:r>
      <w:r>
        <w:rPr>
          <w:rFonts w:cs="Arial"/>
        </w:rPr>
        <w:fldChar w:fldCharType="separate"/>
      </w:r>
      <w:hyperlink w:anchor="_Toc302308698" w:history="1">
        <w:r w:rsidR="00D469F9" w:rsidRPr="00D469F9">
          <w:rPr>
            <w:rStyle w:val="Hyperlink"/>
            <w:color w:val="auto"/>
            <w:u w:val="none"/>
          </w:rPr>
          <w:t>Document Revisions</w:t>
        </w:r>
        <w:r w:rsidR="00D469F9" w:rsidRPr="00D469F9">
          <w:rPr>
            <w:webHidden/>
          </w:rPr>
          <w:tab/>
        </w:r>
        <w:r w:rsidR="00D469F9" w:rsidRPr="00D469F9">
          <w:rPr>
            <w:webHidden/>
          </w:rPr>
          <w:fldChar w:fldCharType="begin"/>
        </w:r>
        <w:r w:rsidR="00D469F9" w:rsidRPr="00D469F9">
          <w:rPr>
            <w:webHidden/>
          </w:rPr>
          <w:instrText xml:space="preserve"> PAGEREF _Toc302308698 \h </w:instrText>
        </w:r>
        <w:r w:rsidR="00D469F9" w:rsidRPr="00D469F9">
          <w:rPr>
            <w:webHidden/>
          </w:rPr>
        </w:r>
        <w:r w:rsidR="00D469F9" w:rsidRPr="00D469F9">
          <w:rPr>
            <w:webHidden/>
          </w:rPr>
          <w:fldChar w:fldCharType="separate"/>
        </w:r>
        <w:r w:rsidR="00D469F9" w:rsidRPr="00D469F9">
          <w:rPr>
            <w:webHidden/>
          </w:rPr>
          <w:t>1</w:t>
        </w:r>
        <w:r w:rsidR="00D469F9" w:rsidRPr="00D469F9">
          <w:rPr>
            <w:webHidden/>
          </w:rPr>
          <w:fldChar w:fldCharType="end"/>
        </w:r>
      </w:hyperlink>
    </w:p>
    <w:p w:rsidR="00D469F9" w:rsidRPr="00D469F9" w:rsidRDefault="007D2F66" w:rsidP="00D469F9">
      <w:pPr>
        <w:pStyle w:val="TOC5"/>
        <w:rPr>
          <w:rFonts w:eastAsiaTheme="minorEastAsia"/>
        </w:rPr>
      </w:pPr>
      <w:hyperlink w:anchor="_Toc302308699" w:history="1">
        <w:r w:rsidR="00D469F9" w:rsidRPr="00D469F9">
          <w:rPr>
            <w:rStyle w:val="Hyperlink"/>
            <w:color w:val="auto"/>
            <w:u w:val="none"/>
          </w:rPr>
          <w:t>Table of Contents</w:t>
        </w:r>
        <w:r w:rsidR="00D469F9" w:rsidRPr="00D469F9">
          <w:rPr>
            <w:webHidden/>
          </w:rPr>
          <w:tab/>
        </w:r>
        <w:r w:rsidR="00D469F9" w:rsidRPr="00D469F9">
          <w:rPr>
            <w:webHidden/>
          </w:rPr>
          <w:fldChar w:fldCharType="begin"/>
        </w:r>
        <w:r w:rsidR="00D469F9" w:rsidRPr="00D469F9">
          <w:rPr>
            <w:webHidden/>
          </w:rPr>
          <w:instrText xml:space="preserve"> PAGEREF _Toc302308699 \h </w:instrText>
        </w:r>
        <w:r w:rsidR="00D469F9" w:rsidRPr="00D469F9">
          <w:rPr>
            <w:webHidden/>
          </w:rPr>
        </w:r>
        <w:r w:rsidR="00D469F9" w:rsidRPr="00D469F9">
          <w:rPr>
            <w:webHidden/>
          </w:rPr>
          <w:fldChar w:fldCharType="separate"/>
        </w:r>
        <w:r w:rsidR="00D469F9" w:rsidRPr="00D469F9">
          <w:rPr>
            <w:webHidden/>
          </w:rPr>
          <w:t>3</w:t>
        </w:r>
        <w:r w:rsidR="00D469F9" w:rsidRPr="00D469F9">
          <w:rPr>
            <w:webHidden/>
          </w:rPr>
          <w:fldChar w:fldCharType="end"/>
        </w:r>
      </w:hyperlink>
    </w:p>
    <w:p w:rsidR="00D469F9" w:rsidRPr="00D469F9" w:rsidRDefault="007D2F66" w:rsidP="00D469F9">
      <w:pPr>
        <w:pStyle w:val="TOC5"/>
        <w:rPr>
          <w:rFonts w:eastAsiaTheme="minorEastAsia"/>
        </w:rPr>
      </w:pPr>
      <w:hyperlink w:anchor="_Toc302308700" w:history="1">
        <w:r w:rsidR="00D469F9" w:rsidRPr="00D469F9">
          <w:rPr>
            <w:rStyle w:val="Hyperlink"/>
            <w:color w:val="auto"/>
            <w:u w:val="none"/>
          </w:rPr>
          <w:t>Index of Tables</w:t>
        </w:r>
        <w:r w:rsidR="00D469F9" w:rsidRPr="00D469F9">
          <w:rPr>
            <w:webHidden/>
          </w:rPr>
          <w:tab/>
        </w:r>
        <w:r w:rsidR="00D469F9" w:rsidRPr="00D469F9">
          <w:rPr>
            <w:webHidden/>
          </w:rPr>
          <w:fldChar w:fldCharType="begin"/>
        </w:r>
        <w:r w:rsidR="00D469F9" w:rsidRPr="00D469F9">
          <w:rPr>
            <w:webHidden/>
          </w:rPr>
          <w:instrText xml:space="preserve"> PAGEREF _Toc302308700 \h </w:instrText>
        </w:r>
        <w:r w:rsidR="00D469F9" w:rsidRPr="00D469F9">
          <w:rPr>
            <w:webHidden/>
          </w:rPr>
        </w:r>
        <w:r w:rsidR="00D469F9" w:rsidRPr="00D469F9">
          <w:rPr>
            <w:webHidden/>
          </w:rPr>
          <w:fldChar w:fldCharType="separate"/>
        </w:r>
        <w:r w:rsidR="00D469F9" w:rsidRPr="00D469F9">
          <w:rPr>
            <w:webHidden/>
          </w:rPr>
          <w:t>4</w:t>
        </w:r>
        <w:r w:rsidR="00D469F9" w:rsidRPr="00D469F9">
          <w:rPr>
            <w:webHidden/>
          </w:rPr>
          <w:fldChar w:fldCharType="end"/>
        </w:r>
      </w:hyperlink>
    </w:p>
    <w:p w:rsidR="00D469F9" w:rsidRDefault="007D2F66" w:rsidP="00D469F9">
      <w:pPr>
        <w:pStyle w:val="TOC5"/>
        <w:rPr>
          <w:rFonts w:asciiTheme="minorHAnsi" w:eastAsiaTheme="minorEastAsia" w:hAnsiTheme="minorHAnsi" w:cstheme="minorBidi"/>
          <w:b w:val="0"/>
          <w:noProof/>
          <w:szCs w:val="22"/>
          <w:lang w:eastAsia="en-GB"/>
        </w:rPr>
      </w:pPr>
      <w:hyperlink w:anchor="_Toc302308701" w:history="1">
        <w:r w:rsidR="00D469F9" w:rsidRPr="00D469F9">
          <w:rPr>
            <w:rStyle w:val="Hyperlink"/>
            <w:color w:val="auto"/>
            <w:u w:val="none"/>
          </w:rPr>
          <w:t>Foreword</w:t>
        </w:r>
        <w:r w:rsidR="00D469F9" w:rsidRPr="00D469F9">
          <w:rPr>
            <w:webHidden/>
          </w:rPr>
          <w:tab/>
        </w:r>
        <w:r w:rsidR="00D469F9" w:rsidRPr="00D469F9">
          <w:rPr>
            <w:webHidden/>
          </w:rPr>
          <w:fldChar w:fldCharType="begin"/>
        </w:r>
        <w:r w:rsidR="00D469F9" w:rsidRPr="00D469F9">
          <w:rPr>
            <w:webHidden/>
          </w:rPr>
          <w:instrText xml:space="preserve"> PAGEREF _Toc302308701 \h </w:instrText>
        </w:r>
        <w:r w:rsidR="00D469F9" w:rsidRPr="00D469F9">
          <w:rPr>
            <w:webHidden/>
          </w:rPr>
        </w:r>
        <w:r w:rsidR="00D469F9" w:rsidRPr="00D469F9">
          <w:rPr>
            <w:webHidden/>
          </w:rPr>
          <w:fldChar w:fldCharType="separate"/>
        </w:r>
        <w:r w:rsidR="00D469F9" w:rsidRPr="00D469F9">
          <w:rPr>
            <w:webHidden/>
          </w:rPr>
          <w:t>5</w:t>
        </w:r>
        <w:r w:rsidR="00D469F9" w:rsidRPr="00D469F9">
          <w:rPr>
            <w:webHidden/>
          </w:rPr>
          <w:fldChar w:fldCharType="end"/>
        </w:r>
      </w:hyperlink>
    </w:p>
    <w:p w:rsidR="00D469F9" w:rsidRDefault="007D2F66">
      <w:pPr>
        <w:pStyle w:val="TOC5"/>
        <w:rPr>
          <w:rFonts w:asciiTheme="minorHAnsi" w:eastAsiaTheme="minorEastAsia" w:hAnsiTheme="minorHAnsi" w:cstheme="minorBidi"/>
          <w:b w:val="0"/>
          <w:noProof/>
          <w:szCs w:val="22"/>
          <w:lang w:eastAsia="en-GB"/>
        </w:rPr>
      </w:pPr>
      <w:hyperlink w:anchor="_Toc302308702" w:history="1">
        <w:r w:rsidR="00D469F9" w:rsidRPr="008223CC">
          <w:rPr>
            <w:rStyle w:val="Hyperlink"/>
            <w:noProof/>
            <w:lang w:eastAsia="de-DE"/>
          </w:rPr>
          <w:t>PART A – COURSE OVERVIEW</w:t>
        </w:r>
        <w:r w:rsidR="00D469F9">
          <w:rPr>
            <w:noProof/>
            <w:webHidden/>
          </w:rPr>
          <w:tab/>
        </w:r>
        <w:r w:rsidR="00D469F9">
          <w:rPr>
            <w:noProof/>
            <w:webHidden/>
          </w:rPr>
          <w:fldChar w:fldCharType="begin"/>
        </w:r>
        <w:r w:rsidR="00D469F9">
          <w:rPr>
            <w:noProof/>
            <w:webHidden/>
          </w:rPr>
          <w:instrText xml:space="preserve"> PAGEREF _Toc302308702 \h </w:instrText>
        </w:r>
        <w:r w:rsidR="00D469F9">
          <w:rPr>
            <w:noProof/>
            <w:webHidden/>
          </w:rPr>
        </w:r>
        <w:r w:rsidR="00D469F9">
          <w:rPr>
            <w:noProof/>
            <w:webHidden/>
          </w:rPr>
          <w:fldChar w:fldCharType="separate"/>
        </w:r>
        <w:r w:rsidR="00D469F9">
          <w:rPr>
            <w:noProof/>
            <w:webHidden/>
          </w:rPr>
          <w:t>6</w:t>
        </w:r>
        <w:r w:rsidR="00D469F9">
          <w:rPr>
            <w:noProof/>
            <w:webHidden/>
          </w:rPr>
          <w:fldChar w:fldCharType="end"/>
        </w:r>
      </w:hyperlink>
    </w:p>
    <w:p w:rsidR="00D469F9" w:rsidRDefault="007D2F66">
      <w:pPr>
        <w:pStyle w:val="TOC1"/>
        <w:rPr>
          <w:rFonts w:asciiTheme="minorHAnsi" w:eastAsiaTheme="minorEastAsia" w:hAnsiTheme="minorHAnsi" w:cstheme="minorBidi"/>
          <w:b w:val="0"/>
          <w:bCs w:val="0"/>
          <w:caps w:val="0"/>
          <w:noProof/>
          <w:szCs w:val="22"/>
          <w:lang w:eastAsia="en-GB"/>
        </w:rPr>
      </w:pPr>
      <w:hyperlink w:anchor="_Toc302308703" w:history="1">
        <w:r w:rsidR="00D469F9" w:rsidRPr="008223CC">
          <w:rPr>
            <w:rStyle w:val="Hyperlink"/>
            <w:noProof/>
          </w:rPr>
          <w:t>1</w:t>
        </w:r>
        <w:r w:rsidR="00D469F9">
          <w:rPr>
            <w:rFonts w:asciiTheme="minorHAnsi" w:eastAsiaTheme="minorEastAsia" w:hAnsiTheme="minorHAnsi" w:cstheme="minorBidi"/>
            <w:b w:val="0"/>
            <w:bCs w:val="0"/>
            <w:caps w:val="0"/>
            <w:noProof/>
            <w:szCs w:val="22"/>
            <w:lang w:eastAsia="en-GB"/>
          </w:rPr>
          <w:tab/>
        </w:r>
        <w:r w:rsidR="00D469F9" w:rsidRPr="008223CC">
          <w:rPr>
            <w:rStyle w:val="Hyperlink"/>
            <w:noProof/>
          </w:rPr>
          <w:t>Overview</w:t>
        </w:r>
        <w:r w:rsidR="00D469F9">
          <w:rPr>
            <w:noProof/>
            <w:webHidden/>
          </w:rPr>
          <w:tab/>
        </w:r>
        <w:r w:rsidR="00D469F9">
          <w:rPr>
            <w:noProof/>
            <w:webHidden/>
          </w:rPr>
          <w:fldChar w:fldCharType="begin"/>
        </w:r>
        <w:r w:rsidR="00D469F9">
          <w:rPr>
            <w:noProof/>
            <w:webHidden/>
          </w:rPr>
          <w:instrText xml:space="preserve"> PAGEREF _Toc302308703 \h </w:instrText>
        </w:r>
        <w:r w:rsidR="00D469F9">
          <w:rPr>
            <w:noProof/>
            <w:webHidden/>
          </w:rPr>
        </w:r>
        <w:r w:rsidR="00D469F9">
          <w:rPr>
            <w:noProof/>
            <w:webHidden/>
          </w:rPr>
          <w:fldChar w:fldCharType="separate"/>
        </w:r>
        <w:r w:rsidR="00D469F9">
          <w:rPr>
            <w:noProof/>
            <w:webHidden/>
          </w:rPr>
          <w:t>6</w:t>
        </w:r>
        <w:r w:rsidR="00D469F9">
          <w:rPr>
            <w:noProof/>
            <w:webHidden/>
          </w:rPr>
          <w:fldChar w:fldCharType="end"/>
        </w:r>
      </w:hyperlink>
    </w:p>
    <w:p w:rsidR="00D469F9" w:rsidRDefault="007D2F66">
      <w:pPr>
        <w:pStyle w:val="TOC1"/>
        <w:rPr>
          <w:rFonts w:asciiTheme="minorHAnsi" w:eastAsiaTheme="minorEastAsia" w:hAnsiTheme="minorHAnsi" w:cstheme="minorBidi"/>
          <w:b w:val="0"/>
          <w:bCs w:val="0"/>
          <w:caps w:val="0"/>
          <w:noProof/>
          <w:szCs w:val="22"/>
          <w:lang w:eastAsia="en-GB"/>
        </w:rPr>
      </w:pPr>
      <w:hyperlink w:anchor="_Toc302308704" w:history="1">
        <w:r w:rsidR="00D469F9" w:rsidRPr="008223CC">
          <w:rPr>
            <w:rStyle w:val="Hyperlink"/>
            <w:noProof/>
          </w:rPr>
          <w:t>2</w:t>
        </w:r>
        <w:r w:rsidR="00D469F9">
          <w:rPr>
            <w:rFonts w:asciiTheme="minorHAnsi" w:eastAsiaTheme="minorEastAsia" w:hAnsiTheme="minorHAnsi" w:cstheme="minorBidi"/>
            <w:b w:val="0"/>
            <w:bCs w:val="0"/>
            <w:caps w:val="0"/>
            <w:noProof/>
            <w:szCs w:val="22"/>
            <w:lang w:eastAsia="en-GB"/>
          </w:rPr>
          <w:tab/>
        </w:r>
        <w:r w:rsidR="00D469F9" w:rsidRPr="008223CC">
          <w:rPr>
            <w:rStyle w:val="Hyperlink"/>
            <w:noProof/>
          </w:rPr>
          <w:t>Purpose of the Model Course</w:t>
        </w:r>
        <w:r w:rsidR="00D469F9">
          <w:rPr>
            <w:noProof/>
            <w:webHidden/>
          </w:rPr>
          <w:tab/>
        </w:r>
        <w:r w:rsidR="00D469F9">
          <w:rPr>
            <w:noProof/>
            <w:webHidden/>
          </w:rPr>
          <w:fldChar w:fldCharType="begin"/>
        </w:r>
        <w:r w:rsidR="00D469F9">
          <w:rPr>
            <w:noProof/>
            <w:webHidden/>
          </w:rPr>
          <w:instrText xml:space="preserve"> PAGEREF _Toc302308704 \h </w:instrText>
        </w:r>
        <w:r w:rsidR="00D469F9">
          <w:rPr>
            <w:noProof/>
            <w:webHidden/>
          </w:rPr>
        </w:r>
        <w:r w:rsidR="00D469F9">
          <w:rPr>
            <w:noProof/>
            <w:webHidden/>
          </w:rPr>
          <w:fldChar w:fldCharType="separate"/>
        </w:r>
        <w:r w:rsidR="00D469F9">
          <w:rPr>
            <w:noProof/>
            <w:webHidden/>
          </w:rPr>
          <w:t>6</w:t>
        </w:r>
        <w:r w:rsidR="00D469F9">
          <w:rPr>
            <w:noProof/>
            <w:webHidden/>
          </w:rPr>
          <w:fldChar w:fldCharType="end"/>
        </w:r>
      </w:hyperlink>
    </w:p>
    <w:p w:rsidR="00D469F9" w:rsidRDefault="007D2F66">
      <w:pPr>
        <w:pStyle w:val="TOC1"/>
        <w:rPr>
          <w:rFonts w:asciiTheme="minorHAnsi" w:eastAsiaTheme="minorEastAsia" w:hAnsiTheme="minorHAnsi" w:cstheme="minorBidi"/>
          <w:b w:val="0"/>
          <w:bCs w:val="0"/>
          <w:caps w:val="0"/>
          <w:noProof/>
          <w:szCs w:val="22"/>
          <w:lang w:eastAsia="en-GB"/>
        </w:rPr>
      </w:pPr>
      <w:hyperlink w:anchor="_Toc302308705" w:history="1">
        <w:r w:rsidR="00D469F9" w:rsidRPr="008223CC">
          <w:rPr>
            <w:rStyle w:val="Hyperlink"/>
            <w:noProof/>
          </w:rPr>
          <w:t>3</w:t>
        </w:r>
        <w:r w:rsidR="00D469F9">
          <w:rPr>
            <w:rFonts w:asciiTheme="minorHAnsi" w:eastAsiaTheme="minorEastAsia" w:hAnsiTheme="minorHAnsi" w:cstheme="minorBidi"/>
            <w:b w:val="0"/>
            <w:bCs w:val="0"/>
            <w:caps w:val="0"/>
            <w:noProof/>
            <w:szCs w:val="22"/>
            <w:lang w:eastAsia="en-GB"/>
          </w:rPr>
          <w:tab/>
        </w:r>
        <w:r w:rsidR="00D469F9" w:rsidRPr="008223CC">
          <w:rPr>
            <w:rStyle w:val="Hyperlink"/>
            <w:noProof/>
          </w:rPr>
          <w:t>USE OF THE MODEL COURSE</w:t>
        </w:r>
        <w:r w:rsidR="00D469F9">
          <w:rPr>
            <w:noProof/>
            <w:webHidden/>
          </w:rPr>
          <w:tab/>
        </w:r>
        <w:r w:rsidR="00D469F9">
          <w:rPr>
            <w:noProof/>
            <w:webHidden/>
          </w:rPr>
          <w:fldChar w:fldCharType="begin"/>
        </w:r>
        <w:r w:rsidR="00D469F9">
          <w:rPr>
            <w:noProof/>
            <w:webHidden/>
          </w:rPr>
          <w:instrText xml:space="preserve"> PAGEREF _Toc302308705 \h </w:instrText>
        </w:r>
        <w:r w:rsidR="00D469F9">
          <w:rPr>
            <w:noProof/>
            <w:webHidden/>
          </w:rPr>
        </w:r>
        <w:r w:rsidR="00D469F9">
          <w:rPr>
            <w:noProof/>
            <w:webHidden/>
          </w:rPr>
          <w:fldChar w:fldCharType="separate"/>
        </w:r>
        <w:r w:rsidR="00D469F9">
          <w:rPr>
            <w:noProof/>
            <w:webHidden/>
          </w:rPr>
          <w:t>6</w:t>
        </w:r>
        <w:r w:rsidR="00D469F9">
          <w:rPr>
            <w:noProof/>
            <w:webHidden/>
          </w:rPr>
          <w:fldChar w:fldCharType="end"/>
        </w:r>
      </w:hyperlink>
    </w:p>
    <w:p w:rsidR="00D469F9" w:rsidRDefault="007D2F66">
      <w:pPr>
        <w:pStyle w:val="TOC5"/>
        <w:rPr>
          <w:rFonts w:asciiTheme="minorHAnsi" w:eastAsiaTheme="minorEastAsia" w:hAnsiTheme="minorHAnsi" w:cstheme="minorBidi"/>
          <w:b w:val="0"/>
          <w:noProof/>
          <w:szCs w:val="22"/>
          <w:lang w:eastAsia="en-GB"/>
        </w:rPr>
      </w:pPr>
      <w:hyperlink w:anchor="_Toc302308706" w:history="1">
        <w:r w:rsidR="00D469F9" w:rsidRPr="008223CC">
          <w:rPr>
            <w:rStyle w:val="Hyperlink"/>
            <w:noProof/>
            <w:lang w:eastAsia="de-DE"/>
          </w:rPr>
          <w:t>PART B – DELIVERY OF THE MODEL COURSE</w:t>
        </w:r>
        <w:r w:rsidR="00D469F9">
          <w:rPr>
            <w:noProof/>
            <w:webHidden/>
          </w:rPr>
          <w:tab/>
        </w:r>
        <w:r w:rsidR="00D469F9">
          <w:rPr>
            <w:noProof/>
            <w:webHidden/>
          </w:rPr>
          <w:fldChar w:fldCharType="begin"/>
        </w:r>
        <w:r w:rsidR="00D469F9">
          <w:rPr>
            <w:noProof/>
            <w:webHidden/>
          </w:rPr>
          <w:instrText xml:space="preserve"> PAGEREF _Toc302308706 \h </w:instrText>
        </w:r>
        <w:r w:rsidR="00D469F9">
          <w:rPr>
            <w:noProof/>
            <w:webHidden/>
          </w:rPr>
        </w:r>
        <w:r w:rsidR="00D469F9">
          <w:rPr>
            <w:noProof/>
            <w:webHidden/>
          </w:rPr>
          <w:fldChar w:fldCharType="separate"/>
        </w:r>
        <w:r w:rsidR="00D469F9">
          <w:rPr>
            <w:noProof/>
            <w:webHidden/>
          </w:rPr>
          <w:t>7</w:t>
        </w:r>
        <w:r w:rsidR="00D469F9">
          <w:rPr>
            <w:noProof/>
            <w:webHidden/>
          </w:rPr>
          <w:fldChar w:fldCharType="end"/>
        </w:r>
      </w:hyperlink>
    </w:p>
    <w:p w:rsidR="00D469F9" w:rsidRDefault="007D2F66">
      <w:pPr>
        <w:pStyle w:val="TOC1"/>
        <w:rPr>
          <w:rFonts w:asciiTheme="minorHAnsi" w:eastAsiaTheme="minorEastAsia" w:hAnsiTheme="minorHAnsi" w:cstheme="minorBidi"/>
          <w:b w:val="0"/>
          <w:bCs w:val="0"/>
          <w:caps w:val="0"/>
          <w:noProof/>
          <w:szCs w:val="22"/>
          <w:lang w:eastAsia="en-GB"/>
        </w:rPr>
      </w:pPr>
      <w:hyperlink w:anchor="_Toc302308707" w:history="1">
        <w:r w:rsidR="00D469F9" w:rsidRPr="008223CC">
          <w:rPr>
            <w:rStyle w:val="Hyperlink"/>
            <w:noProof/>
          </w:rPr>
          <w:t>1</w:t>
        </w:r>
        <w:r w:rsidR="00D469F9">
          <w:rPr>
            <w:rFonts w:asciiTheme="minorHAnsi" w:eastAsiaTheme="minorEastAsia" w:hAnsiTheme="minorHAnsi" w:cstheme="minorBidi"/>
            <w:b w:val="0"/>
            <w:bCs w:val="0"/>
            <w:caps w:val="0"/>
            <w:noProof/>
            <w:szCs w:val="22"/>
            <w:lang w:eastAsia="en-GB"/>
          </w:rPr>
          <w:tab/>
        </w:r>
        <w:r w:rsidR="00D469F9" w:rsidRPr="008223CC">
          <w:rPr>
            <w:rStyle w:val="Hyperlink"/>
            <w:noProof/>
          </w:rPr>
          <w:t>INTRODUCTION</w:t>
        </w:r>
        <w:r w:rsidR="00D469F9">
          <w:rPr>
            <w:noProof/>
            <w:webHidden/>
          </w:rPr>
          <w:tab/>
        </w:r>
        <w:r w:rsidR="00D469F9">
          <w:rPr>
            <w:noProof/>
            <w:webHidden/>
          </w:rPr>
          <w:fldChar w:fldCharType="begin"/>
        </w:r>
        <w:r w:rsidR="00D469F9">
          <w:rPr>
            <w:noProof/>
            <w:webHidden/>
          </w:rPr>
          <w:instrText xml:space="preserve"> PAGEREF _Toc302308707 \h </w:instrText>
        </w:r>
        <w:r w:rsidR="00D469F9">
          <w:rPr>
            <w:noProof/>
            <w:webHidden/>
          </w:rPr>
        </w:r>
        <w:r w:rsidR="00D469F9">
          <w:rPr>
            <w:noProof/>
            <w:webHidden/>
          </w:rPr>
          <w:fldChar w:fldCharType="separate"/>
        </w:r>
        <w:r w:rsidR="00D469F9">
          <w:rPr>
            <w:noProof/>
            <w:webHidden/>
          </w:rPr>
          <w:t>7</w:t>
        </w:r>
        <w:r w:rsidR="00D469F9">
          <w:rPr>
            <w:noProof/>
            <w:webHidden/>
          </w:rPr>
          <w:fldChar w:fldCharType="end"/>
        </w:r>
      </w:hyperlink>
    </w:p>
    <w:p w:rsidR="00D469F9" w:rsidRDefault="007D2F66">
      <w:pPr>
        <w:pStyle w:val="TOC1"/>
        <w:rPr>
          <w:rFonts w:asciiTheme="minorHAnsi" w:eastAsiaTheme="minorEastAsia" w:hAnsiTheme="minorHAnsi" w:cstheme="minorBidi"/>
          <w:b w:val="0"/>
          <w:bCs w:val="0"/>
          <w:caps w:val="0"/>
          <w:noProof/>
          <w:szCs w:val="22"/>
          <w:lang w:eastAsia="en-GB"/>
        </w:rPr>
      </w:pPr>
      <w:hyperlink w:anchor="_Toc302308708" w:history="1">
        <w:r w:rsidR="00D469F9" w:rsidRPr="008223CC">
          <w:rPr>
            <w:rStyle w:val="Hyperlink"/>
            <w:noProof/>
          </w:rPr>
          <w:t>2</w:t>
        </w:r>
        <w:r w:rsidR="00D469F9">
          <w:rPr>
            <w:rFonts w:asciiTheme="minorHAnsi" w:eastAsiaTheme="minorEastAsia" w:hAnsiTheme="minorHAnsi" w:cstheme="minorBidi"/>
            <w:b w:val="0"/>
            <w:bCs w:val="0"/>
            <w:caps w:val="0"/>
            <w:noProof/>
            <w:szCs w:val="22"/>
            <w:lang w:eastAsia="en-GB"/>
          </w:rPr>
          <w:tab/>
        </w:r>
        <w:r w:rsidR="00D469F9" w:rsidRPr="008223CC">
          <w:rPr>
            <w:rStyle w:val="Hyperlink"/>
            <w:noProof/>
          </w:rPr>
          <w:t>COURSE MODULES</w:t>
        </w:r>
        <w:r w:rsidR="00D469F9">
          <w:rPr>
            <w:noProof/>
            <w:webHidden/>
          </w:rPr>
          <w:tab/>
        </w:r>
        <w:r w:rsidR="00D469F9">
          <w:rPr>
            <w:noProof/>
            <w:webHidden/>
          </w:rPr>
          <w:fldChar w:fldCharType="begin"/>
        </w:r>
        <w:r w:rsidR="00D469F9">
          <w:rPr>
            <w:noProof/>
            <w:webHidden/>
          </w:rPr>
          <w:instrText xml:space="preserve"> PAGEREF _Toc302308708 \h </w:instrText>
        </w:r>
        <w:r w:rsidR="00D469F9">
          <w:rPr>
            <w:noProof/>
            <w:webHidden/>
          </w:rPr>
        </w:r>
        <w:r w:rsidR="00D469F9">
          <w:rPr>
            <w:noProof/>
            <w:webHidden/>
          </w:rPr>
          <w:fldChar w:fldCharType="separate"/>
        </w:r>
        <w:r w:rsidR="00D469F9">
          <w:rPr>
            <w:noProof/>
            <w:webHidden/>
          </w:rPr>
          <w:t>7</w:t>
        </w:r>
        <w:r w:rsidR="00D469F9">
          <w:rPr>
            <w:noProof/>
            <w:webHidden/>
          </w:rPr>
          <w:fldChar w:fldCharType="end"/>
        </w:r>
      </w:hyperlink>
    </w:p>
    <w:p w:rsidR="00D469F9" w:rsidRDefault="007D2F66">
      <w:pPr>
        <w:pStyle w:val="TOC1"/>
        <w:rPr>
          <w:rFonts w:asciiTheme="minorHAnsi" w:eastAsiaTheme="minorEastAsia" w:hAnsiTheme="minorHAnsi" w:cstheme="minorBidi"/>
          <w:b w:val="0"/>
          <w:bCs w:val="0"/>
          <w:caps w:val="0"/>
          <w:noProof/>
          <w:szCs w:val="22"/>
          <w:lang w:eastAsia="en-GB"/>
        </w:rPr>
      </w:pPr>
      <w:hyperlink w:anchor="_Toc302308709" w:history="1">
        <w:r w:rsidR="00D469F9" w:rsidRPr="008223CC">
          <w:rPr>
            <w:rStyle w:val="Hyperlink"/>
            <w:noProof/>
          </w:rPr>
          <w:t>3</w:t>
        </w:r>
        <w:r w:rsidR="00D469F9">
          <w:rPr>
            <w:rFonts w:asciiTheme="minorHAnsi" w:eastAsiaTheme="minorEastAsia" w:hAnsiTheme="minorHAnsi" w:cstheme="minorBidi"/>
            <w:b w:val="0"/>
            <w:bCs w:val="0"/>
            <w:caps w:val="0"/>
            <w:noProof/>
            <w:szCs w:val="22"/>
            <w:lang w:eastAsia="en-GB"/>
          </w:rPr>
          <w:tab/>
        </w:r>
        <w:r w:rsidR="00D469F9" w:rsidRPr="008223CC">
          <w:rPr>
            <w:rStyle w:val="Hyperlink"/>
            <w:noProof/>
          </w:rPr>
          <w:t>SUBJECT OUTLINE</w:t>
        </w:r>
        <w:r w:rsidR="00D469F9">
          <w:rPr>
            <w:noProof/>
            <w:webHidden/>
          </w:rPr>
          <w:tab/>
        </w:r>
        <w:r w:rsidR="00D469F9">
          <w:rPr>
            <w:noProof/>
            <w:webHidden/>
          </w:rPr>
          <w:fldChar w:fldCharType="begin"/>
        </w:r>
        <w:r w:rsidR="00D469F9">
          <w:rPr>
            <w:noProof/>
            <w:webHidden/>
          </w:rPr>
          <w:instrText xml:space="preserve"> PAGEREF _Toc302308709 \h </w:instrText>
        </w:r>
        <w:r w:rsidR="00D469F9">
          <w:rPr>
            <w:noProof/>
            <w:webHidden/>
          </w:rPr>
        </w:r>
        <w:r w:rsidR="00D469F9">
          <w:rPr>
            <w:noProof/>
            <w:webHidden/>
          </w:rPr>
          <w:fldChar w:fldCharType="separate"/>
        </w:r>
        <w:r w:rsidR="00D469F9">
          <w:rPr>
            <w:noProof/>
            <w:webHidden/>
          </w:rPr>
          <w:t>8</w:t>
        </w:r>
        <w:r w:rsidR="00D469F9">
          <w:rPr>
            <w:noProof/>
            <w:webHidden/>
          </w:rPr>
          <w:fldChar w:fldCharType="end"/>
        </w:r>
      </w:hyperlink>
    </w:p>
    <w:p w:rsidR="00D469F9" w:rsidRDefault="007D2F66">
      <w:pPr>
        <w:pStyle w:val="TOC1"/>
        <w:rPr>
          <w:rFonts w:asciiTheme="minorHAnsi" w:eastAsiaTheme="minorEastAsia" w:hAnsiTheme="minorHAnsi" w:cstheme="minorBidi"/>
          <w:b w:val="0"/>
          <w:bCs w:val="0"/>
          <w:caps w:val="0"/>
          <w:noProof/>
          <w:szCs w:val="22"/>
          <w:lang w:eastAsia="en-GB"/>
        </w:rPr>
      </w:pPr>
      <w:hyperlink w:anchor="_Toc302308710" w:history="1">
        <w:r w:rsidR="00D469F9" w:rsidRPr="008223CC">
          <w:rPr>
            <w:rStyle w:val="Hyperlink"/>
            <w:noProof/>
          </w:rPr>
          <w:t>4</w:t>
        </w:r>
        <w:r w:rsidR="00D469F9">
          <w:rPr>
            <w:rFonts w:asciiTheme="minorHAnsi" w:eastAsiaTheme="minorEastAsia" w:hAnsiTheme="minorHAnsi" w:cstheme="minorBidi"/>
            <w:b w:val="0"/>
            <w:bCs w:val="0"/>
            <w:caps w:val="0"/>
            <w:noProof/>
            <w:szCs w:val="22"/>
            <w:lang w:eastAsia="en-GB"/>
          </w:rPr>
          <w:tab/>
        </w:r>
        <w:r w:rsidR="00D469F9" w:rsidRPr="008223CC">
          <w:rPr>
            <w:rStyle w:val="Hyperlink"/>
            <w:noProof/>
          </w:rPr>
          <w:t>DETAILED TEACHING SYLLABUS</w:t>
        </w:r>
        <w:r w:rsidR="00D469F9">
          <w:rPr>
            <w:noProof/>
            <w:webHidden/>
          </w:rPr>
          <w:tab/>
        </w:r>
        <w:r w:rsidR="00D469F9">
          <w:rPr>
            <w:noProof/>
            <w:webHidden/>
          </w:rPr>
          <w:fldChar w:fldCharType="begin"/>
        </w:r>
        <w:r w:rsidR="00D469F9">
          <w:rPr>
            <w:noProof/>
            <w:webHidden/>
          </w:rPr>
          <w:instrText xml:space="preserve"> PAGEREF _Toc302308710 \h </w:instrText>
        </w:r>
        <w:r w:rsidR="00D469F9">
          <w:rPr>
            <w:noProof/>
            <w:webHidden/>
          </w:rPr>
        </w:r>
        <w:r w:rsidR="00D469F9">
          <w:rPr>
            <w:noProof/>
            <w:webHidden/>
          </w:rPr>
          <w:fldChar w:fldCharType="separate"/>
        </w:r>
        <w:r w:rsidR="00D469F9">
          <w:rPr>
            <w:noProof/>
            <w:webHidden/>
          </w:rPr>
          <w:t>8</w:t>
        </w:r>
        <w:r w:rsidR="00D469F9">
          <w:rPr>
            <w:noProof/>
            <w:webHidden/>
          </w:rPr>
          <w:fldChar w:fldCharType="end"/>
        </w:r>
      </w:hyperlink>
    </w:p>
    <w:p w:rsidR="00D469F9" w:rsidRDefault="007D2F66">
      <w:pPr>
        <w:pStyle w:val="TOC1"/>
        <w:rPr>
          <w:rFonts w:asciiTheme="minorHAnsi" w:eastAsiaTheme="minorEastAsia" w:hAnsiTheme="minorHAnsi" w:cstheme="minorBidi"/>
          <w:b w:val="0"/>
          <w:bCs w:val="0"/>
          <w:caps w:val="0"/>
          <w:noProof/>
          <w:szCs w:val="22"/>
          <w:lang w:eastAsia="en-GB"/>
        </w:rPr>
      </w:pPr>
      <w:hyperlink w:anchor="_Toc302308711" w:history="1">
        <w:r w:rsidR="00D469F9" w:rsidRPr="008223CC">
          <w:rPr>
            <w:rStyle w:val="Hyperlink"/>
            <w:noProof/>
          </w:rPr>
          <w:t>5</w:t>
        </w:r>
        <w:r w:rsidR="00D469F9">
          <w:rPr>
            <w:rFonts w:asciiTheme="minorHAnsi" w:eastAsiaTheme="minorEastAsia" w:hAnsiTheme="minorHAnsi" w:cstheme="minorBidi"/>
            <w:b w:val="0"/>
            <w:bCs w:val="0"/>
            <w:caps w:val="0"/>
            <w:noProof/>
            <w:szCs w:val="22"/>
            <w:lang w:eastAsia="en-GB"/>
          </w:rPr>
          <w:tab/>
        </w:r>
        <w:r w:rsidR="00D469F9" w:rsidRPr="008223CC">
          <w:rPr>
            <w:rStyle w:val="Hyperlink"/>
            <w:noProof/>
          </w:rPr>
          <w:t>PRESENTATION</w:t>
        </w:r>
        <w:r w:rsidR="00D469F9">
          <w:rPr>
            <w:noProof/>
            <w:webHidden/>
          </w:rPr>
          <w:tab/>
        </w:r>
        <w:r w:rsidR="00D469F9">
          <w:rPr>
            <w:noProof/>
            <w:webHidden/>
          </w:rPr>
          <w:fldChar w:fldCharType="begin"/>
        </w:r>
        <w:r w:rsidR="00D469F9">
          <w:rPr>
            <w:noProof/>
            <w:webHidden/>
          </w:rPr>
          <w:instrText xml:space="preserve"> PAGEREF _Toc302308711 \h </w:instrText>
        </w:r>
        <w:r w:rsidR="00D469F9">
          <w:rPr>
            <w:noProof/>
            <w:webHidden/>
          </w:rPr>
        </w:r>
        <w:r w:rsidR="00D469F9">
          <w:rPr>
            <w:noProof/>
            <w:webHidden/>
          </w:rPr>
          <w:fldChar w:fldCharType="separate"/>
        </w:r>
        <w:r w:rsidR="00D469F9">
          <w:rPr>
            <w:noProof/>
            <w:webHidden/>
          </w:rPr>
          <w:t>8</w:t>
        </w:r>
        <w:r w:rsidR="00D469F9">
          <w:rPr>
            <w:noProof/>
            <w:webHidden/>
          </w:rPr>
          <w:fldChar w:fldCharType="end"/>
        </w:r>
      </w:hyperlink>
    </w:p>
    <w:p w:rsidR="00D469F9" w:rsidRDefault="007D2F66">
      <w:pPr>
        <w:pStyle w:val="TOC1"/>
        <w:rPr>
          <w:rFonts w:asciiTheme="minorHAnsi" w:eastAsiaTheme="minorEastAsia" w:hAnsiTheme="minorHAnsi" w:cstheme="minorBidi"/>
          <w:b w:val="0"/>
          <w:bCs w:val="0"/>
          <w:caps w:val="0"/>
          <w:noProof/>
          <w:szCs w:val="22"/>
          <w:lang w:eastAsia="en-GB"/>
        </w:rPr>
      </w:pPr>
      <w:hyperlink w:anchor="_Toc302308712" w:history="1">
        <w:r w:rsidR="00D469F9" w:rsidRPr="008223CC">
          <w:rPr>
            <w:rStyle w:val="Hyperlink"/>
            <w:noProof/>
          </w:rPr>
          <w:t>6</w:t>
        </w:r>
        <w:r w:rsidR="00D469F9">
          <w:rPr>
            <w:rFonts w:asciiTheme="minorHAnsi" w:eastAsiaTheme="minorEastAsia" w:hAnsiTheme="minorHAnsi" w:cstheme="minorBidi"/>
            <w:b w:val="0"/>
            <w:bCs w:val="0"/>
            <w:caps w:val="0"/>
            <w:noProof/>
            <w:szCs w:val="22"/>
            <w:lang w:eastAsia="en-GB"/>
          </w:rPr>
          <w:tab/>
        </w:r>
        <w:r w:rsidR="00D469F9" w:rsidRPr="008223CC">
          <w:rPr>
            <w:rStyle w:val="Hyperlink"/>
            <w:noProof/>
          </w:rPr>
          <w:t>EVALUATION OR ASSESSMENT OF THE COURSE PARTICIPANTS</w:t>
        </w:r>
        <w:r w:rsidR="00D469F9">
          <w:rPr>
            <w:noProof/>
            <w:webHidden/>
          </w:rPr>
          <w:tab/>
        </w:r>
        <w:r w:rsidR="00D469F9">
          <w:rPr>
            <w:noProof/>
            <w:webHidden/>
          </w:rPr>
          <w:fldChar w:fldCharType="begin"/>
        </w:r>
        <w:r w:rsidR="00D469F9">
          <w:rPr>
            <w:noProof/>
            <w:webHidden/>
          </w:rPr>
          <w:instrText xml:space="preserve"> PAGEREF _Toc302308712 \h </w:instrText>
        </w:r>
        <w:r w:rsidR="00D469F9">
          <w:rPr>
            <w:noProof/>
            <w:webHidden/>
          </w:rPr>
        </w:r>
        <w:r w:rsidR="00D469F9">
          <w:rPr>
            <w:noProof/>
            <w:webHidden/>
          </w:rPr>
          <w:fldChar w:fldCharType="separate"/>
        </w:r>
        <w:r w:rsidR="00D469F9">
          <w:rPr>
            <w:noProof/>
            <w:webHidden/>
          </w:rPr>
          <w:t>8</w:t>
        </w:r>
        <w:r w:rsidR="00D469F9">
          <w:rPr>
            <w:noProof/>
            <w:webHidden/>
          </w:rPr>
          <w:fldChar w:fldCharType="end"/>
        </w:r>
      </w:hyperlink>
    </w:p>
    <w:p w:rsidR="00D469F9" w:rsidRDefault="007D2F66">
      <w:pPr>
        <w:pStyle w:val="TOC1"/>
        <w:rPr>
          <w:rFonts w:asciiTheme="minorHAnsi" w:eastAsiaTheme="minorEastAsia" w:hAnsiTheme="minorHAnsi" w:cstheme="minorBidi"/>
          <w:b w:val="0"/>
          <w:bCs w:val="0"/>
          <w:caps w:val="0"/>
          <w:noProof/>
          <w:szCs w:val="22"/>
          <w:lang w:eastAsia="en-GB"/>
        </w:rPr>
      </w:pPr>
      <w:hyperlink w:anchor="_Toc302308713" w:history="1">
        <w:r w:rsidR="00D469F9" w:rsidRPr="008223CC">
          <w:rPr>
            <w:rStyle w:val="Hyperlink"/>
            <w:noProof/>
          </w:rPr>
          <w:t>7</w:t>
        </w:r>
        <w:r w:rsidR="00D469F9">
          <w:rPr>
            <w:rFonts w:asciiTheme="minorHAnsi" w:eastAsiaTheme="minorEastAsia" w:hAnsiTheme="minorHAnsi" w:cstheme="minorBidi"/>
            <w:b w:val="0"/>
            <w:bCs w:val="0"/>
            <w:caps w:val="0"/>
            <w:noProof/>
            <w:szCs w:val="22"/>
            <w:lang w:eastAsia="en-GB"/>
          </w:rPr>
          <w:tab/>
        </w:r>
        <w:r w:rsidR="00D469F9" w:rsidRPr="008223CC">
          <w:rPr>
            <w:rStyle w:val="Hyperlink"/>
            <w:noProof/>
          </w:rPr>
          <w:t>IMPLEMENTATION</w:t>
        </w:r>
        <w:r w:rsidR="00D469F9">
          <w:rPr>
            <w:noProof/>
            <w:webHidden/>
          </w:rPr>
          <w:tab/>
        </w:r>
        <w:r w:rsidR="00D469F9">
          <w:rPr>
            <w:noProof/>
            <w:webHidden/>
          </w:rPr>
          <w:fldChar w:fldCharType="begin"/>
        </w:r>
        <w:r w:rsidR="00D469F9">
          <w:rPr>
            <w:noProof/>
            <w:webHidden/>
          </w:rPr>
          <w:instrText xml:space="preserve"> PAGEREF _Toc302308713 \h </w:instrText>
        </w:r>
        <w:r w:rsidR="00D469F9">
          <w:rPr>
            <w:noProof/>
            <w:webHidden/>
          </w:rPr>
        </w:r>
        <w:r w:rsidR="00D469F9">
          <w:rPr>
            <w:noProof/>
            <w:webHidden/>
          </w:rPr>
          <w:fldChar w:fldCharType="separate"/>
        </w:r>
        <w:r w:rsidR="00D469F9">
          <w:rPr>
            <w:noProof/>
            <w:webHidden/>
          </w:rPr>
          <w:t>9</w:t>
        </w:r>
        <w:r w:rsidR="00D469F9">
          <w:rPr>
            <w:noProof/>
            <w:webHidden/>
          </w:rPr>
          <w:fldChar w:fldCharType="end"/>
        </w:r>
      </w:hyperlink>
    </w:p>
    <w:p w:rsidR="00D469F9" w:rsidRDefault="007D2F66">
      <w:pPr>
        <w:pStyle w:val="TOC1"/>
        <w:rPr>
          <w:rFonts w:asciiTheme="minorHAnsi" w:eastAsiaTheme="minorEastAsia" w:hAnsiTheme="minorHAnsi" w:cstheme="minorBidi"/>
          <w:b w:val="0"/>
          <w:bCs w:val="0"/>
          <w:caps w:val="0"/>
          <w:noProof/>
          <w:szCs w:val="22"/>
          <w:lang w:eastAsia="en-GB"/>
        </w:rPr>
      </w:pPr>
      <w:hyperlink w:anchor="_Toc302308714" w:history="1">
        <w:r w:rsidR="00D469F9" w:rsidRPr="008223CC">
          <w:rPr>
            <w:rStyle w:val="Hyperlink"/>
            <w:noProof/>
          </w:rPr>
          <w:t>8</w:t>
        </w:r>
        <w:r w:rsidR="00D469F9">
          <w:rPr>
            <w:rFonts w:asciiTheme="minorHAnsi" w:eastAsiaTheme="minorEastAsia" w:hAnsiTheme="minorHAnsi" w:cstheme="minorBidi"/>
            <w:b w:val="0"/>
            <w:bCs w:val="0"/>
            <w:caps w:val="0"/>
            <w:noProof/>
            <w:szCs w:val="22"/>
            <w:lang w:eastAsia="en-GB"/>
          </w:rPr>
          <w:tab/>
        </w:r>
        <w:r w:rsidR="00D469F9" w:rsidRPr="008223CC">
          <w:rPr>
            <w:rStyle w:val="Hyperlink"/>
            <w:noProof/>
          </w:rPr>
          <w:t>VALIDATION</w:t>
        </w:r>
        <w:r w:rsidR="00D469F9">
          <w:rPr>
            <w:noProof/>
            <w:webHidden/>
          </w:rPr>
          <w:tab/>
        </w:r>
        <w:r w:rsidR="00D469F9">
          <w:rPr>
            <w:noProof/>
            <w:webHidden/>
          </w:rPr>
          <w:fldChar w:fldCharType="begin"/>
        </w:r>
        <w:r w:rsidR="00D469F9">
          <w:rPr>
            <w:noProof/>
            <w:webHidden/>
          </w:rPr>
          <w:instrText xml:space="preserve"> PAGEREF _Toc302308714 \h </w:instrText>
        </w:r>
        <w:r w:rsidR="00D469F9">
          <w:rPr>
            <w:noProof/>
            <w:webHidden/>
          </w:rPr>
        </w:r>
        <w:r w:rsidR="00D469F9">
          <w:rPr>
            <w:noProof/>
            <w:webHidden/>
          </w:rPr>
          <w:fldChar w:fldCharType="separate"/>
        </w:r>
        <w:r w:rsidR="00D469F9">
          <w:rPr>
            <w:noProof/>
            <w:webHidden/>
          </w:rPr>
          <w:t>9</w:t>
        </w:r>
        <w:r w:rsidR="00D469F9">
          <w:rPr>
            <w:noProof/>
            <w:webHidden/>
          </w:rPr>
          <w:fldChar w:fldCharType="end"/>
        </w:r>
      </w:hyperlink>
    </w:p>
    <w:p w:rsidR="00D469F9" w:rsidRDefault="007D2F66">
      <w:pPr>
        <w:pStyle w:val="TOC5"/>
        <w:rPr>
          <w:rFonts w:asciiTheme="minorHAnsi" w:eastAsiaTheme="minorEastAsia" w:hAnsiTheme="minorHAnsi" w:cstheme="minorBidi"/>
          <w:b w:val="0"/>
          <w:noProof/>
          <w:szCs w:val="22"/>
          <w:lang w:eastAsia="en-GB"/>
        </w:rPr>
      </w:pPr>
      <w:hyperlink w:anchor="_Toc302308715" w:history="1">
        <w:r w:rsidR="00D469F9" w:rsidRPr="008223CC">
          <w:rPr>
            <w:rStyle w:val="Hyperlink"/>
            <w:noProof/>
            <w:lang w:eastAsia="de-DE"/>
          </w:rPr>
          <w:t>PART C – COURSE FRAMEWORK</w:t>
        </w:r>
        <w:r w:rsidR="00D469F9">
          <w:rPr>
            <w:noProof/>
            <w:webHidden/>
          </w:rPr>
          <w:tab/>
        </w:r>
        <w:r w:rsidR="00D469F9">
          <w:rPr>
            <w:noProof/>
            <w:webHidden/>
          </w:rPr>
          <w:fldChar w:fldCharType="begin"/>
        </w:r>
        <w:r w:rsidR="00D469F9">
          <w:rPr>
            <w:noProof/>
            <w:webHidden/>
          </w:rPr>
          <w:instrText xml:space="preserve"> PAGEREF _Toc302308715 \h </w:instrText>
        </w:r>
        <w:r w:rsidR="00D469F9">
          <w:rPr>
            <w:noProof/>
            <w:webHidden/>
          </w:rPr>
        </w:r>
        <w:r w:rsidR="00D469F9">
          <w:rPr>
            <w:noProof/>
            <w:webHidden/>
          </w:rPr>
          <w:fldChar w:fldCharType="separate"/>
        </w:r>
        <w:r w:rsidR="00D469F9">
          <w:rPr>
            <w:noProof/>
            <w:webHidden/>
          </w:rPr>
          <w:t>10</w:t>
        </w:r>
        <w:r w:rsidR="00D469F9">
          <w:rPr>
            <w:noProof/>
            <w:webHidden/>
          </w:rPr>
          <w:fldChar w:fldCharType="end"/>
        </w:r>
      </w:hyperlink>
    </w:p>
    <w:p w:rsidR="00D469F9" w:rsidRDefault="007D2F66">
      <w:pPr>
        <w:pStyle w:val="TOC1"/>
        <w:rPr>
          <w:rFonts w:asciiTheme="minorHAnsi" w:eastAsiaTheme="minorEastAsia" w:hAnsiTheme="minorHAnsi" w:cstheme="minorBidi"/>
          <w:b w:val="0"/>
          <w:bCs w:val="0"/>
          <w:caps w:val="0"/>
          <w:noProof/>
          <w:szCs w:val="22"/>
          <w:lang w:eastAsia="en-GB"/>
        </w:rPr>
      </w:pPr>
      <w:hyperlink w:anchor="_Toc302308716" w:history="1">
        <w:r w:rsidR="00D469F9" w:rsidRPr="008223CC">
          <w:rPr>
            <w:rStyle w:val="Hyperlink"/>
            <w:noProof/>
          </w:rPr>
          <w:t>1</w:t>
        </w:r>
        <w:r w:rsidR="00D469F9">
          <w:rPr>
            <w:rFonts w:asciiTheme="minorHAnsi" w:eastAsiaTheme="minorEastAsia" w:hAnsiTheme="minorHAnsi" w:cstheme="minorBidi"/>
            <w:b w:val="0"/>
            <w:bCs w:val="0"/>
            <w:caps w:val="0"/>
            <w:noProof/>
            <w:szCs w:val="22"/>
            <w:lang w:eastAsia="en-GB"/>
          </w:rPr>
          <w:tab/>
        </w:r>
        <w:r w:rsidR="00D469F9" w:rsidRPr="008223CC">
          <w:rPr>
            <w:rStyle w:val="Hyperlink"/>
            <w:noProof/>
          </w:rPr>
          <w:t>INTRODUCTION</w:t>
        </w:r>
        <w:r w:rsidR="00D469F9">
          <w:rPr>
            <w:noProof/>
            <w:webHidden/>
          </w:rPr>
          <w:tab/>
        </w:r>
        <w:r w:rsidR="00D469F9">
          <w:rPr>
            <w:noProof/>
            <w:webHidden/>
          </w:rPr>
          <w:fldChar w:fldCharType="begin"/>
        </w:r>
        <w:r w:rsidR="00D469F9">
          <w:rPr>
            <w:noProof/>
            <w:webHidden/>
          </w:rPr>
          <w:instrText xml:space="preserve"> PAGEREF _Toc302308716 \h </w:instrText>
        </w:r>
        <w:r w:rsidR="00D469F9">
          <w:rPr>
            <w:noProof/>
            <w:webHidden/>
          </w:rPr>
        </w:r>
        <w:r w:rsidR="00D469F9">
          <w:rPr>
            <w:noProof/>
            <w:webHidden/>
          </w:rPr>
          <w:fldChar w:fldCharType="separate"/>
        </w:r>
        <w:r w:rsidR="00D469F9">
          <w:rPr>
            <w:noProof/>
            <w:webHidden/>
          </w:rPr>
          <w:t>10</w:t>
        </w:r>
        <w:r w:rsidR="00D469F9">
          <w:rPr>
            <w:noProof/>
            <w:webHidden/>
          </w:rPr>
          <w:fldChar w:fldCharType="end"/>
        </w:r>
      </w:hyperlink>
    </w:p>
    <w:p w:rsidR="00D469F9" w:rsidRDefault="007D2F66">
      <w:pPr>
        <w:pStyle w:val="TOC1"/>
        <w:rPr>
          <w:rFonts w:asciiTheme="minorHAnsi" w:eastAsiaTheme="minorEastAsia" w:hAnsiTheme="minorHAnsi" w:cstheme="minorBidi"/>
          <w:b w:val="0"/>
          <w:bCs w:val="0"/>
          <w:caps w:val="0"/>
          <w:noProof/>
          <w:szCs w:val="22"/>
          <w:lang w:eastAsia="en-GB"/>
        </w:rPr>
      </w:pPr>
      <w:hyperlink w:anchor="_Toc302308717" w:history="1">
        <w:r w:rsidR="00D469F9" w:rsidRPr="008223CC">
          <w:rPr>
            <w:rStyle w:val="Hyperlink"/>
            <w:noProof/>
          </w:rPr>
          <w:t>2</w:t>
        </w:r>
        <w:r w:rsidR="00D469F9">
          <w:rPr>
            <w:rFonts w:asciiTheme="minorHAnsi" w:eastAsiaTheme="minorEastAsia" w:hAnsiTheme="minorHAnsi" w:cstheme="minorBidi"/>
            <w:b w:val="0"/>
            <w:bCs w:val="0"/>
            <w:caps w:val="0"/>
            <w:noProof/>
            <w:szCs w:val="22"/>
            <w:lang w:eastAsia="en-GB"/>
          </w:rPr>
          <w:tab/>
        </w:r>
        <w:r w:rsidR="00D469F9" w:rsidRPr="008223CC">
          <w:rPr>
            <w:rStyle w:val="Hyperlink"/>
            <w:noProof/>
          </w:rPr>
          <w:t>ENTRY LEVEL REQUIREMENTS FOR A LEVEL 1 MANAGER</w:t>
        </w:r>
        <w:r w:rsidR="00D469F9">
          <w:rPr>
            <w:noProof/>
            <w:webHidden/>
          </w:rPr>
          <w:tab/>
        </w:r>
        <w:r w:rsidR="00D469F9">
          <w:rPr>
            <w:noProof/>
            <w:webHidden/>
          </w:rPr>
          <w:fldChar w:fldCharType="begin"/>
        </w:r>
        <w:r w:rsidR="00D469F9">
          <w:rPr>
            <w:noProof/>
            <w:webHidden/>
          </w:rPr>
          <w:instrText xml:space="preserve"> PAGEREF _Toc302308717 \h </w:instrText>
        </w:r>
        <w:r w:rsidR="00D469F9">
          <w:rPr>
            <w:noProof/>
            <w:webHidden/>
          </w:rPr>
        </w:r>
        <w:r w:rsidR="00D469F9">
          <w:rPr>
            <w:noProof/>
            <w:webHidden/>
          </w:rPr>
          <w:fldChar w:fldCharType="separate"/>
        </w:r>
        <w:r w:rsidR="00D469F9">
          <w:rPr>
            <w:noProof/>
            <w:webHidden/>
          </w:rPr>
          <w:t>10</w:t>
        </w:r>
        <w:r w:rsidR="00D469F9">
          <w:rPr>
            <w:noProof/>
            <w:webHidden/>
          </w:rPr>
          <w:fldChar w:fldCharType="end"/>
        </w:r>
      </w:hyperlink>
    </w:p>
    <w:p w:rsidR="00D469F9" w:rsidRDefault="007D2F66">
      <w:pPr>
        <w:pStyle w:val="TOC1"/>
        <w:rPr>
          <w:rFonts w:asciiTheme="minorHAnsi" w:eastAsiaTheme="minorEastAsia" w:hAnsiTheme="minorHAnsi" w:cstheme="minorBidi"/>
          <w:b w:val="0"/>
          <w:bCs w:val="0"/>
          <w:caps w:val="0"/>
          <w:noProof/>
          <w:szCs w:val="22"/>
          <w:lang w:eastAsia="en-GB"/>
        </w:rPr>
      </w:pPr>
      <w:hyperlink w:anchor="_Toc302308718" w:history="1">
        <w:r w:rsidR="00D469F9" w:rsidRPr="008223CC">
          <w:rPr>
            <w:rStyle w:val="Hyperlink"/>
            <w:noProof/>
          </w:rPr>
          <w:t>3</w:t>
        </w:r>
        <w:r w:rsidR="00D469F9">
          <w:rPr>
            <w:rFonts w:asciiTheme="minorHAnsi" w:eastAsiaTheme="minorEastAsia" w:hAnsiTheme="minorHAnsi" w:cstheme="minorBidi"/>
            <w:b w:val="0"/>
            <w:bCs w:val="0"/>
            <w:caps w:val="0"/>
            <w:noProof/>
            <w:szCs w:val="22"/>
            <w:lang w:eastAsia="en-GB"/>
          </w:rPr>
          <w:tab/>
        </w:r>
        <w:r w:rsidR="00D469F9" w:rsidRPr="008223CC">
          <w:rPr>
            <w:rStyle w:val="Hyperlink"/>
            <w:noProof/>
          </w:rPr>
          <w:t>COURSE INTAKE – LIMITATIONS</w:t>
        </w:r>
        <w:r w:rsidR="00D469F9">
          <w:rPr>
            <w:noProof/>
            <w:webHidden/>
          </w:rPr>
          <w:tab/>
        </w:r>
        <w:r w:rsidR="00D469F9">
          <w:rPr>
            <w:noProof/>
            <w:webHidden/>
          </w:rPr>
          <w:fldChar w:fldCharType="begin"/>
        </w:r>
        <w:r w:rsidR="00D469F9">
          <w:rPr>
            <w:noProof/>
            <w:webHidden/>
          </w:rPr>
          <w:instrText xml:space="preserve"> PAGEREF _Toc302308718 \h </w:instrText>
        </w:r>
        <w:r w:rsidR="00D469F9">
          <w:rPr>
            <w:noProof/>
            <w:webHidden/>
          </w:rPr>
        </w:r>
        <w:r w:rsidR="00D469F9">
          <w:rPr>
            <w:noProof/>
            <w:webHidden/>
          </w:rPr>
          <w:fldChar w:fldCharType="separate"/>
        </w:r>
        <w:r w:rsidR="00D469F9">
          <w:rPr>
            <w:noProof/>
            <w:webHidden/>
          </w:rPr>
          <w:t>10</w:t>
        </w:r>
        <w:r w:rsidR="00D469F9">
          <w:rPr>
            <w:noProof/>
            <w:webHidden/>
          </w:rPr>
          <w:fldChar w:fldCharType="end"/>
        </w:r>
      </w:hyperlink>
    </w:p>
    <w:p w:rsidR="00D469F9" w:rsidRDefault="007D2F66">
      <w:pPr>
        <w:pStyle w:val="TOC1"/>
        <w:rPr>
          <w:rFonts w:asciiTheme="minorHAnsi" w:eastAsiaTheme="minorEastAsia" w:hAnsiTheme="minorHAnsi" w:cstheme="minorBidi"/>
          <w:b w:val="0"/>
          <w:bCs w:val="0"/>
          <w:caps w:val="0"/>
          <w:noProof/>
          <w:szCs w:val="22"/>
          <w:lang w:eastAsia="en-GB"/>
        </w:rPr>
      </w:pPr>
      <w:hyperlink w:anchor="_Toc302308719" w:history="1">
        <w:r w:rsidR="00D469F9" w:rsidRPr="008223CC">
          <w:rPr>
            <w:rStyle w:val="Hyperlink"/>
            <w:noProof/>
          </w:rPr>
          <w:t>4</w:t>
        </w:r>
        <w:r w:rsidR="00D469F9">
          <w:rPr>
            <w:rFonts w:asciiTheme="minorHAnsi" w:eastAsiaTheme="minorEastAsia" w:hAnsiTheme="minorHAnsi" w:cstheme="minorBidi"/>
            <w:b w:val="0"/>
            <w:bCs w:val="0"/>
            <w:caps w:val="0"/>
            <w:noProof/>
            <w:szCs w:val="22"/>
            <w:lang w:eastAsia="en-GB"/>
          </w:rPr>
          <w:tab/>
        </w:r>
        <w:r w:rsidR="00D469F9" w:rsidRPr="008223CC">
          <w:rPr>
            <w:rStyle w:val="Hyperlink"/>
            <w:noProof/>
          </w:rPr>
          <w:t>TRAINING STAFF REQUIREMENTS</w:t>
        </w:r>
        <w:r w:rsidR="00D469F9">
          <w:rPr>
            <w:noProof/>
            <w:webHidden/>
          </w:rPr>
          <w:tab/>
        </w:r>
        <w:r w:rsidR="00D469F9">
          <w:rPr>
            <w:noProof/>
            <w:webHidden/>
          </w:rPr>
          <w:fldChar w:fldCharType="begin"/>
        </w:r>
        <w:r w:rsidR="00D469F9">
          <w:rPr>
            <w:noProof/>
            <w:webHidden/>
          </w:rPr>
          <w:instrText xml:space="preserve"> PAGEREF _Toc302308719 \h </w:instrText>
        </w:r>
        <w:r w:rsidR="00D469F9">
          <w:rPr>
            <w:noProof/>
            <w:webHidden/>
          </w:rPr>
        </w:r>
        <w:r w:rsidR="00D469F9">
          <w:rPr>
            <w:noProof/>
            <w:webHidden/>
          </w:rPr>
          <w:fldChar w:fldCharType="separate"/>
        </w:r>
        <w:r w:rsidR="00D469F9">
          <w:rPr>
            <w:noProof/>
            <w:webHidden/>
          </w:rPr>
          <w:t>11</w:t>
        </w:r>
        <w:r w:rsidR="00D469F9">
          <w:rPr>
            <w:noProof/>
            <w:webHidden/>
          </w:rPr>
          <w:fldChar w:fldCharType="end"/>
        </w:r>
      </w:hyperlink>
    </w:p>
    <w:p w:rsidR="00D469F9" w:rsidRDefault="007D2F66">
      <w:pPr>
        <w:pStyle w:val="TOC2"/>
        <w:rPr>
          <w:rFonts w:asciiTheme="minorHAnsi" w:eastAsiaTheme="minorEastAsia" w:hAnsiTheme="minorHAnsi" w:cstheme="minorBidi"/>
          <w:bCs w:val="0"/>
          <w:noProof/>
          <w:szCs w:val="22"/>
          <w:lang w:eastAsia="en-GB"/>
        </w:rPr>
      </w:pPr>
      <w:hyperlink w:anchor="_Toc302308720" w:history="1">
        <w:r w:rsidR="00D469F9" w:rsidRPr="008223CC">
          <w:rPr>
            <w:rStyle w:val="Hyperlink"/>
            <w:noProof/>
            <w:lang w:eastAsia="de-DE"/>
          </w:rPr>
          <w:t>4.1</w:t>
        </w:r>
        <w:r w:rsidR="00D469F9">
          <w:rPr>
            <w:rFonts w:asciiTheme="minorHAnsi" w:eastAsiaTheme="minorEastAsia" w:hAnsiTheme="minorHAnsi" w:cstheme="minorBidi"/>
            <w:bCs w:val="0"/>
            <w:noProof/>
            <w:szCs w:val="22"/>
            <w:lang w:eastAsia="en-GB"/>
          </w:rPr>
          <w:tab/>
        </w:r>
        <w:r w:rsidR="00D469F9" w:rsidRPr="008223CC">
          <w:rPr>
            <w:rStyle w:val="Hyperlink"/>
            <w:noProof/>
            <w:lang w:eastAsia="de-DE"/>
          </w:rPr>
          <w:t>Course Instructors</w:t>
        </w:r>
        <w:r w:rsidR="00D469F9">
          <w:rPr>
            <w:noProof/>
            <w:webHidden/>
          </w:rPr>
          <w:tab/>
        </w:r>
        <w:r w:rsidR="00D469F9">
          <w:rPr>
            <w:noProof/>
            <w:webHidden/>
          </w:rPr>
          <w:fldChar w:fldCharType="begin"/>
        </w:r>
        <w:r w:rsidR="00D469F9">
          <w:rPr>
            <w:noProof/>
            <w:webHidden/>
          </w:rPr>
          <w:instrText xml:space="preserve"> PAGEREF _Toc302308720 \h </w:instrText>
        </w:r>
        <w:r w:rsidR="00D469F9">
          <w:rPr>
            <w:noProof/>
            <w:webHidden/>
          </w:rPr>
        </w:r>
        <w:r w:rsidR="00D469F9">
          <w:rPr>
            <w:noProof/>
            <w:webHidden/>
          </w:rPr>
          <w:fldChar w:fldCharType="separate"/>
        </w:r>
        <w:r w:rsidR="00D469F9">
          <w:rPr>
            <w:noProof/>
            <w:webHidden/>
          </w:rPr>
          <w:t>11</w:t>
        </w:r>
        <w:r w:rsidR="00D469F9">
          <w:rPr>
            <w:noProof/>
            <w:webHidden/>
          </w:rPr>
          <w:fldChar w:fldCharType="end"/>
        </w:r>
      </w:hyperlink>
    </w:p>
    <w:p w:rsidR="00D469F9" w:rsidRDefault="007D2F66">
      <w:pPr>
        <w:pStyle w:val="TOC2"/>
        <w:rPr>
          <w:rFonts w:asciiTheme="minorHAnsi" w:eastAsiaTheme="minorEastAsia" w:hAnsiTheme="minorHAnsi" w:cstheme="minorBidi"/>
          <w:bCs w:val="0"/>
          <w:noProof/>
          <w:szCs w:val="22"/>
          <w:lang w:eastAsia="en-GB"/>
        </w:rPr>
      </w:pPr>
      <w:hyperlink w:anchor="_Toc302308721" w:history="1">
        <w:r w:rsidR="00D469F9" w:rsidRPr="008223CC">
          <w:rPr>
            <w:rStyle w:val="Hyperlink"/>
            <w:noProof/>
            <w:lang w:eastAsia="de-DE"/>
          </w:rPr>
          <w:t>4.2</w:t>
        </w:r>
        <w:r w:rsidR="00D469F9">
          <w:rPr>
            <w:rFonts w:asciiTheme="minorHAnsi" w:eastAsiaTheme="minorEastAsia" w:hAnsiTheme="minorHAnsi" w:cstheme="minorBidi"/>
            <w:bCs w:val="0"/>
            <w:noProof/>
            <w:szCs w:val="22"/>
            <w:lang w:eastAsia="en-GB"/>
          </w:rPr>
          <w:tab/>
        </w:r>
        <w:r w:rsidR="00D469F9" w:rsidRPr="008223CC">
          <w:rPr>
            <w:rStyle w:val="Hyperlink"/>
            <w:noProof/>
            <w:lang w:eastAsia="de-DE"/>
          </w:rPr>
          <w:t>Course Supervisors and Assessors</w:t>
        </w:r>
        <w:r w:rsidR="00D469F9">
          <w:rPr>
            <w:noProof/>
            <w:webHidden/>
          </w:rPr>
          <w:tab/>
        </w:r>
        <w:r w:rsidR="00D469F9">
          <w:rPr>
            <w:noProof/>
            <w:webHidden/>
          </w:rPr>
          <w:fldChar w:fldCharType="begin"/>
        </w:r>
        <w:r w:rsidR="00D469F9">
          <w:rPr>
            <w:noProof/>
            <w:webHidden/>
          </w:rPr>
          <w:instrText xml:space="preserve"> PAGEREF _Toc302308721 \h </w:instrText>
        </w:r>
        <w:r w:rsidR="00D469F9">
          <w:rPr>
            <w:noProof/>
            <w:webHidden/>
          </w:rPr>
        </w:r>
        <w:r w:rsidR="00D469F9">
          <w:rPr>
            <w:noProof/>
            <w:webHidden/>
          </w:rPr>
          <w:fldChar w:fldCharType="separate"/>
        </w:r>
        <w:r w:rsidR="00D469F9">
          <w:rPr>
            <w:noProof/>
            <w:webHidden/>
          </w:rPr>
          <w:t>11</w:t>
        </w:r>
        <w:r w:rsidR="00D469F9">
          <w:rPr>
            <w:noProof/>
            <w:webHidden/>
          </w:rPr>
          <w:fldChar w:fldCharType="end"/>
        </w:r>
      </w:hyperlink>
    </w:p>
    <w:p w:rsidR="00D469F9" w:rsidRDefault="007D2F66">
      <w:pPr>
        <w:pStyle w:val="TOC1"/>
        <w:rPr>
          <w:rFonts w:asciiTheme="minorHAnsi" w:eastAsiaTheme="minorEastAsia" w:hAnsiTheme="minorHAnsi" w:cstheme="minorBidi"/>
          <w:b w:val="0"/>
          <w:bCs w:val="0"/>
          <w:caps w:val="0"/>
          <w:noProof/>
          <w:szCs w:val="22"/>
          <w:lang w:eastAsia="en-GB"/>
        </w:rPr>
      </w:pPr>
      <w:hyperlink w:anchor="_Toc302308722" w:history="1">
        <w:r w:rsidR="00D469F9" w:rsidRPr="008223CC">
          <w:rPr>
            <w:rStyle w:val="Hyperlink"/>
            <w:noProof/>
          </w:rPr>
          <w:t>5</w:t>
        </w:r>
        <w:r w:rsidR="00D469F9">
          <w:rPr>
            <w:rFonts w:asciiTheme="minorHAnsi" w:eastAsiaTheme="minorEastAsia" w:hAnsiTheme="minorHAnsi" w:cstheme="minorBidi"/>
            <w:b w:val="0"/>
            <w:bCs w:val="0"/>
            <w:caps w:val="0"/>
            <w:noProof/>
            <w:szCs w:val="22"/>
            <w:lang w:eastAsia="en-GB"/>
          </w:rPr>
          <w:tab/>
        </w:r>
        <w:r w:rsidR="00D469F9" w:rsidRPr="008223CC">
          <w:rPr>
            <w:rStyle w:val="Hyperlink"/>
            <w:noProof/>
          </w:rPr>
          <w:t>TEACHING FACILITIES AND EQUIPMENT</w:t>
        </w:r>
        <w:r w:rsidR="00D469F9">
          <w:rPr>
            <w:noProof/>
            <w:webHidden/>
          </w:rPr>
          <w:tab/>
        </w:r>
        <w:r w:rsidR="00D469F9">
          <w:rPr>
            <w:noProof/>
            <w:webHidden/>
          </w:rPr>
          <w:fldChar w:fldCharType="begin"/>
        </w:r>
        <w:r w:rsidR="00D469F9">
          <w:rPr>
            <w:noProof/>
            <w:webHidden/>
          </w:rPr>
          <w:instrText xml:space="preserve"> PAGEREF _Toc302308722 \h </w:instrText>
        </w:r>
        <w:r w:rsidR="00D469F9">
          <w:rPr>
            <w:noProof/>
            <w:webHidden/>
          </w:rPr>
        </w:r>
        <w:r w:rsidR="00D469F9">
          <w:rPr>
            <w:noProof/>
            <w:webHidden/>
          </w:rPr>
          <w:fldChar w:fldCharType="separate"/>
        </w:r>
        <w:r w:rsidR="00D469F9">
          <w:rPr>
            <w:noProof/>
            <w:webHidden/>
          </w:rPr>
          <w:t>11</w:t>
        </w:r>
        <w:r w:rsidR="00D469F9">
          <w:rPr>
            <w:noProof/>
            <w:webHidden/>
          </w:rPr>
          <w:fldChar w:fldCharType="end"/>
        </w:r>
      </w:hyperlink>
    </w:p>
    <w:p w:rsidR="00D469F9" w:rsidRDefault="007D2F66">
      <w:pPr>
        <w:pStyle w:val="TOC5"/>
        <w:rPr>
          <w:rFonts w:asciiTheme="minorHAnsi" w:eastAsiaTheme="minorEastAsia" w:hAnsiTheme="minorHAnsi" w:cstheme="minorBidi"/>
          <w:b w:val="0"/>
          <w:noProof/>
          <w:szCs w:val="22"/>
          <w:lang w:eastAsia="en-GB"/>
        </w:rPr>
      </w:pPr>
      <w:hyperlink w:anchor="_Toc302308723" w:history="1">
        <w:r w:rsidR="00D469F9" w:rsidRPr="008223CC">
          <w:rPr>
            <w:rStyle w:val="Hyperlink"/>
            <w:noProof/>
          </w:rPr>
          <w:t>PART D – GUIDELINES FOR INSTRUCTORS</w:t>
        </w:r>
        <w:r w:rsidR="00D469F9">
          <w:rPr>
            <w:noProof/>
            <w:webHidden/>
          </w:rPr>
          <w:tab/>
        </w:r>
        <w:r w:rsidR="00D469F9">
          <w:rPr>
            <w:noProof/>
            <w:webHidden/>
          </w:rPr>
          <w:fldChar w:fldCharType="begin"/>
        </w:r>
        <w:r w:rsidR="00D469F9">
          <w:rPr>
            <w:noProof/>
            <w:webHidden/>
          </w:rPr>
          <w:instrText xml:space="preserve"> PAGEREF _Toc302308723 \h </w:instrText>
        </w:r>
        <w:r w:rsidR="00D469F9">
          <w:rPr>
            <w:noProof/>
            <w:webHidden/>
          </w:rPr>
        </w:r>
        <w:r w:rsidR="00D469F9">
          <w:rPr>
            <w:noProof/>
            <w:webHidden/>
          </w:rPr>
          <w:fldChar w:fldCharType="separate"/>
        </w:r>
        <w:r w:rsidR="00D469F9">
          <w:rPr>
            <w:noProof/>
            <w:webHidden/>
          </w:rPr>
          <w:t>12</w:t>
        </w:r>
        <w:r w:rsidR="00D469F9">
          <w:rPr>
            <w:noProof/>
            <w:webHidden/>
          </w:rPr>
          <w:fldChar w:fldCharType="end"/>
        </w:r>
      </w:hyperlink>
    </w:p>
    <w:p w:rsidR="00D469F9" w:rsidRDefault="007D2F66">
      <w:pPr>
        <w:pStyle w:val="TOC1"/>
        <w:rPr>
          <w:rFonts w:asciiTheme="minorHAnsi" w:eastAsiaTheme="minorEastAsia" w:hAnsiTheme="minorHAnsi" w:cstheme="minorBidi"/>
          <w:b w:val="0"/>
          <w:bCs w:val="0"/>
          <w:caps w:val="0"/>
          <w:noProof/>
          <w:szCs w:val="22"/>
          <w:lang w:eastAsia="en-GB"/>
        </w:rPr>
      </w:pPr>
      <w:hyperlink w:anchor="_Toc302308724" w:history="1">
        <w:r w:rsidR="00D469F9" w:rsidRPr="008223CC">
          <w:rPr>
            <w:rStyle w:val="Hyperlink"/>
            <w:noProof/>
          </w:rPr>
          <w:t>1</w:t>
        </w:r>
        <w:r w:rsidR="00D469F9">
          <w:rPr>
            <w:rFonts w:asciiTheme="minorHAnsi" w:eastAsiaTheme="minorEastAsia" w:hAnsiTheme="minorHAnsi" w:cstheme="minorBidi"/>
            <w:b w:val="0"/>
            <w:bCs w:val="0"/>
            <w:caps w:val="0"/>
            <w:noProof/>
            <w:szCs w:val="22"/>
            <w:lang w:eastAsia="en-GB"/>
          </w:rPr>
          <w:tab/>
        </w:r>
        <w:r w:rsidR="00D469F9" w:rsidRPr="008223CC">
          <w:rPr>
            <w:rStyle w:val="Hyperlink"/>
            <w:noProof/>
          </w:rPr>
          <w:t>INTRODUCTION</w:t>
        </w:r>
        <w:r w:rsidR="00D469F9">
          <w:rPr>
            <w:noProof/>
            <w:webHidden/>
          </w:rPr>
          <w:tab/>
        </w:r>
        <w:r w:rsidR="00D469F9">
          <w:rPr>
            <w:noProof/>
            <w:webHidden/>
          </w:rPr>
          <w:fldChar w:fldCharType="begin"/>
        </w:r>
        <w:r w:rsidR="00D469F9">
          <w:rPr>
            <w:noProof/>
            <w:webHidden/>
          </w:rPr>
          <w:instrText xml:space="preserve"> PAGEREF _Toc302308724 \h </w:instrText>
        </w:r>
        <w:r w:rsidR="00D469F9">
          <w:rPr>
            <w:noProof/>
            <w:webHidden/>
          </w:rPr>
        </w:r>
        <w:r w:rsidR="00D469F9">
          <w:rPr>
            <w:noProof/>
            <w:webHidden/>
          </w:rPr>
          <w:fldChar w:fldCharType="separate"/>
        </w:r>
        <w:r w:rsidR="00D469F9">
          <w:rPr>
            <w:noProof/>
            <w:webHidden/>
          </w:rPr>
          <w:t>12</w:t>
        </w:r>
        <w:r w:rsidR="00D469F9">
          <w:rPr>
            <w:noProof/>
            <w:webHidden/>
          </w:rPr>
          <w:fldChar w:fldCharType="end"/>
        </w:r>
      </w:hyperlink>
    </w:p>
    <w:p w:rsidR="00D469F9" w:rsidRDefault="007D2F66">
      <w:pPr>
        <w:pStyle w:val="TOC1"/>
        <w:rPr>
          <w:rFonts w:asciiTheme="minorHAnsi" w:eastAsiaTheme="minorEastAsia" w:hAnsiTheme="minorHAnsi" w:cstheme="minorBidi"/>
          <w:b w:val="0"/>
          <w:bCs w:val="0"/>
          <w:caps w:val="0"/>
          <w:noProof/>
          <w:szCs w:val="22"/>
          <w:lang w:eastAsia="en-GB"/>
        </w:rPr>
      </w:pPr>
      <w:hyperlink w:anchor="_Toc302308725" w:history="1">
        <w:r w:rsidR="00D469F9" w:rsidRPr="008223CC">
          <w:rPr>
            <w:rStyle w:val="Hyperlink"/>
            <w:noProof/>
          </w:rPr>
          <w:t>2</w:t>
        </w:r>
        <w:r w:rsidR="00D469F9">
          <w:rPr>
            <w:rFonts w:asciiTheme="minorHAnsi" w:eastAsiaTheme="minorEastAsia" w:hAnsiTheme="minorHAnsi" w:cstheme="minorBidi"/>
            <w:b w:val="0"/>
            <w:bCs w:val="0"/>
            <w:caps w:val="0"/>
            <w:noProof/>
            <w:szCs w:val="22"/>
            <w:lang w:eastAsia="en-GB"/>
          </w:rPr>
          <w:tab/>
        </w:r>
        <w:r w:rsidR="00D469F9" w:rsidRPr="008223CC">
          <w:rPr>
            <w:rStyle w:val="Hyperlink"/>
            <w:noProof/>
          </w:rPr>
          <w:t>CURRICULUM</w:t>
        </w:r>
        <w:r w:rsidR="00D469F9">
          <w:rPr>
            <w:noProof/>
            <w:webHidden/>
          </w:rPr>
          <w:tab/>
        </w:r>
        <w:r w:rsidR="00D469F9">
          <w:rPr>
            <w:noProof/>
            <w:webHidden/>
          </w:rPr>
          <w:fldChar w:fldCharType="begin"/>
        </w:r>
        <w:r w:rsidR="00D469F9">
          <w:rPr>
            <w:noProof/>
            <w:webHidden/>
          </w:rPr>
          <w:instrText xml:space="preserve"> PAGEREF _Toc302308725 \h </w:instrText>
        </w:r>
        <w:r w:rsidR="00D469F9">
          <w:rPr>
            <w:noProof/>
            <w:webHidden/>
          </w:rPr>
        </w:r>
        <w:r w:rsidR="00D469F9">
          <w:rPr>
            <w:noProof/>
            <w:webHidden/>
          </w:rPr>
          <w:fldChar w:fldCharType="separate"/>
        </w:r>
        <w:r w:rsidR="00D469F9">
          <w:rPr>
            <w:noProof/>
            <w:webHidden/>
          </w:rPr>
          <w:t>12</w:t>
        </w:r>
        <w:r w:rsidR="00D469F9">
          <w:rPr>
            <w:noProof/>
            <w:webHidden/>
          </w:rPr>
          <w:fldChar w:fldCharType="end"/>
        </w:r>
      </w:hyperlink>
    </w:p>
    <w:p w:rsidR="00D469F9" w:rsidRDefault="007D2F66">
      <w:pPr>
        <w:pStyle w:val="TOC1"/>
        <w:rPr>
          <w:rFonts w:asciiTheme="minorHAnsi" w:eastAsiaTheme="minorEastAsia" w:hAnsiTheme="minorHAnsi" w:cstheme="minorBidi"/>
          <w:b w:val="0"/>
          <w:bCs w:val="0"/>
          <w:caps w:val="0"/>
          <w:noProof/>
          <w:szCs w:val="22"/>
          <w:lang w:eastAsia="en-GB"/>
        </w:rPr>
      </w:pPr>
      <w:hyperlink w:anchor="_Toc302308726" w:history="1">
        <w:r w:rsidR="00D469F9" w:rsidRPr="008223CC">
          <w:rPr>
            <w:rStyle w:val="Hyperlink"/>
            <w:noProof/>
          </w:rPr>
          <w:t>3</w:t>
        </w:r>
        <w:r w:rsidR="00D469F9">
          <w:rPr>
            <w:rFonts w:asciiTheme="minorHAnsi" w:eastAsiaTheme="minorEastAsia" w:hAnsiTheme="minorHAnsi" w:cstheme="minorBidi"/>
            <w:b w:val="0"/>
            <w:bCs w:val="0"/>
            <w:caps w:val="0"/>
            <w:noProof/>
            <w:szCs w:val="22"/>
            <w:lang w:eastAsia="en-GB"/>
          </w:rPr>
          <w:tab/>
        </w:r>
        <w:r w:rsidR="00D469F9" w:rsidRPr="008223CC">
          <w:rPr>
            <w:rStyle w:val="Hyperlink"/>
            <w:noProof/>
          </w:rPr>
          <w:t>EVALUATION AND ASSESSMENT</w:t>
        </w:r>
        <w:r w:rsidR="00D469F9">
          <w:rPr>
            <w:noProof/>
            <w:webHidden/>
          </w:rPr>
          <w:tab/>
        </w:r>
        <w:r w:rsidR="00D469F9">
          <w:rPr>
            <w:noProof/>
            <w:webHidden/>
          </w:rPr>
          <w:fldChar w:fldCharType="begin"/>
        </w:r>
        <w:r w:rsidR="00D469F9">
          <w:rPr>
            <w:noProof/>
            <w:webHidden/>
          </w:rPr>
          <w:instrText xml:space="preserve"> PAGEREF _Toc302308726 \h </w:instrText>
        </w:r>
        <w:r w:rsidR="00D469F9">
          <w:rPr>
            <w:noProof/>
            <w:webHidden/>
          </w:rPr>
        </w:r>
        <w:r w:rsidR="00D469F9">
          <w:rPr>
            <w:noProof/>
            <w:webHidden/>
          </w:rPr>
          <w:fldChar w:fldCharType="separate"/>
        </w:r>
        <w:r w:rsidR="00D469F9">
          <w:rPr>
            <w:noProof/>
            <w:webHidden/>
          </w:rPr>
          <w:t>14</w:t>
        </w:r>
        <w:r w:rsidR="00D469F9">
          <w:rPr>
            <w:noProof/>
            <w:webHidden/>
          </w:rPr>
          <w:fldChar w:fldCharType="end"/>
        </w:r>
      </w:hyperlink>
    </w:p>
    <w:p w:rsidR="00D469F9" w:rsidRDefault="007D2F66">
      <w:pPr>
        <w:pStyle w:val="TOC5"/>
        <w:rPr>
          <w:rFonts w:asciiTheme="minorHAnsi" w:eastAsiaTheme="minorEastAsia" w:hAnsiTheme="minorHAnsi" w:cstheme="minorBidi"/>
          <w:b w:val="0"/>
          <w:noProof/>
          <w:szCs w:val="22"/>
          <w:lang w:eastAsia="en-GB"/>
        </w:rPr>
      </w:pPr>
      <w:hyperlink w:anchor="_Toc302308727" w:history="1">
        <w:r w:rsidR="00D469F9" w:rsidRPr="008223CC">
          <w:rPr>
            <w:rStyle w:val="Hyperlink"/>
            <w:noProof/>
            <w:lang w:eastAsia="en-GB"/>
          </w:rPr>
          <w:t>PART E – COURSE MODULES</w:t>
        </w:r>
        <w:r w:rsidR="00D469F9">
          <w:rPr>
            <w:noProof/>
            <w:webHidden/>
          </w:rPr>
          <w:tab/>
        </w:r>
        <w:r w:rsidR="00D469F9">
          <w:rPr>
            <w:noProof/>
            <w:webHidden/>
          </w:rPr>
          <w:fldChar w:fldCharType="begin"/>
        </w:r>
        <w:r w:rsidR="00D469F9">
          <w:rPr>
            <w:noProof/>
            <w:webHidden/>
          </w:rPr>
          <w:instrText xml:space="preserve"> PAGEREF _Toc302308727 \h </w:instrText>
        </w:r>
        <w:r w:rsidR="00D469F9">
          <w:rPr>
            <w:noProof/>
            <w:webHidden/>
          </w:rPr>
        </w:r>
        <w:r w:rsidR="00D469F9">
          <w:rPr>
            <w:noProof/>
            <w:webHidden/>
          </w:rPr>
          <w:fldChar w:fldCharType="separate"/>
        </w:r>
        <w:r w:rsidR="00D469F9">
          <w:rPr>
            <w:noProof/>
            <w:webHidden/>
          </w:rPr>
          <w:t>16</w:t>
        </w:r>
        <w:r w:rsidR="00D469F9">
          <w:rPr>
            <w:noProof/>
            <w:webHidden/>
          </w:rPr>
          <w:fldChar w:fldCharType="end"/>
        </w:r>
      </w:hyperlink>
    </w:p>
    <w:p w:rsidR="00D469F9" w:rsidRDefault="007D2F66">
      <w:pPr>
        <w:pStyle w:val="TOC4"/>
        <w:rPr>
          <w:rFonts w:asciiTheme="minorHAnsi" w:eastAsiaTheme="minorEastAsia" w:hAnsiTheme="minorHAnsi" w:cstheme="minorBidi"/>
          <w:b w:val="0"/>
          <w:caps w:val="0"/>
        </w:rPr>
      </w:pPr>
      <w:hyperlink w:anchor="_Toc302308728" w:history="1">
        <w:r w:rsidR="00D469F9" w:rsidRPr="008223CC">
          <w:rPr>
            <w:rStyle w:val="Hyperlink"/>
          </w:rPr>
          <w:t>MODULE 1</w:t>
        </w:r>
        <w:r w:rsidR="00D469F9">
          <w:rPr>
            <w:rFonts w:asciiTheme="minorHAnsi" w:eastAsiaTheme="minorEastAsia" w:hAnsiTheme="minorHAnsi" w:cstheme="minorBidi"/>
            <w:b w:val="0"/>
            <w:caps w:val="0"/>
          </w:rPr>
          <w:tab/>
        </w:r>
        <w:r w:rsidR="00D469F9" w:rsidRPr="008223CC">
          <w:rPr>
            <w:rStyle w:val="Hyperlink"/>
          </w:rPr>
          <w:t>INTERNATIONAL ORGANISATIONS AND LAW OF THE SEA</w:t>
        </w:r>
        <w:r w:rsidR="00D469F9">
          <w:rPr>
            <w:webHidden/>
          </w:rPr>
          <w:tab/>
        </w:r>
        <w:r w:rsidR="00D469F9">
          <w:rPr>
            <w:webHidden/>
          </w:rPr>
          <w:fldChar w:fldCharType="begin"/>
        </w:r>
        <w:r w:rsidR="00D469F9">
          <w:rPr>
            <w:webHidden/>
          </w:rPr>
          <w:instrText xml:space="preserve"> PAGEREF _Toc302308728 \h </w:instrText>
        </w:r>
        <w:r w:rsidR="00D469F9">
          <w:rPr>
            <w:webHidden/>
          </w:rPr>
        </w:r>
        <w:r w:rsidR="00D469F9">
          <w:rPr>
            <w:webHidden/>
          </w:rPr>
          <w:fldChar w:fldCharType="separate"/>
        </w:r>
        <w:r w:rsidR="00D469F9">
          <w:rPr>
            <w:webHidden/>
          </w:rPr>
          <w:t>17</w:t>
        </w:r>
        <w:r w:rsidR="00D469F9">
          <w:rPr>
            <w:webHidden/>
          </w:rPr>
          <w:fldChar w:fldCharType="end"/>
        </w:r>
      </w:hyperlink>
    </w:p>
    <w:p w:rsidR="00D469F9" w:rsidRDefault="007D2F66">
      <w:pPr>
        <w:pStyle w:val="TOC4"/>
        <w:rPr>
          <w:rFonts w:asciiTheme="minorHAnsi" w:eastAsiaTheme="minorEastAsia" w:hAnsiTheme="minorHAnsi" w:cstheme="minorBidi"/>
          <w:b w:val="0"/>
          <w:caps w:val="0"/>
        </w:rPr>
      </w:pPr>
      <w:hyperlink w:anchor="_Toc302308729" w:history="1">
        <w:r w:rsidR="00D469F9" w:rsidRPr="008223CC">
          <w:rPr>
            <w:rStyle w:val="Hyperlink"/>
          </w:rPr>
          <w:t>MODULE 2A</w:t>
        </w:r>
        <w:r w:rsidR="00D469F9">
          <w:rPr>
            <w:rFonts w:asciiTheme="minorHAnsi" w:eastAsiaTheme="minorEastAsia" w:hAnsiTheme="minorHAnsi" w:cstheme="minorBidi"/>
            <w:b w:val="0"/>
            <w:caps w:val="0"/>
          </w:rPr>
          <w:tab/>
        </w:r>
        <w:r w:rsidR="00D469F9" w:rsidRPr="008223CC">
          <w:rPr>
            <w:rStyle w:val="Hyperlink"/>
          </w:rPr>
          <w:t>NAUTICAL KNOWLEDGE (GENERAL)</w:t>
        </w:r>
        <w:r w:rsidR="00D469F9">
          <w:rPr>
            <w:webHidden/>
          </w:rPr>
          <w:tab/>
        </w:r>
        <w:r w:rsidR="00D469F9">
          <w:rPr>
            <w:webHidden/>
          </w:rPr>
          <w:fldChar w:fldCharType="begin"/>
        </w:r>
        <w:r w:rsidR="00D469F9">
          <w:rPr>
            <w:webHidden/>
          </w:rPr>
          <w:instrText xml:space="preserve"> PAGEREF _Toc302308729 \h </w:instrText>
        </w:r>
        <w:r w:rsidR="00D469F9">
          <w:rPr>
            <w:webHidden/>
          </w:rPr>
        </w:r>
        <w:r w:rsidR="00D469F9">
          <w:rPr>
            <w:webHidden/>
          </w:rPr>
          <w:fldChar w:fldCharType="separate"/>
        </w:r>
        <w:r w:rsidR="00D469F9">
          <w:rPr>
            <w:webHidden/>
          </w:rPr>
          <w:t>19</w:t>
        </w:r>
        <w:r w:rsidR="00D469F9">
          <w:rPr>
            <w:webHidden/>
          </w:rPr>
          <w:fldChar w:fldCharType="end"/>
        </w:r>
      </w:hyperlink>
    </w:p>
    <w:p w:rsidR="00D469F9" w:rsidRDefault="007D2F66">
      <w:pPr>
        <w:pStyle w:val="TOC4"/>
        <w:rPr>
          <w:rFonts w:asciiTheme="minorHAnsi" w:eastAsiaTheme="minorEastAsia" w:hAnsiTheme="minorHAnsi" w:cstheme="minorBidi"/>
          <w:b w:val="0"/>
          <w:caps w:val="0"/>
        </w:rPr>
      </w:pPr>
      <w:hyperlink w:anchor="_Toc302308730" w:history="1">
        <w:r w:rsidR="00D469F9" w:rsidRPr="008223CC">
          <w:rPr>
            <w:rStyle w:val="Hyperlink"/>
          </w:rPr>
          <w:t>MODULE 2B</w:t>
        </w:r>
        <w:r w:rsidR="00D469F9">
          <w:rPr>
            <w:rFonts w:asciiTheme="minorHAnsi" w:eastAsiaTheme="minorEastAsia" w:hAnsiTheme="minorHAnsi" w:cstheme="minorBidi"/>
            <w:b w:val="0"/>
            <w:caps w:val="0"/>
          </w:rPr>
          <w:tab/>
        </w:r>
        <w:r w:rsidR="00D469F9" w:rsidRPr="008223CC">
          <w:rPr>
            <w:rStyle w:val="Hyperlink"/>
          </w:rPr>
          <w:t>POSITION; NAVIGATION; TIMING AND METEOROLOGY</w:t>
        </w:r>
        <w:r w:rsidR="00D469F9">
          <w:rPr>
            <w:webHidden/>
          </w:rPr>
          <w:tab/>
        </w:r>
        <w:r w:rsidR="00D469F9">
          <w:rPr>
            <w:webHidden/>
          </w:rPr>
          <w:fldChar w:fldCharType="begin"/>
        </w:r>
        <w:r w:rsidR="00D469F9">
          <w:rPr>
            <w:webHidden/>
          </w:rPr>
          <w:instrText xml:space="preserve"> PAGEREF _Toc302308730 \h </w:instrText>
        </w:r>
        <w:r w:rsidR="00D469F9">
          <w:rPr>
            <w:webHidden/>
          </w:rPr>
        </w:r>
        <w:r w:rsidR="00D469F9">
          <w:rPr>
            <w:webHidden/>
          </w:rPr>
          <w:fldChar w:fldCharType="separate"/>
        </w:r>
        <w:r w:rsidR="00D469F9">
          <w:rPr>
            <w:webHidden/>
          </w:rPr>
          <w:t>19</w:t>
        </w:r>
        <w:r w:rsidR="00D469F9">
          <w:rPr>
            <w:webHidden/>
          </w:rPr>
          <w:fldChar w:fldCharType="end"/>
        </w:r>
      </w:hyperlink>
    </w:p>
    <w:p w:rsidR="00D469F9" w:rsidRDefault="007D2F66">
      <w:pPr>
        <w:pStyle w:val="TOC4"/>
        <w:rPr>
          <w:rFonts w:asciiTheme="minorHAnsi" w:eastAsiaTheme="minorEastAsia" w:hAnsiTheme="minorHAnsi" w:cstheme="minorBidi"/>
          <w:b w:val="0"/>
          <w:caps w:val="0"/>
        </w:rPr>
      </w:pPr>
      <w:hyperlink w:anchor="_Toc302308731" w:history="1">
        <w:r w:rsidR="00D469F9" w:rsidRPr="008223CC">
          <w:rPr>
            <w:rStyle w:val="Hyperlink"/>
          </w:rPr>
          <w:t>MODULE 3A</w:t>
        </w:r>
        <w:r w:rsidR="00D469F9">
          <w:rPr>
            <w:rFonts w:asciiTheme="minorHAnsi" w:eastAsiaTheme="minorEastAsia" w:hAnsiTheme="minorHAnsi" w:cstheme="minorBidi"/>
            <w:b w:val="0"/>
            <w:caps w:val="0"/>
          </w:rPr>
          <w:tab/>
        </w:r>
        <w:r w:rsidR="00D469F9" w:rsidRPr="008223CC">
          <w:rPr>
            <w:rStyle w:val="Hyperlink"/>
          </w:rPr>
          <w:t>AtoN PROVISION, DESIGN AND MANAGEMENT</w:t>
        </w:r>
        <w:r w:rsidR="00D469F9">
          <w:rPr>
            <w:webHidden/>
          </w:rPr>
          <w:tab/>
        </w:r>
        <w:r w:rsidR="00D469F9">
          <w:rPr>
            <w:webHidden/>
          </w:rPr>
          <w:fldChar w:fldCharType="begin"/>
        </w:r>
        <w:r w:rsidR="00D469F9">
          <w:rPr>
            <w:webHidden/>
          </w:rPr>
          <w:instrText xml:space="preserve"> PAGEREF _Toc302308731 \h </w:instrText>
        </w:r>
        <w:r w:rsidR="00D469F9">
          <w:rPr>
            <w:webHidden/>
          </w:rPr>
        </w:r>
        <w:r w:rsidR="00D469F9">
          <w:rPr>
            <w:webHidden/>
          </w:rPr>
          <w:fldChar w:fldCharType="separate"/>
        </w:r>
        <w:r w:rsidR="00D469F9">
          <w:rPr>
            <w:webHidden/>
          </w:rPr>
          <w:t>23</w:t>
        </w:r>
        <w:r w:rsidR="00D469F9">
          <w:rPr>
            <w:webHidden/>
          </w:rPr>
          <w:fldChar w:fldCharType="end"/>
        </w:r>
      </w:hyperlink>
    </w:p>
    <w:p w:rsidR="00D469F9" w:rsidRDefault="007D2F66">
      <w:pPr>
        <w:pStyle w:val="TOC4"/>
        <w:rPr>
          <w:rFonts w:asciiTheme="minorHAnsi" w:eastAsiaTheme="minorEastAsia" w:hAnsiTheme="minorHAnsi" w:cstheme="minorBidi"/>
          <w:b w:val="0"/>
          <w:caps w:val="0"/>
        </w:rPr>
      </w:pPr>
      <w:hyperlink w:anchor="_Toc302308732" w:history="1">
        <w:r w:rsidR="00D469F9" w:rsidRPr="008223CC">
          <w:rPr>
            <w:rStyle w:val="Hyperlink"/>
          </w:rPr>
          <w:t>MODULE 3B</w:t>
        </w:r>
        <w:r w:rsidR="00D469F9">
          <w:rPr>
            <w:rFonts w:asciiTheme="minorHAnsi" w:eastAsiaTheme="minorEastAsia" w:hAnsiTheme="minorHAnsi" w:cstheme="minorBidi"/>
            <w:b w:val="0"/>
            <w:caps w:val="0"/>
          </w:rPr>
          <w:tab/>
        </w:r>
        <w:r w:rsidR="00D469F9" w:rsidRPr="008223CC">
          <w:rPr>
            <w:rStyle w:val="Hyperlink"/>
          </w:rPr>
          <w:t>MAINTENANCE; CONTRACTS; ENVIRONMENTAL MATTERS; HISTORIC LIGHTHOUSES AND HUMAN RESOURCE ISSUES</w:t>
        </w:r>
        <w:r w:rsidR="00D469F9">
          <w:rPr>
            <w:webHidden/>
          </w:rPr>
          <w:tab/>
        </w:r>
        <w:r w:rsidR="00D469F9">
          <w:rPr>
            <w:webHidden/>
          </w:rPr>
          <w:fldChar w:fldCharType="begin"/>
        </w:r>
        <w:r w:rsidR="00D469F9">
          <w:rPr>
            <w:webHidden/>
          </w:rPr>
          <w:instrText xml:space="preserve"> PAGEREF _Toc302308732 \h </w:instrText>
        </w:r>
        <w:r w:rsidR="00D469F9">
          <w:rPr>
            <w:webHidden/>
          </w:rPr>
        </w:r>
        <w:r w:rsidR="00D469F9">
          <w:rPr>
            <w:webHidden/>
          </w:rPr>
          <w:fldChar w:fldCharType="separate"/>
        </w:r>
        <w:r w:rsidR="00D469F9">
          <w:rPr>
            <w:webHidden/>
          </w:rPr>
          <w:t>23</w:t>
        </w:r>
        <w:r w:rsidR="00D469F9">
          <w:rPr>
            <w:webHidden/>
          </w:rPr>
          <w:fldChar w:fldCharType="end"/>
        </w:r>
      </w:hyperlink>
    </w:p>
    <w:p w:rsidR="00D469F9" w:rsidRDefault="007D2F66">
      <w:pPr>
        <w:pStyle w:val="TOC4"/>
        <w:rPr>
          <w:rFonts w:asciiTheme="minorHAnsi" w:eastAsiaTheme="minorEastAsia" w:hAnsiTheme="minorHAnsi" w:cstheme="minorBidi"/>
          <w:b w:val="0"/>
          <w:caps w:val="0"/>
        </w:rPr>
      </w:pPr>
      <w:hyperlink w:anchor="_Toc302308733" w:history="1">
        <w:r w:rsidR="00D469F9" w:rsidRPr="008223CC">
          <w:rPr>
            <w:rStyle w:val="Hyperlink"/>
          </w:rPr>
          <w:t>MODULE 4A</w:t>
        </w:r>
        <w:r w:rsidR="00D469F9">
          <w:rPr>
            <w:rFonts w:asciiTheme="minorHAnsi" w:eastAsiaTheme="minorEastAsia" w:hAnsiTheme="minorHAnsi" w:cstheme="minorBidi"/>
            <w:b w:val="0"/>
            <w:caps w:val="0"/>
          </w:rPr>
          <w:tab/>
        </w:r>
        <w:r w:rsidR="00D469F9" w:rsidRPr="008223CC">
          <w:rPr>
            <w:rStyle w:val="Hyperlink"/>
          </w:rPr>
          <w:t>TECHNICAL FUNCTIONS – VISUAL AtoN</w:t>
        </w:r>
        <w:r w:rsidR="00D469F9">
          <w:rPr>
            <w:webHidden/>
          </w:rPr>
          <w:tab/>
        </w:r>
        <w:r w:rsidR="00D469F9">
          <w:rPr>
            <w:webHidden/>
          </w:rPr>
          <w:fldChar w:fldCharType="begin"/>
        </w:r>
        <w:r w:rsidR="00D469F9">
          <w:rPr>
            <w:webHidden/>
          </w:rPr>
          <w:instrText xml:space="preserve"> PAGEREF _Toc302308733 \h </w:instrText>
        </w:r>
        <w:r w:rsidR="00D469F9">
          <w:rPr>
            <w:webHidden/>
          </w:rPr>
        </w:r>
        <w:r w:rsidR="00D469F9">
          <w:rPr>
            <w:webHidden/>
          </w:rPr>
          <w:fldChar w:fldCharType="separate"/>
        </w:r>
        <w:r w:rsidR="00D469F9">
          <w:rPr>
            <w:webHidden/>
          </w:rPr>
          <w:t>28</w:t>
        </w:r>
        <w:r w:rsidR="00D469F9">
          <w:rPr>
            <w:webHidden/>
          </w:rPr>
          <w:fldChar w:fldCharType="end"/>
        </w:r>
      </w:hyperlink>
    </w:p>
    <w:p w:rsidR="00D469F9" w:rsidRDefault="007D2F66">
      <w:pPr>
        <w:pStyle w:val="TOC4"/>
        <w:rPr>
          <w:rFonts w:asciiTheme="minorHAnsi" w:eastAsiaTheme="minorEastAsia" w:hAnsiTheme="minorHAnsi" w:cstheme="minorBidi"/>
          <w:b w:val="0"/>
          <w:caps w:val="0"/>
        </w:rPr>
      </w:pPr>
      <w:hyperlink w:anchor="_Toc302308734" w:history="1">
        <w:r w:rsidR="00D469F9" w:rsidRPr="008223CC">
          <w:rPr>
            <w:rStyle w:val="Hyperlink"/>
          </w:rPr>
          <w:t>MODULE 4B</w:t>
        </w:r>
        <w:r w:rsidR="00D469F9">
          <w:rPr>
            <w:rFonts w:asciiTheme="minorHAnsi" w:eastAsiaTheme="minorEastAsia" w:hAnsiTheme="minorHAnsi" w:cstheme="minorBidi"/>
            <w:b w:val="0"/>
            <w:caps w:val="0"/>
          </w:rPr>
          <w:tab/>
        </w:r>
        <w:r w:rsidR="00D469F9" w:rsidRPr="008223CC">
          <w:rPr>
            <w:rStyle w:val="Hyperlink"/>
          </w:rPr>
          <w:t>ECHNICAL FUNCTIONS – RADIO AtoN</w:t>
        </w:r>
        <w:r w:rsidR="00D469F9">
          <w:rPr>
            <w:webHidden/>
          </w:rPr>
          <w:tab/>
        </w:r>
        <w:r w:rsidR="00D469F9">
          <w:rPr>
            <w:webHidden/>
          </w:rPr>
          <w:fldChar w:fldCharType="begin"/>
        </w:r>
        <w:r w:rsidR="00D469F9">
          <w:rPr>
            <w:webHidden/>
          </w:rPr>
          <w:instrText xml:space="preserve"> PAGEREF _Toc302308734 \h </w:instrText>
        </w:r>
        <w:r w:rsidR="00D469F9">
          <w:rPr>
            <w:webHidden/>
          </w:rPr>
        </w:r>
        <w:r w:rsidR="00D469F9">
          <w:rPr>
            <w:webHidden/>
          </w:rPr>
          <w:fldChar w:fldCharType="separate"/>
        </w:r>
        <w:r w:rsidR="00D469F9">
          <w:rPr>
            <w:webHidden/>
          </w:rPr>
          <w:t>28</w:t>
        </w:r>
        <w:r w:rsidR="00D469F9">
          <w:rPr>
            <w:webHidden/>
          </w:rPr>
          <w:fldChar w:fldCharType="end"/>
        </w:r>
      </w:hyperlink>
    </w:p>
    <w:p w:rsidR="00D469F9" w:rsidRDefault="007D2F66">
      <w:pPr>
        <w:pStyle w:val="TOC4"/>
        <w:rPr>
          <w:rFonts w:asciiTheme="minorHAnsi" w:eastAsiaTheme="minorEastAsia" w:hAnsiTheme="minorHAnsi" w:cstheme="minorBidi"/>
          <w:b w:val="0"/>
          <w:caps w:val="0"/>
        </w:rPr>
      </w:pPr>
      <w:hyperlink w:anchor="_Toc302308735" w:history="1">
        <w:r w:rsidR="00D469F9" w:rsidRPr="008223CC">
          <w:rPr>
            <w:rStyle w:val="Hyperlink"/>
          </w:rPr>
          <w:t>MODULE 4C</w:t>
        </w:r>
        <w:r w:rsidR="00D469F9">
          <w:rPr>
            <w:rFonts w:asciiTheme="minorHAnsi" w:eastAsiaTheme="minorEastAsia" w:hAnsiTheme="minorHAnsi" w:cstheme="minorBidi"/>
            <w:b w:val="0"/>
            <w:caps w:val="0"/>
          </w:rPr>
          <w:tab/>
        </w:r>
        <w:r w:rsidR="00D469F9" w:rsidRPr="008223CC">
          <w:rPr>
            <w:rStyle w:val="Hyperlink"/>
          </w:rPr>
          <w:t>VTS and ROUTEING MEASURES</w:t>
        </w:r>
        <w:r w:rsidR="00D469F9">
          <w:rPr>
            <w:webHidden/>
          </w:rPr>
          <w:tab/>
        </w:r>
        <w:r w:rsidR="00D469F9">
          <w:rPr>
            <w:webHidden/>
          </w:rPr>
          <w:fldChar w:fldCharType="begin"/>
        </w:r>
        <w:r w:rsidR="00D469F9">
          <w:rPr>
            <w:webHidden/>
          </w:rPr>
          <w:instrText xml:space="preserve"> PAGEREF _Toc302308735 \h </w:instrText>
        </w:r>
        <w:r w:rsidR="00D469F9">
          <w:rPr>
            <w:webHidden/>
          </w:rPr>
        </w:r>
        <w:r w:rsidR="00D469F9">
          <w:rPr>
            <w:webHidden/>
          </w:rPr>
          <w:fldChar w:fldCharType="separate"/>
        </w:r>
        <w:r w:rsidR="00D469F9">
          <w:rPr>
            <w:webHidden/>
          </w:rPr>
          <w:t>28</w:t>
        </w:r>
        <w:r w:rsidR="00D469F9">
          <w:rPr>
            <w:webHidden/>
          </w:rPr>
          <w:fldChar w:fldCharType="end"/>
        </w:r>
      </w:hyperlink>
    </w:p>
    <w:p w:rsidR="00D469F9" w:rsidRDefault="007D2F66">
      <w:pPr>
        <w:pStyle w:val="TOC4"/>
        <w:rPr>
          <w:rFonts w:asciiTheme="minorHAnsi" w:eastAsiaTheme="minorEastAsia" w:hAnsiTheme="minorHAnsi" w:cstheme="minorBidi"/>
          <w:b w:val="0"/>
          <w:caps w:val="0"/>
        </w:rPr>
      </w:pPr>
      <w:hyperlink w:anchor="_Toc302308736" w:history="1">
        <w:r w:rsidR="00D469F9" w:rsidRPr="008223CC">
          <w:rPr>
            <w:rStyle w:val="Hyperlink"/>
          </w:rPr>
          <w:t>MODULE 4D</w:t>
        </w:r>
        <w:r w:rsidR="00D469F9">
          <w:rPr>
            <w:rFonts w:asciiTheme="minorHAnsi" w:eastAsiaTheme="minorEastAsia" w:hAnsiTheme="minorHAnsi" w:cstheme="minorBidi"/>
            <w:b w:val="0"/>
            <w:caps w:val="0"/>
          </w:rPr>
          <w:tab/>
        </w:r>
        <w:r w:rsidR="00D469F9" w:rsidRPr="008223CC">
          <w:rPr>
            <w:rStyle w:val="Hyperlink"/>
          </w:rPr>
          <w:t>SOUND SIGNALS; COMMUNICATIONS; e-NAVIGATION; TIDE GAUGES; STRUCTURES; REMOTE MONITORING AND CONTROL</w:t>
        </w:r>
        <w:r w:rsidR="00D469F9">
          <w:rPr>
            <w:webHidden/>
          </w:rPr>
          <w:tab/>
        </w:r>
        <w:r w:rsidR="00D469F9">
          <w:rPr>
            <w:webHidden/>
          </w:rPr>
          <w:fldChar w:fldCharType="begin"/>
        </w:r>
        <w:r w:rsidR="00D469F9">
          <w:rPr>
            <w:webHidden/>
          </w:rPr>
          <w:instrText xml:space="preserve"> PAGEREF _Toc302308736 \h </w:instrText>
        </w:r>
        <w:r w:rsidR="00D469F9">
          <w:rPr>
            <w:webHidden/>
          </w:rPr>
        </w:r>
        <w:r w:rsidR="00D469F9">
          <w:rPr>
            <w:webHidden/>
          </w:rPr>
          <w:fldChar w:fldCharType="separate"/>
        </w:r>
        <w:r w:rsidR="00D469F9">
          <w:rPr>
            <w:webHidden/>
          </w:rPr>
          <w:t>28</w:t>
        </w:r>
        <w:r w:rsidR="00D469F9">
          <w:rPr>
            <w:webHidden/>
          </w:rPr>
          <w:fldChar w:fldCharType="end"/>
        </w:r>
      </w:hyperlink>
    </w:p>
    <w:p w:rsidR="00D469F9" w:rsidRDefault="007D2F66">
      <w:pPr>
        <w:pStyle w:val="TOC4"/>
        <w:rPr>
          <w:rFonts w:asciiTheme="minorHAnsi" w:eastAsiaTheme="minorEastAsia" w:hAnsiTheme="minorHAnsi" w:cstheme="minorBidi"/>
          <w:b w:val="0"/>
          <w:caps w:val="0"/>
        </w:rPr>
      </w:pPr>
      <w:hyperlink w:anchor="_Toc302308737" w:history="1">
        <w:r w:rsidR="00D469F9" w:rsidRPr="008223CC">
          <w:rPr>
            <w:rStyle w:val="Hyperlink"/>
          </w:rPr>
          <w:t>MODULE 5</w:t>
        </w:r>
        <w:r w:rsidR="00D469F9">
          <w:rPr>
            <w:rFonts w:asciiTheme="minorHAnsi" w:eastAsiaTheme="minorEastAsia" w:hAnsiTheme="minorHAnsi" w:cstheme="minorBidi"/>
            <w:b w:val="0"/>
            <w:caps w:val="0"/>
          </w:rPr>
          <w:tab/>
        </w:r>
        <w:r w:rsidR="00D469F9" w:rsidRPr="008223CC">
          <w:rPr>
            <w:rStyle w:val="Hyperlink"/>
          </w:rPr>
          <w:t>POWER SUPPLY</w:t>
        </w:r>
        <w:r w:rsidR="00D469F9">
          <w:rPr>
            <w:webHidden/>
          </w:rPr>
          <w:tab/>
        </w:r>
        <w:r w:rsidR="00D469F9">
          <w:rPr>
            <w:webHidden/>
          </w:rPr>
          <w:fldChar w:fldCharType="begin"/>
        </w:r>
        <w:r w:rsidR="00D469F9">
          <w:rPr>
            <w:webHidden/>
          </w:rPr>
          <w:instrText xml:space="preserve"> PAGEREF _Toc302308737 \h </w:instrText>
        </w:r>
        <w:r w:rsidR="00D469F9">
          <w:rPr>
            <w:webHidden/>
          </w:rPr>
        </w:r>
        <w:r w:rsidR="00D469F9">
          <w:rPr>
            <w:webHidden/>
          </w:rPr>
          <w:fldChar w:fldCharType="separate"/>
        </w:r>
        <w:r w:rsidR="00D469F9">
          <w:rPr>
            <w:webHidden/>
          </w:rPr>
          <w:t>35</w:t>
        </w:r>
        <w:r w:rsidR="00D469F9">
          <w:rPr>
            <w:webHidden/>
          </w:rPr>
          <w:fldChar w:fldCharType="end"/>
        </w:r>
      </w:hyperlink>
    </w:p>
    <w:p w:rsidR="00D469F9" w:rsidRDefault="007D2F66">
      <w:pPr>
        <w:pStyle w:val="TOC4"/>
        <w:rPr>
          <w:rFonts w:asciiTheme="minorHAnsi" w:eastAsiaTheme="minorEastAsia" w:hAnsiTheme="minorHAnsi" w:cstheme="minorBidi"/>
          <w:b w:val="0"/>
          <w:caps w:val="0"/>
        </w:rPr>
      </w:pPr>
      <w:hyperlink w:anchor="_Toc302308738" w:history="1">
        <w:r w:rsidR="00D469F9" w:rsidRPr="008223CC">
          <w:rPr>
            <w:rStyle w:val="Hyperlink"/>
          </w:rPr>
          <w:t>ANNEX A</w:t>
        </w:r>
        <w:r w:rsidR="00D469F9">
          <w:rPr>
            <w:rFonts w:asciiTheme="minorHAnsi" w:eastAsiaTheme="minorEastAsia" w:hAnsiTheme="minorHAnsi" w:cstheme="minorBidi"/>
            <w:b w:val="0"/>
            <w:caps w:val="0"/>
          </w:rPr>
          <w:tab/>
        </w:r>
        <w:r w:rsidR="00D469F9" w:rsidRPr="008223CC">
          <w:rPr>
            <w:rStyle w:val="Hyperlink"/>
          </w:rPr>
          <w:t>TRAINING NEEDS ANALYSIS – EXAMPLE FORMAT</w:t>
        </w:r>
        <w:r w:rsidR="00D469F9">
          <w:rPr>
            <w:webHidden/>
          </w:rPr>
          <w:tab/>
        </w:r>
        <w:r w:rsidR="00D469F9">
          <w:rPr>
            <w:webHidden/>
          </w:rPr>
          <w:fldChar w:fldCharType="begin"/>
        </w:r>
        <w:r w:rsidR="00D469F9">
          <w:rPr>
            <w:webHidden/>
          </w:rPr>
          <w:instrText xml:space="preserve"> PAGEREF _Toc302308738 \h </w:instrText>
        </w:r>
        <w:r w:rsidR="00D469F9">
          <w:rPr>
            <w:webHidden/>
          </w:rPr>
        </w:r>
        <w:r w:rsidR="00D469F9">
          <w:rPr>
            <w:webHidden/>
          </w:rPr>
          <w:fldChar w:fldCharType="separate"/>
        </w:r>
        <w:r w:rsidR="00D469F9">
          <w:rPr>
            <w:webHidden/>
          </w:rPr>
          <w:t>37</w:t>
        </w:r>
        <w:r w:rsidR="00D469F9">
          <w:rPr>
            <w:webHidden/>
          </w:rPr>
          <w:fldChar w:fldCharType="end"/>
        </w:r>
      </w:hyperlink>
    </w:p>
    <w:p w:rsidR="00D469F9" w:rsidRDefault="007D2F66">
      <w:pPr>
        <w:pStyle w:val="TOC1"/>
        <w:rPr>
          <w:rFonts w:asciiTheme="minorHAnsi" w:eastAsiaTheme="minorEastAsia" w:hAnsiTheme="minorHAnsi" w:cstheme="minorBidi"/>
          <w:b w:val="0"/>
          <w:bCs w:val="0"/>
          <w:caps w:val="0"/>
          <w:noProof/>
          <w:szCs w:val="22"/>
          <w:lang w:eastAsia="en-GB"/>
        </w:rPr>
      </w:pPr>
      <w:hyperlink w:anchor="_Toc302308739" w:history="1">
        <w:r w:rsidR="00D469F9" w:rsidRPr="008223CC">
          <w:rPr>
            <w:rStyle w:val="Hyperlink"/>
            <w:rFonts w:ascii="Arial Bold" w:hAnsi="Arial Bold"/>
            <w:noProof/>
          </w:rPr>
          <w:t>1</w:t>
        </w:r>
        <w:r w:rsidR="00D469F9">
          <w:rPr>
            <w:rFonts w:asciiTheme="minorHAnsi" w:eastAsiaTheme="minorEastAsia" w:hAnsiTheme="minorHAnsi" w:cstheme="minorBidi"/>
            <w:b w:val="0"/>
            <w:bCs w:val="0"/>
            <w:caps w:val="0"/>
            <w:noProof/>
            <w:szCs w:val="22"/>
            <w:lang w:eastAsia="en-GB"/>
          </w:rPr>
          <w:tab/>
        </w:r>
        <w:r w:rsidR="00D469F9" w:rsidRPr="008223CC">
          <w:rPr>
            <w:rStyle w:val="Hyperlink"/>
            <w:noProof/>
          </w:rPr>
          <w:t>Introduction</w:t>
        </w:r>
        <w:r w:rsidR="00D469F9">
          <w:rPr>
            <w:noProof/>
            <w:webHidden/>
          </w:rPr>
          <w:tab/>
        </w:r>
        <w:r w:rsidR="00D469F9">
          <w:rPr>
            <w:noProof/>
            <w:webHidden/>
          </w:rPr>
          <w:fldChar w:fldCharType="begin"/>
        </w:r>
        <w:r w:rsidR="00D469F9">
          <w:rPr>
            <w:noProof/>
            <w:webHidden/>
          </w:rPr>
          <w:instrText xml:space="preserve"> PAGEREF _Toc302308739 \h </w:instrText>
        </w:r>
        <w:r w:rsidR="00D469F9">
          <w:rPr>
            <w:noProof/>
            <w:webHidden/>
          </w:rPr>
        </w:r>
        <w:r w:rsidR="00D469F9">
          <w:rPr>
            <w:noProof/>
            <w:webHidden/>
          </w:rPr>
          <w:fldChar w:fldCharType="separate"/>
        </w:r>
        <w:r w:rsidR="00D469F9">
          <w:rPr>
            <w:noProof/>
            <w:webHidden/>
          </w:rPr>
          <w:t>37</w:t>
        </w:r>
        <w:r w:rsidR="00D469F9">
          <w:rPr>
            <w:noProof/>
            <w:webHidden/>
          </w:rPr>
          <w:fldChar w:fldCharType="end"/>
        </w:r>
      </w:hyperlink>
    </w:p>
    <w:p w:rsidR="00D469F9" w:rsidRDefault="007D2F66">
      <w:pPr>
        <w:pStyle w:val="TOC1"/>
        <w:rPr>
          <w:rFonts w:asciiTheme="minorHAnsi" w:eastAsiaTheme="minorEastAsia" w:hAnsiTheme="minorHAnsi" w:cstheme="minorBidi"/>
          <w:b w:val="0"/>
          <w:bCs w:val="0"/>
          <w:caps w:val="0"/>
          <w:noProof/>
          <w:szCs w:val="22"/>
          <w:lang w:eastAsia="en-GB"/>
        </w:rPr>
      </w:pPr>
      <w:hyperlink w:anchor="_Toc302308740" w:history="1">
        <w:r w:rsidR="00D469F9" w:rsidRPr="008223CC">
          <w:rPr>
            <w:rStyle w:val="Hyperlink"/>
            <w:rFonts w:ascii="Arial Bold" w:hAnsi="Arial Bold"/>
            <w:noProof/>
          </w:rPr>
          <w:t>2</w:t>
        </w:r>
        <w:r w:rsidR="00D469F9">
          <w:rPr>
            <w:rFonts w:asciiTheme="minorHAnsi" w:eastAsiaTheme="minorEastAsia" w:hAnsiTheme="minorHAnsi" w:cstheme="minorBidi"/>
            <w:b w:val="0"/>
            <w:bCs w:val="0"/>
            <w:caps w:val="0"/>
            <w:noProof/>
            <w:szCs w:val="22"/>
            <w:lang w:eastAsia="en-GB"/>
          </w:rPr>
          <w:tab/>
        </w:r>
        <w:r w:rsidR="00D469F9" w:rsidRPr="008223CC">
          <w:rPr>
            <w:rStyle w:val="Hyperlink"/>
            <w:noProof/>
          </w:rPr>
          <w:t>The Syllabus</w:t>
        </w:r>
        <w:r w:rsidR="00D469F9">
          <w:rPr>
            <w:noProof/>
            <w:webHidden/>
          </w:rPr>
          <w:tab/>
        </w:r>
        <w:r w:rsidR="00D469F9">
          <w:rPr>
            <w:noProof/>
            <w:webHidden/>
          </w:rPr>
          <w:fldChar w:fldCharType="begin"/>
        </w:r>
        <w:r w:rsidR="00D469F9">
          <w:rPr>
            <w:noProof/>
            <w:webHidden/>
          </w:rPr>
          <w:instrText xml:space="preserve"> PAGEREF _Toc302308740 \h </w:instrText>
        </w:r>
        <w:r w:rsidR="00D469F9">
          <w:rPr>
            <w:noProof/>
            <w:webHidden/>
          </w:rPr>
        </w:r>
        <w:r w:rsidR="00D469F9">
          <w:rPr>
            <w:noProof/>
            <w:webHidden/>
          </w:rPr>
          <w:fldChar w:fldCharType="separate"/>
        </w:r>
        <w:r w:rsidR="00D469F9">
          <w:rPr>
            <w:noProof/>
            <w:webHidden/>
          </w:rPr>
          <w:t>37</w:t>
        </w:r>
        <w:r w:rsidR="00D469F9">
          <w:rPr>
            <w:noProof/>
            <w:webHidden/>
          </w:rPr>
          <w:fldChar w:fldCharType="end"/>
        </w:r>
      </w:hyperlink>
    </w:p>
    <w:p w:rsidR="00D469F9" w:rsidRDefault="007D2F66">
      <w:pPr>
        <w:pStyle w:val="TOC1"/>
        <w:rPr>
          <w:rFonts w:asciiTheme="minorHAnsi" w:eastAsiaTheme="minorEastAsia" w:hAnsiTheme="minorHAnsi" w:cstheme="minorBidi"/>
          <w:b w:val="0"/>
          <w:bCs w:val="0"/>
          <w:caps w:val="0"/>
          <w:noProof/>
          <w:szCs w:val="22"/>
          <w:lang w:eastAsia="en-GB"/>
        </w:rPr>
      </w:pPr>
      <w:hyperlink w:anchor="_Toc302308741" w:history="1">
        <w:r w:rsidR="00D469F9" w:rsidRPr="008223CC">
          <w:rPr>
            <w:rStyle w:val="Hyperlink"/>
            <w:rFonts w:ascii="Arial Bold" w:hAnsi="Arial Bold"/>
            <w:noProof/>
          </w:rPr>
          <w:t>3</w:t>
        </w:r>
        <w:r w:rsidR="00D469F9">
          <w:rPr>
            <w:rFonts w:asciiTheme="minorHAnsi" w:eastAsiaTheme="minorEastAsia" w:hAnsiTheme="minorHAnsi" w:cstheme="minorBidi"/>
            <w:b w:val="0"/>
            <w:bCs w:val="0"/>
            <w:caps w:val="0"/>
            <w:noProof/>
            <w:szCs w:val="22"/>
            <w:lang w:eastAsia="en-GB"/>
          </w:rPr>
          <w:tab/>
        </w:r>
        <w:r w:rsidR="00D469F9" w:rsidRPr="008223CC">
          <w:rPr>
            <w:rStyle w:val="Hyperlink"/>
            <w:noProof/>
          </w:rPr>
          <w:t>Analysis of Existing Competencies</w:t>
        </w:r>
        <w:r w:rsidR="00D469F9">
          <w:rPr>
            <w:noProof/>
            <w:webHidden/>
          </w:rPr>
          <w:tab/>
        </w:r>
        <w:r w:rsidR="00D469F9">
          <w:rPr>
            <w:noProof/>
            <w:webHidden/>
          </w:rPr>
          <w:fldChar w:fldCharType="begin"/>
        </w:r>
        <w:r w:rsidR="00D469F9">
          <w:rPr>
            <w:noProof/>
            <w:webHidden/>
          </w:rPr>
          <w:instrText xml:space="preserve"> PAGEREF _Toc302308741 \h </w:instrText>
        </w:r>
        <w:r w:rsidR="00D469F9">
          <w:rPr>
            <w:noProof/>
            <w:webHidden/>
          </w:rPr>
        </w:r>
        <w:r w:rsidR="00D469F9">
          <w:rPr>
            <w:noProof/>
            <w:webHidden/>
          </w:rPr>
          <w:fldChar w:fldCharType="separate"/>
        </w:r>
        <w:r w:rsidR="00D469F9">
          <w:rPr>
            <w:noProof/>
            <w:webHidden/>
          </w:rPr>
          <w:t>37</w:t>
        </w:r>
        <w:r w:rsidR="00D469F9">
          <w:rPr>
            <w:noProof/>
            <w:webHidden/>
          </w:rPr>
          <w:fldChar w:fldCharType="end"/>
        </w:r>
      </w:hyperlink>
    </w:p>
    <w:p w:rsidR="00D469F9" w:rsidRDefault="007D2F66">
      <w:pPr>
        <w:pStyle w:val="TOC1"/>
        <w:rPr>
          <w:rFonts w:asciiTheme="minorHAnsi" w:eastAsiaTheme="minorEastAsia" w:hAnsiTheme="minorHAnsi" w:cstheme="minorBidi"/>
          <w:b w:val="0"/>
          <w:bCs w:val="0"/>
          <w:caps w:val="0"/>
          <w:noProof/>
          <w:szCs w:val="22"/>
          <w:lang w:eastAsia="en-GB"/>
        </w:rPr>
      </w:pPr>
      <w:hyperlink w:anchor="_Toc302308742" w:history="1">
        <w:r w:rsidR="00D469F9" w:rsidRPr="008223CC">
          <w:rPr>
            <w:rStyle w:val="Hyperlink"/>
            <w:rFonts w:ascii="Arial Bold" w:hAnsi="Arial Bold"/>
            <w:noProof/>
          </w:rPr>
          <w:t>4</w:t>
        </w:r>
        <w:r w:rsidR="00D469F9">
          <w:rPr>
            <w:rFonts w:asciiTheme="minorHAnsi" w:eastAsiaTheme="minorEastAsia" w:hAnsiTheme="minorHAnsi" w:cstheme="minorBidi"/>
            <w:b w:val="0"/>
            <w:bCs w:val="0"/>
            <w:caps w:val="0"/>
            <w:noProof/>
            <w:szCs w:val="22"/>
            <w:lang w:eastAsia="en-GB"/>
          </w:rPr>
          <w:tab/>
        </w:r>
        <w:r w:rsidR="00D469F9" w:rsidRPr="008223CC">
          <w:rPr>
            <w:rStyle w:val="Hyperlink"/>
            <w:noProof/>
          </w:rPr>
          <w:t>Lecture Planning.</w:t>
        </w:r>
        <w:r w:rsidR="00D469F9">
          <w:rPr>
            <w:noProof/>
            <w:webHidden/>
          </w:rPr>
          <w:tab/>
        </w:r>
        <w:r w:rsidR="00D469F9">
          <w:rPr>
            <w:noProof/>
            <w:webHidden/>
          </w:rPr>
          <w:fldChar w:fldCharType="begin"/>
        </w:r>
        <w:r w:rsidR="00D469F9">
          <w:rPr>
            <w:noProof/>
            <w:webHidden/>
          </w:rPr>
          <w:instrText xml:space="preserve"> PAGEREF _Toc302308742 \h </w:instrText>
        </w:r>
        <w:r w:rsidR="00D469F9">
          <w:rPr>
            <w:noProof/>
            <w:webHidden/>
          </w:rPr>
        </w:r>
        <w:r w:rsidR="00D469F9">
          <w:rPr>
            <w:noProof/>
            <w:webHidden/>
          </w:rPr>
          <w:fldChar w:fldCharType="separate"/>
        </w:r>
        <w:r w:rsidR="00D469F9">
          <w:rPr>
            <w:noProof/>
            <w:webHidden/>
          </w:rPr>
          <w:t>38</w:t>
        </w:r>
        <w:r w:rsidR="00D469F9">
          <w:rPr>
            <w:noProof/>
            <w:webHidden/>
          </w:rPr>
          <w:fldChar w:fldCharType="end"/>
        </w:r>
      </w:hyperlink>
    </w:p>
    <w:p w:rsidR="00D469F9" w:rsidRDefault="007D2F66">
      <w:pPr>
        <w:pStyle w:val="TOC1"/>
        <w:rPr>
          <w:rFonts w:asciiTheme="minorHAnsi" w:eastAsiaTheme="minorEastAsia" w:hAnsiTheme="minorHAnsi" w:cstheme="minorBidi"/>
          <w:b w:val="0"/>
          <w:bCs w:val="0"/>
          <w:caps w:val="0"/>
          <w:noProof/>
          <w:szCs w:val="22"/>
          <w:lang w:eastAsia="en-GB"/>
        </w:rPr>
      </w:pPr>
      <w:hyperlink w:anchor="_Toc302308743" w:history="1">
        <w:r w:rsidR="00D469F9" w:rsidRPr="008223CC">
          <w:rPr>
            <w:rStyle w:val="Hyperlink"/>
            <w:rFonts w:ascii="Arial Bold" w:hAnsi="Arial Bold"/>
            <w:noProof/>
          </w:rPr>
          <w:t>5</w:t>
        </w:r>
        <w:r w:rsidR="00D469F9">
          <w:rPr>
            <w:rFonts w:asciiTheme="minorHAnsi" w:eastAsiaTheme="minorEastAsia" w:hAnsiTheme="minorHAnsi" w:cstheme="minorBidi"/>
            <w:b w:val="0"/>
            <w:bCs w:val="0"/>
            <w:caps w:val="0"/>
            <w:noProof/>
            <w:szCs w:val="22"/>
            <w:lang w:eastAsia="en-GB"/>
          </w:rPr>
          <w:tab/>
        </w:r>
        <w:r w:rsidR="00D469F9" w:rsidRPr="008223CC">
          <w:rPr>
            <w:rStyle w:val="Hyperlink"/>
            <w:noProof/>
          </w:rPr>
          <w:t>Preparation of Test Papers.</w:t>
        </w:r>
        <w:r w:rsidR="00D469F9">
          <w:rPr>
            <w:noProof/>
            <w:webHidden/>
          </w:rPr>
          <w:tab/>
        </w:r>
        <w:r w:rsidR="00D469F9">
          <w:rPr>
            <w:noProof/>
            <w:webHidden/>
          </w:rPr>
          <w:fldChar w:fldCharType="begin"/>
        </w:r>
        <w:r w:rsidR="00D469F9">
          <w:rPr>
            <w:noProof/>
            <w:webHidden/>
          </w:rPr>
          <w:instrText xml:space="preserve"> PAGEREF _Toc302308743 \h </w:instrText>
        </w:r>
        <w:r w:rsidR="00D469F9">
          <w:rPr>
            <w:noProof/>
            <w:webHidden/>
          </w:rPr>
        </w:r>
        <w:r w:rsidR="00D469F9">
          <w:rPr>
            <w:noProof/>
            <w:webHidden/>
          </w:rPr>
          <w:fldChar w:fldCharType="separate"/>
        </w:r>
        <w:r w:rsidR="00D469F9">
          <w:rPr>
            <w:noProof/>
            <w:webHidden/>
          </w:rPr>
          <w:t>38</w:t>
        </w:r>
        <w:r w:rsidR="00D469F9">
          <w:rPr>
            <w:noProof/>
            <w:webHidden/>
          </w:rPr>
          <w:fldChar w:fldCharType="end"/>
        </w:r>
      </w:hyperlink>
    </w:p>
    <w:p w:rsidR="00D469F9" w:rsidRDefault="007D2F66">
      <w:pPr>
        <w:pStyle w:val="TOC1"/>
        <w:rPr>
          <w:rFonts w:asciiTheme="minorHAnsi" w:eastAsiaTheme="minorEastAsia" w:hAnsiTheme="minorHAnsi" w:cstheme="minorBidi"/>
          <w:b w:val="0"/>
          <w:bCs w:val="0"/>
          <w:caps w:val="0"/>
          <w:noProof/>
          <w:szCs w:val="22"/>
          <w:lang w:eastAsia="en-GB"/>
        </w:rPr>
      </w:pPr>
      <w:hyperlink w:anchor="_Toc302308744" w:history="1">
        <w:r w:rsidR="00D469F9" w:rsidRPr="008223CC">
          <w:rPr>
            <w:rStyle w:val="Hyperlink"/>
            <w:rFonts w:ascii="Arial Bold" w:hAnsi="Arial Bold"/>
            <w:noProof/>
          </w:rPr>
          <w:t>6</w:t>
        </w:r>
        <w:r w:rsidR="00D469F9">
          <w:rPr>
            <w:rFonts w:asciiTheme="minorHAnsi" w:eastAsiaTheme="minorEastAsia" w:hAnsiTheme="minorHAnsi" w:cstheme="minorBidi"/>
            <w:b w:val="0"/>
            <w:bCs w:val="0"/>
            <w:caps w:val="0"/>
            <w:noProof/>
            <w:szCs w:val="22"/>
            <w:lang w:eastAsia="en-GB"/>
          </w:rPr>
          <w:tab/>
        </w:r>
        <w:r w:rsidR="00D469F9" w:rsidRPr="008223CC">
          <w:rPr>
            <w:rStyle w:val="Hyperlink"/>
            <w:noProof/>
          </w:rPr>
          <w:t>Documentation.</w:t>
        </w:r>
        <w:r w:rsidR="00D469F9">
          <w:rPr>
            <w:noProof/>
            <w:webHidden/>
          </w:rPr>
          <w:tab/>
        </w:r>
        <w:r w:rsidR="00D469F9">
          <w:rPr>
            <w:noProof/>
            <w:webHidden/>
          </w:rPr>
          <w:fldChar w:fldCharType="begin"/>
        </w:r>
        <w:r w:rsidR="00D469F9">
          <w:rPr>
            <w:noProof/>
            <w:webHidden/>
          </w:rPr>
          <w:instrText xml:space="preserve"> PAGEREF _Toc302308744 \h </w:instrText>
        </w:r>
        <w:r w:rsidR="00D469F9">
          <w:rPr>
            <w:noProof/>
            <w:webHidden/>
          </w:rPr>
        </w:r>
        <w:r w:rsidR="00D469F9">
          <w:rPr>
            <w:noProof/>
            <w:webHidden/>
          </w:rPr>
          <w:fldChar w:fldCharType="separate"/>
        </w:r>
        <w:r w:rsidR="00D469F9">
          <w:rPr>
            <w:noProof/>
            <w:webHidden/>
          </w:rPr>
          <w:t>38</w:t>
        </w:r>
        <w:r w:rsidR="00D469F9">
          <w:rPr>
            <w:noProof/>
            <w:webHidden/>
          </w:rPr>
          <w:fldChar w:fldCharType="end"/>
        </w:r>
      </w:hyperlink>
    </w:p>
    <w:p w:rsidR="00D469F9" w:rsidRDefault="007D2F66">
      <w:pPr>
        <w:pStyle w:val="TOC1"/>
        <w:rPr>
          <w:rFonts w:asciiTheme="minorHAnsi" w:eastAsiaTheme="minorEastAsia" w:hAnsiTheme="minorHAnsi" w:cstheme="minorBidi"/>
          <w:b w:val="0"/>
          <w:bCs w:val="0"/>
          <w:caps w:val="0"/>
          <w:noProof/>
          <w:szCs w:val="22"/>
          <w:lang w:eastAsia="en-GB"/>
        </w:rPr>
      </w:pPr>
      <w:hyperlink w:anchor="_Toc302308745" w:history="1">
        <w:r w:rsidR="00D469F9" w:rsidRPr="008223CC">
          <w:rPr>
            <w:rStyle w:val="Hyperlink"/>
            <w:rFonts w:ascii="Arial Bold" w:hAnsi="Arial Bold"/>
            <w:noProof/>
          </w:rPr>
          <w:t>7</w:t>
        </w:r>
        <w:r w:rsidR="00D469F9">
          <w:rPr>
            <w:rFonts w:asciiTheme="minorHAnsi" w:eastAsiaTheme="minorEastAsia" w:hAnsiTheme="minorHAnsi" w:cstheme="minorBidi"/>
            <w:b w:val="0"/>
            <w:bCs w:val="0"/>
            <w:caps w:val="0"/>
            <w:noProof/>
            <w:szCs w:val="22"/>
            <w:lang w:eastAsia="en-GB"/>
          </w:rPr>
          <w:tab/>
        </w:r>
        <w:r w:rsidR="00D469F9" w:rsidRPr="008223CC">
          <w:rPr>
            <w:rStyle w:val="Hyperlink"/>
            <w:noProof/>
          </w:rPr>
          <w:t>Training Feedback and Analysis.</w:t>
        </w:r>
        <w:r w:rsidR="00D469F9">
          <w:rPr>
            <w:noProof/>
            <w:webHidden/>
          </w:rPr>
          <w:tab/>
        </w:r>
        <w:r w:rsidR="00D469F9">
          <w:rPr>
            <w:noProof/>
            <w:webHidden/>
          </w:rPr>
          <w:fldChar w:fldCharType="begin"/>
        </w:r>
        <w:r w:rsidR="00D469F9">
          <w:rPr>
            <w:noProof/>
            <w:webHidden/>
          </w:rPr>
          <w:instrText xml:space="preserve"> PAGEREF _Toc302308745 \h </w:instrText>
        </w:r>
        <w:r w:rsidR="00D469F9">
          <w:rPr>
            <w:noProof/>
            <w:webHidden/>
          </w:rPr>
        </w:r>
        <w:r w:rsidR="00D469F9">
          <w:rPr>
            <w:noProof/>
            <w:webHidden/>
          </w:rPr>
          <w:fldChar w:fldCharType="separate"/>
        </w:r>
        <w:r w:rsidR="00D469F9">
          <w:rPr>
            <w:noProof/>
            <w:webHidden/>
          </w:rPr>
          <w:t>38</w:t>
        </w:r>
        <w:r w:rsidR="00D469F9">
          <w:rPr>
            <w:noProof/>
            <w:webHidden/>
          </w:rPr>
          <w:fldChar w:fldCharType="end"/>
        </w:r>
      </w:hyperlink>
    </w:p>
    <w:p w:rsidR="00DC1CA6" w:rsidRDefault="00723226" w:rsidP="00380C7B">
      <w:pPr>
        <w:rPr>
          <w:rFonts w:cs="Arial"/>
        </w:rPr>
      </w:pPr>
      <w:r>
        <w:rPr>
          <w:rFonts w:cs="Arial"/>
        </w:rPr>
        <w:fldChar w:fldCharType="end"/>
      </w:r>
    </w:p>
    <w:p w:rsidR="00986D5A" w:rsidRDefault="00986D5A" w:rsidP="00986D5A">
      <w:pPr>
        <w:pStyle w:val="Title"/>
      </w:pPr>
      <w:bookmarkStart w:id="2" w:name="_Toc302308700"/>
      <w:r>
        <w:t>Index of Tables</w:t>
      </w:r>
      <w:bookmarkEnd w:id="2"/>
    </w:p>
    <w:p w:rsidR="00A02DA9" w:rsidRDefault="00C92711">
      <w:pPr>
        <w:pStyle w:val="TableofFigures"/>
        <w:rPr>
          <w:rFonts w:asciiTheme="minorHAnsi" w:eastAsiaTheme="minorEastAsia" w:hAnsiTheme="minorHAnsi" w:cstheme="minorBidi"/>
          <w:noProof/>
          <w:szCs w:val="22"/>
          <w:lang w:eastAsia="en-GB"/>
        </w:rPr>
      </w:pPr>
      <w:r>
        <w:rPr>
          <w:rFonts w:cs="Arial"/>
        </w:rPr>
        <w:fldChar w:fldCharType="begin"/>
      </w:r>
      <w:r w:rsidR="00986D5A">
        <w:rPr>
          <w:rFonts w:cs="Arial"/>
        </w:rPr>
        <w:instrText xml:space="preserve"> TOC \h \z \t "Table_#" \c </w:instrText>
      </w:r>
      <w:r>
        <w:rPr>
          <w:rFonts w:cs="Arial"/>
        </w:rPr>
        <w:fldChar w:fldCharType="separate"/>
      </w:r>
      <w:hyperlink w:anchor="_Toc302298774" w:history="1">
        <w:r w:rsidR="00A02DA9" w:rsidRPr="001650B9">
          <w:rPr>
            <w:rStyle w:val="Hyperlink"/>
            <w:noProof/>
          </w:rPr>
          <w:t>Table 1</w:t>
        </w:r>
        <w:r w:rsidR="00A02DA9">
          <w:rPr>
            <w:rFonts w:asciiTheme="minorHAnsi" w:eastAsiaTheme="minorEastAsia" w:hAnsiTheme="minorHAnsi" w:cstheme="minorBidi"/>
            <w:noProof/>
            <w:szCs w:val="22"/>
            <w:lang w:eastAsia="en-GB"/>
          </w:rPr>
          <w:tab/>
        </w:r>
        <w:r w:rsidR="00A02DA9" w:rsidRPr="001650B9">
          <w:rPr>
            <w:rStyle w:val="Hyperlink"/>
            <w:noProof/>
          </w:rPr>
          <w:t>Levels of Competence</w:t>
        </w:r>
        <w:r w:rsidR="00A02DA9">
          <w:rPr>
            <w:noProof/>
            <w:webHidden/>
          </w:rPr>
          <w:tab/>
        </w:r>
        <w:r w:rsidR="00A02DA9">
          <w:rPr>
            <w:noProof/>
            <w:webHidden/>
          </w:rPr>
          <w:fldChar w:fldCharType="begin"/>
        </w:r>
        <w:r w:rsidR="00A02DA9">
          <w:rPr>
            <w:noProof/>
            <w:webHidden/>
          </w:rPr>
          <w:instrText xml:space="preserve"> PAGEREF _Toc302298774 \h </w:instrText>
        </w:r>
        <w:r w:rsidR="00A02DA9">
          <w:rPr>
            <w:noProof/>
            <w:webHidden/>
          </w:rPr>
        </w:r>
        <w:r w:rsidR="00A02DA9">
          <w:rPr>
            <w:noProof/>
            <w:webHidden/>
          </w:rPr>
          <w:fldChar w:fldCharType="separate"/>
        </w:r>
        <w:r w:rsidR="00A02DA9">
          <w:rPr>
            <w:noProof/>
            <w:webHidden/>
          </w:rPr>
          <w:t>9</w:t>
        </w:r>
        <w:r w:rsidR="00A02DA9">
          <w:rPr>
            <w:noProof/>
            <w:webHidden/>
          </w:rPr>
          <w:fldChar w:fldCharType="end"/>
        </w:r>
      </w:hyperlink>
    </w:p>
    <w:p w:rsidR="00A02DA9" w:rsidRDefault="007D2F66">
      <w:pPr>
        <w:pStyle w:val="TableofFigures"/>
        <w:rPr>
          <w:rFonts w:asciiTheme="minorHAnsi" w:eastAsiaTheme="minorEastAsia" w:hAnsiTheme="minorHAnsi" w:cstheme="minorBidi"/>
          <w:noProof/>
          <w:szCs w:val="22"/>
          <w:lang w:eastAsia="en-GB"/>
        </w:rPr>
      </w:pPr>
      <w:hyperlink w:anchor="_Toc302298775" w:history="1">
        <w:r w:rsidR="00A02DA9" w:rsidRPr="001650B9">
          <w:rPr>
            <w:rStyle w:val="Hyperlink"/>
            <w:noProof/>
          </w:rPr>
          <w:t>Table 2</w:t>
        </w:r>
        <w:r w:rsidR="00A02DA9">
          <w:rPr>
            <w:rFonts w:asciiTheme="minorHAnsi" w:eastAsiaTheme="minorEastAsia" w:hAnsiTheme="minorHAnsi" w:cstheme="minorBidi"/>
            <w:noProof/>
            <w:szCs w:val="22"/>
            <w:lang w:eastAsia="en-GB"/>
          </w:rPr>
          <w:tab/>
        </w:r>
        <w:r w:rsidR="00A02DA9" w:rsidRPr="001650B9">
          <w:rPr>
            <w:rStyle w:val="Hyperlink"/>
            <w:noProof/>
          </w:rPr>
          <w:t>Example Course Outline Planning Programme</w:t>
        </w:r>
        <w:r w:rsidR="00A02DA9">
          <w:rPr>
            <w:noProof/>
            <w:webHidden/>
          </w:rPr>
          <w:tab/>
        </w:r>
        <w:r w:rsidR="00A02DA9">
          <w:rPr>
            <w:noProof/>
            <w:webHidden/>
          </w:rPr>
          <w:fldChar w:fldCharType="begin"/>
        </w:r>
        <w:r w:rsidR="00A02DA9">
          <w:rPr>
            <w:noProof/>
            <w:webHidden/>
          </w:rPr>
          <w:instrText xml:space="preserve"> PAGEREF _Toc302298775 \h </w:instrText>
        </w:r>
        <w:r w:rsidR="00A02DA9">
          <w:rPr>
            <w:noProof/>
            <w:webHidden/>
          </w:rPr>
        </w:r>
        <w:r w:rsidR="00A02DA9">
          <w:rPr>
            <w:noProof/>
            <w:webHidden/>
          </w:rPr>
          <w:fldChar w:fldCharType="separate"/>
        </w:r>
        <w:r w:rsidR="00A02DA9">
          <w:rPr>
            <w:noProof/>
            <w:webHidden/>
          </w:rPr>
          <w:t>14</w:t>
        </w:r>
        <w:r w:rsidR="00A02DA9">
          <w:rPr>
            <w:noProof/>
            <w:webHidden/>
          </w:rPr>
          <w:fldChar w:fldCharType="end"/>
        </w:r>
      </w:hyperlink>
    </w:p>
    <w:p w:rsidR="00A02DA9" w:rsidRDefault="007D2F66">
      <w:pPr>
        <w:pStyle w:val="TableofFigures"/>
        <w:rPr>
          <w:rFonts w:asciiTheme="minorHAnsi" w:eastAsiaTheme="minorEastAsia" w:hAnsiTheme="minorHAnsi" w:cstheme="minorBidi"/>
          <w:noProof/>
          <w:szCs w:val="22"/>
          <w:lang w:eastAsia="en-GB"/>
        </w:rPr>
      </w:pPr>
      <w:hyperlink w:anchor="_Toc302298776" w:history="1">
        <w:r w:rsidR="00A02DA9" w:rsidRPr="001650B9">
          <w:rPr>
            <w:rStyle w:val="Hyperlink"/>
            <w:noProof/>
          </w:rPr>
          <w:t>Table 3</w:t>
        </w:r>
        <w:r w:rsidR="00A02DA9">
          <w:rPr>
            <w:rFonts w:asciiTheme="minorHAnsi" w:eastAsiaTheme="minorEastAsia" w:hAnsiTheme="minorHAnsi" w:cstheme="minorBidi"/>
            <w:noProof/>
            <w:szCs w:val="22"/>
            <w:lang w:eastAsia="en-GB"/>
          </w:rPr>
          <w:tab/>
        </w:r>
        <w:r w:rsidR="00A02DA9" w:rsidRPr="001650B9">
          <w:rPr>
            <w:rStyle w:val="Hyperlink"/>
            <w:noProof/>
          </w:rPr>
          <w:t>Model Course Outline</w:t>
        </w:r>
        <w:r w:rsidR="00A02DA9">
          <w:rPr>
            <w:noProof/>
            <w:webHidden/>
          </w:rPr>
          <w:tab/>
        </w:r>
        <w:r w:rsidR="00A02DA9">
          <w:rPr>
            <w:noProof/>
            <w:webHidden/>
          </w:rPr>
          <w:fldChar w:fldCharType="begin"/>
        </w:r>
        <w:r w:rsidR="00A02DA9">
          <w:rPr>
            <w:noProof/>
            <w:webHidden/>
          </w:rPr>
          <w:instrText xml:space="preserve"> PAGEREF _Toc302298776 \h </w:instrText>
        </w:r>
        <w:r w:rsidR="00A02DA9">
          <w:rPr>
            <w:noProof/>
            <w:webHidden/>
          </w:rPr>
        </w:r>
        <w:r w:rsidR="00A02DA9">
          <w:rPr>
            <w:noProof/>
            <w:webHidden/>
          </w:rPr>
          <w:fldChar w:fldCharType="separate"/>
        </w:r>
        <w:r w:rsidR="00A02DA9">
          <w:rPr>
            <w:noProof/>
            <w:webHidden/>
          </w:rPr>
          <w:t>17</w:t>
        </w:r>
        <w:r w:rsidR="00A02DA9">
          <w:rPr>
            <w:noProof/>
            <w:webHidden/>
          </w:rPr>
          <w:fldChar w:fldCharType="end"/>
        </w:r>
      </w:hyperlink>
    </w:p>
    <w:p w:rsidR="00A02DA9" w:rsidRDefault="007D2F66">
      <w:pPr>
        <w:pStyle w:val="TableofFigures"/>
        <w:rPr>
          <w:rFonts w:asciiTheme="minorHAnsi" w:eastAsiaTheme="minorEastAsia" w:hAnsiTheme="minorHAnsi" w:cstheme="minorBidi"/>
          <w:noProof/>
          <w:szCs w:val="22"/>
          <w:lang w:eastAsia="en-GB"/>
        </w:rPr>
      </w:pPr>
      <w:hyperlink w:anchor="_Toc302298777" w:history="1">
        <w:r w:rsidR="00A02DA9" w:rsidRPr="001650B9">
          <w:rPr>
            <w:rStyle w:val="Hyperlink"/>
            <w:noProof/>
          </w:rPr>
          <w:t>Table 4</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Module 1</w:t>
        </w:r>
        <w:r w:rsidR="00A02DA9">
          <w:rPr>
            <w:noProof/>
            <w:webHidden/>
          </w:rPr>
          <w:tab/>
        </w:r>
        <w:r w:rsidR="00A02DA9">
          <w:rPr>
            <w:noProof/>
            <w:webHidden/>
          </w:rPr>
          <w:fldChar w:fldCharType="begin"/>
        </w:r>
        <w:r w:rsidR="00A02DA9">
          <w:rPr>
            <w:noProof/>
            <w:webHidden/>
          </w:rPr>
          <w:instrText xml:space="preserve"> PAGEREF _Toc302298777 \h </w:instrText>
        </w:r>
        <w:r w:rsidR="00A02DA9">
          <w:rPr>
            <w:noProof/>
            <w:webHidden/>
          </w:rPr>
        </w:r>
        <w:r w:rsidR="00A02DA9">
          <w:rPr>
            <w:noProof/>
            <w:webHidden/>
          </w:rPr>
          <w:fldChar w:fldCharType="separate"/>
        </w:r>
        <w:r w:rsidR="00A02DA9">
          <w:rPr>
            <w:noProof/>
            <w:webHidden/>
          </w:rPr>
          <w:t>19</w:t>
        </w:r>
        <w:r w:rsidR="00A02DA9">
          <w:rPr>
            <w:noProof/>
            <w:webHidden/>
          </w:rPr>
          <w:fldChar w:fldCharType="end"/>
        </w:r>
      </w:hyperlink>
    </w:p>
    <w:p w:rsidR="00A02DA9" w:rsidRDefault="007D2F66">
      <w:pPr>
        <w:pStyle w:val="TableofFigures"/>
        <w:rPr>
          <w:rFonts w:asciiTheme="minorHAnsi" w:eastAsiaTheme="minorEastAsia" w:hAnsiTheme="minorHAnsi" w:cstheme="minorBidi"/>
          <w:noProof/>
          <w:szCs w:val="22"/>
          <w:lang w:eastAsia="en-GB"/>
        </w:rPr>
      </w:pPr>
      <w:hyperlink w:anchor="_Toc302298778" w:history="1">
        <w:r w:rsidR="00A02DA9" w:rsidRPr="001650B9">
          <w:rPr>
            <w:rStyle w:val="Hyperlink"/>
            <w:noProof/>
          </w:rPr>
          <w:t>Table 5</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Module 2A</w:t>
        </w:r>
        <w:r w:rsidR="00A02DA9">
          <w:rPr>
            <w:noProof/>
            <w:webHidden/>
          </w:rPr>
          <w:tab/>
        </w:r>
        <w:r w:rsidR="00A02DA9">
          <w:rPr>
            <w:noProof/>
            <w:webHidden/>
          </w:rPr>
          <w:fldChar w:fldCharType="begin"/>
        </w:r>
        <w:r w:rsidR="00A02DA9">
          <w:rPr>
            <w:noProof/>
            <w:webHidden/>
          </w:rPr>
          <w:instrText xml:space="preserve"> PAGEREF _Toc302298778 \h </w:instrText>
        </w:r>
        <w:r w:rsidR="00A02DA9">
          <w:rPr>
            <w:noProof/>
            <w:webHidden/>
          </w:rPr>
        </w:r>
        <w:r w:rsidR="00A02DA9">
          <w:rPr>
            <w:noProof/>
            <w:webHidden/>
          </w:rPr>
          <w:fldChar w:fldCharType="separate"/>
        </w:r>
        <w:r w:rsidR="00A02DA9">
          <w:rPr>
            <w:noProof/>
            <w:webHidden/>
          </w:rPr>
          <w:t>21</w:t>
        </w:r>
        <w:r w:rsidR="00A02DA9">
          <w:rPr>
            <w:noProof/>
            <w:webHidden/>
          </w:rPr>
          <w:fldChar w:fldCharType="end"/>
        </w:r>
      </w:hyperlink>
    </w:p>
    <w:p w:rsidR="00A02DA9" w:rsidRDefault="007D2F66">
      <w:pPr>
        <w:pStyle w:val="TableofFigures"/>
        <w:rPr>
          <w:rFonts w:asciiTheme="minorHAnsi" w:eastAsiaTheme="minorEastAsia" w:hAnsiTheme="minorHAnsi" w:cstheme="minorBidi"/>
          <w:noProof/>
          <w:szCs w:val="22"/>
          <w:lang w:eastAsia="en-GB"/>
        </w:rPr>
      </w:pPr>
      <w:hyperlink w:anchor="_Toc302298779" w:history="1">
        <w:r w:rsidR="00A02DA9" w:rsidRPr="001650B9">
          <w:rPr>
            <w:rStyle w:val="Hyperlink"/>
            <w:noProof/>
          </w:rPr>
          <w:t>Table 6</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for Module 2B</w:t>
        </w:r>
        <w:r w:rsidR="00A02DA9">
          <w:rPr>
            <w:noProof/>
            <w:webHidden/>
          </w:rPr>
          <w:tab/>
        </w:r>
        <w:r w:rsidR="00A02DA9">
          <w:rPr>
            <w:noProof/>
            <w:webHidden/>
          </w:rPr>
          <w:fldChar w:fldCharType="begin"/>
        </w:r>
        <w:r w:rsidR="00A02DA9">
          <w:rPr>
            <w:noProof/>
            <w:webHidden/>
          </w:rPr>
          <w:instrText xml:space="preserve"> PAGEREF _Toc302298779 \h </w:instrText>
        </w:r>
        <w:r w:rsidR="00A02DA9">
          <w:rPr>
            <w:noProof/>
            <w:webHidden/>
          </w:rPr>
        </w:r>
        <w:r w:rsidR="00A02DA9">
          <w:rPr>
            <w:noProof/>
            <w:webHidden/>
          </w:rPr>
          <w:fldChar w:fldCharType="separate"/>
        </w:r>
        <w:r w:rsidR="00A02DA9">
          <w:rPr>
            <w:noProof/>
            <w:webHidden/>
          </w:rPr>
          <w:t>23</w:t>
        </w:r>
        <w:r w:rsidR="00A02DA9">
          <w:rPr>
            <w:noProof/>
            <w:webHidden/>
          </w:rPr>
          <w:fldChar w:fldCharType="end"/>
        </w:r>
      </w:hyperlink>
    </w:p>
    <w:p w:rsidR="00A02DA9" w:rsidRDefault="007D2F66">
      <w:pPr>
        <w:pStyle w:val="TableofFigures"/>
        <w:rPr>
          <w:rFonts w:asciiTheme="minorHAnsi" w:eastAsiaTheme="minorEastAsia" w:hAnsiTheme="minorHAnsi" w:cstheme="minorBidi"/>
          <w:noProof/>
          <w:szCs w:val="22"/>
          <w:lang w:eastAsia="en-GB"/>
        </w:rPr>
      </w:pPr>
      <w:hyperlink w:anchor="_Toc302298780" w:history="1">
        <w:r w:rsidR="00A02DA9" w:rsidRPr="001650B9">
          <w:rPr>
            <w:rStyle w:val="Hyperlink"/>
            <w:noProof/>
          </w:rPr>
          <w:t>Table 7</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for Module 3A</w:t>
        </w:r>
        <w:r w:rsidR="00A02DA9">
          <w:rPr>
            <w:noProof/>
            <w:webHidden/>
          </w:rPr>
          <w:tab/>
        </w:r>
        <w:r w:rsidR="00A02DA9">
          <w:rPr>
            <w:noProof/>
            <w:webHidden/>
          </w:rPr>
          <w:fldChar w:fldCharType="begin"/>
        </w:r>
        <w:r w:rsidR="00A02DA9">
          <w:rPr>
            <w:noProof/>
            <w:webHidden/>
          </w:rPr>
          <w:instrText xml:space="preserve"> PAGEREF _Toc302298780 \h </w:instrText>
        </w:r>
        <w:r w:rsidR="00A02DA9">
          <w:rPr>
            <w:noProof/>
            <w:webHidden/>
          </w:rPr>
        </w:r>
        <w:r w:rsidR="00A02DA9">
          <w:rPr>
            <w:noProof/>
            <w:webHidden/>
          </w:rPr>
          <w:fldChar w:fldCharType="separate"/>
        </w:r>
        <w:r w:rsidR="00A02DA9">
          <w:rPr>
            <w:noProof/>
            <w:webHidden/>
          </w:rPr>
          <w:t>25</w:t>
        </w:r>
        <w:r w:rsidR="00A02DA9">
          <w:rPr>
            <w:noProof/>
            <w:webHidden/>
          </w:rPr>
          <w:fldChar w:fldCharType="end"/>
        </w:r>
      </w:hyperlink>
    </w:p>
    <w:p w:rsidR="00A02DA9" w:rsidRDefault="007D2F66">
      <w:pPr>
        <w:pStyle w:val="TableofFigures"/>
        <w:rPr>
          <w:rFonts w:asciiTheme="minorHAnsi" w:eastAsiaTheme="minorEastAsia" w:hAnsiTheme="minorHAnsi" w:cstheme="minorBidi"/>
          <w:noProof/>
          <w:szCs w:val="22"/>
          <w:lang w:eastAsia="en-GB"/>
        </w:rPr>
      </w:pPr>
      <w:hyperlink w:anchor="_Toc302298781" w:history="1">
        <w:r w:rsidR="00A02DA9" w:rsidRPr="001650B9">
          <w:rPr>
            <w:rStyle w:val="Hyperlink"/>
            <w:noProof/>
          </w:rPr>
          <w:t>Table 8</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for Module 3B</w:t>
        </w:r>
        <w:r w:rsidR="00A02DA9">
          <w:rPr>
            <w:noProof/>
            <w:webHidden/>
          </w:rPr>
          <w:tab/>
        </w:r>
        <w:r w:rsidR="00A02DA9">
          <w:rPr>
            <w:noProof/>
            <w:webHidden/>
          </w:rPr>
          <w:fldChar w:fldCharType="begin"/>
        </w:r>
        <w:r w:rsidR="00A02DA9">
          <w:rPr>
            <w:noProof/>
            <w:webHidden/>
          </w:rPr>
          <w:instrText xml:space="preserve"> PAGEREF _Toc302298781 \h </w:instrText>
        </w:r>
        <w:r w:rsidR="00A02DA9">
          <w:rPr>
            <w:noProof/>
            <w:webHidden/>
          </w:rPr>
        </w:r>
        <w:r w:rsidR="00A02DA9">
          <w:rPr>
            <w:noProof/>
            <w:webHidden/>
          </w:rPr>
          <w:fldChar w:fldCharType="separate"/>
        </w:r>
        <w:r w:rsidR="00A02DA9">
          <w:rPr>
            <w:noProof/>
            <w:webHidden/>
          </w:rPr>
          <w:t>27</w:t>
        </w:r>
        <w:r w:rsidR="00A02DA9">
          <w:rPr>
            <w:noProof/>
            <w:webHidden/>
          </w:rPr>
          <w:fldChar w:fldCharType="end"/>
        </w:r>
      </w:hyperlink>
    </w:p>
    <w:p w:rsidR="00A02DA9" w:rsidRDefault="007D2F66">
      <w:pPr>
        <w:pStyle w:val="TableofFigures"/>
        <w:rPr>
          <w:rFonts w:asciiTheme="minorHAnsi" w:eastAsiaTheme="minorEastAsia" w:hAnsiTheme="minorHAnsi" w:cstheme="minorBidi"/>
          <w:noProof/>
          <w:szCs w:val="22"/>
          <w:lang w:eastAsia="en-GB"/>
        </w:rPr>
      </w:pPr>
      <w:hyperlink w:anchor="_Toc302298782" w:history="1">
        <w:r w:rsidR="00A02DA9" w:rsidRPr="001650B9">
          <w:rPr>
            <w:rStyle w:val="Hyperlink"/>
            <w:noProof/>
          </w:rPr>
          <w:t>Table 9</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for Module 4A</w:t>
        </w:r>
        <w:r w:rsidR="00A02DA9">
          <w:rPr>
            <w:noProof/>
            <w:webHidden/>
          </w:rPr>
          <w:tab/>
        </w:r>
        <w:r w:rsidR="00A02DA9">
          <w:rPr>
            <w:noProof/>
            <w:webHidden/>
          </w:rPr>
          <w:fldChar w:fldCharType="begin"/>
        </w:r>
        <w:r w:rsidR="00A02DA9">
          <w:rPr>
            <w:noProof/>
            <w:webHidden/>
          </w:rPr>
          <w:instrText xml:space="preserve"> PAGEREF _Toc302298782 \h </w:instrText>
        </w:r>
        <w:r w:rsidR="00A02DA9">
          <w:rPr>
            <w:noProof/>
            <w:webHidden/>
          </w:rPr>
        </w:r>
        <w:r w:rsidR="00A02DA9">
          <w:rPr>
            <w:noProof/>
            <w:webHidden/>
          </w:rPr>
          <w:fldChar w:fldCharType="separate"/>
        </w:r>
        <w:r w:rsidR="00A02DA9">
          <w:rPr>
            <w:noProof/>
            <w:webHidden/>
          </w:rPr>
          <w:t>31</w:t>
        </w:r>
        <w:r w:rsidR="00A02DA9">
          <w:rPr>
            <w:noProof/>
            <w:webHidden/>
          </w:rPr>
          <w:fldChar w:fldCharType="end"/>
        </w:r>
      </w:hyperlink>
    </w:p>
    <w:p w:rsidR="00A02DA9" w:rsidRDefault="007D2F66">
      <w:pPr>
        <w:pStyle w:val="TableofFigures"/>
        <w:rPr>
          <w:rFonts w:asciiTheme="minorHAnsi" w:eastAsiaTheme="minorEastAsia" w:hAnsiTheme="minorHAnsi" w:cstheme="minorBidi"/>
          <w:noProof/>
          <w:szCs w:val="22"/>
          <w:lang w:eastAsia="en-GB"/>
        </w:rPr>
      </w:pPr>
      <w:hyperlink w:anchor="_Toc302298783" w:history="1">
        <w:r w:rsidR="00A02DA9" w:rsidRPr="001650B9">
          <w:rPr>
            <w:rStyle w:val="Hyperlink"/>
            <w:rFonts w:cs="Arial"/>
            <w:noProof/>
          </w:rPr>
          <w:t>Table 10</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for Module 4B</w:t>
        </w:r>
        <w:r w:rsidR="00A02DA9">
          <w:rPr>
            <w:noProof/>
            <w:webHidden/>
          </w:rPr>
          <w:tab/>
        </w:r>
        <w:r w:rsidR="00A02DA9">
          <w:rPr>
            <w:noProof/>
            <w:webHidden/>
          </w:rPr>
          <w:fldChar w:fldCharType="begin"/>
        </w:r>
        <w:r w:rsidR="00A02DA9">
          <w:rPr>
            <w:noProof/>
            <w:webHidden/>
          </w:rPr>
          <w:instrText xml:space="preserve"> PAGEREF _Toc302298783 \h </w:instrText>
        </w:r>
        <w:r w:rsidR="00A02DA9">
          <w:rPr>
            <w:noProof/>
            <w:webHidden/>
          </w:rPr>
        </w:r>
        <w:r w:rsidR="00A02DA9">
          <w:rPr>
            <w:noProof/>
            <w:webHidden/>
          </w:rPr>
          <w:fldChar w:fldCharType="separate"/>
        </w:r>
        <w:r w:rsidR="00A02DA9">
          <w:rPr>
            <w:noProof/>
            <w:webHidden/>
          </w:rPr>
          <w:t>33</w:t>
        </w:r>
        <w:r w:rsidR="00A02DA9">
          <w:rPr>
            <w:noProof/>
            <w:webHidden/>
          </w:rPr>
          <w:fldChar w:fldCharType="end"/>
        </w:r>
      </w:hyperlink>
    </w:p>
    <w:p w:rsidR="00A02DA9" w:rsidRDefault="007D2F66">
      <w:pPr>
        <w:pStyle w:val="TableofFigures"/>
        <w:rPr>
          <w:rFonts w:asciiTheme="minorHAnsi" w:eastAsiaTheme="minorEastAsia" w:hAnsiTheme="minorHAnsi" w:cstheme="minorBidi"/>
          <w:noProof/>
          <w:szCs w:val="22"/>
          <w:lang w:eastAsia="en-GB"/>
        </w:rPr>
      </w:pPr>
      <w:hyperlink w:anchor="_Toc302298784" w:history="1">
        <w:r w:rsidR="00A02DA9" w:rsidRPr="001650B9">
          <w:rPr>
            <w:rStyle w:val="Hyperlink"/>
            <w:noProof/>
          </w:rPr>
          <w:t>Table 11</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for Module 4C</w:t>
        </w:r>
        <w:r w:rsidR="00A02DA9">
          <w:rPr>
            <w:noProof/>
            <w:webHidden/>
          </w:rPr>
          <w:tab/>
        </w:r>
        <w:r w:rsidR="00A02DA9">
          <w:rPr>
            <w:noProof/>
            <w:webHidden/>
          </w:rPr>
          <w:fldChar w:fldCharType="begin"/>
        </w:r>
        <w:r w:rsidR="00A02DA9">
          <w:rPr>
            <w:noProof/>
            <w:webHidden/>
          </w:rPr>
          <w:instrText xml:space="preserve"> PAGEREF _Toc302298784 \h </w:instrText>
        </w:r>
        <w:r w:rsidR="00A02DA9">
          <w:rPr>
            <w:noProof/>
            <w:webHidden/>
          </w:rPr>
        </w:r>
        <w:r w:rsidR="00A02DA9">
          <w:rPr>
            <w:noProof/>
            <w:webHidden/>
          </w:rPr>
          <w:fldChar w:fldCharType="separate"/>
        </w:r>
        <w:r w:rsidR="00A02DA9">
          <w:rPr>
            <w:noProof/>
            <w:webHidden/>
          </w:rPr>
          <w:t>34</w:t>
        </w:r>
        <w:r w:rsidR="00A02DA9">
          <w:rPr>
            <w:noProof/>
            <w:webHidden/>
          </w:rPr>
          <w:fldChar w:fldCharType="end"/>
        </w:r>
      </w:hyperlink>
    </w:p>
    <w:p w:rsidR="00A02DA9" w:rsidRDefault="007D2F66">
      <w:pPr>
        <w:pStyle w:val="TableofFigures"/>
        <w:rPr>
          <w:rFonts w:asciiTheme="minorHAnsi" w:eastAsiaTheme="minorEastAsia" w:hAnsiTheme="minorHAnsi" w:cstheme="minorBidi"/>
          <w:noProof/>
          <w:szCs w:val="22"/>
          <w:lang w:eastAsia="en-GB"/>
        </w:rPr>
      </w:pPr>
      <w:hyperlink w:anchor="_Toc302298785" w:history="1">
        <w:r w:rsidR="00A02DA9" w:rsidRPr="001650B9">
          <w:rPr>
            <w:rStyle w:val="Hyperlink"/>
            <w:noProof/>
          </w:rPr>
          <w:t>Table 12</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for Module 4D</w:t>
        </w:r>
        <w:r w:rsidR="00A02DA9">
          <w:rPr>
            <w:noProof/>
            <w:webHidden/>
          </w:rPr>
          <w:tab/>
        </w:r>
        <w:r w:rsidR="00A02DA9">
          <w:rPr>
            <w:noProof/>
            <w:webHidden/>
          </w:rPr>
          <w:fldChar w:fldCharType="begin"/>
        </w:r>
        <w:r w:rsidR="00A02DA9">
          <w:rPr>
            <w:noProof/>
            <w:webHidden/>
          </w:rPr>
          <w:instrText xml:space="preserve"> PAGEREF _Toc302298785 \h </w:instrText>
        </w:r>
        <w:r w:rsidR="00A02DA9">
          <w:rPr>
            <w:noProof/>
            <w:webHidden/>
          </w:rPr>
        </w:r>
        <w:r w:rsidR="00A02DA9">
          <w:rPr>
            <w:noProof/>
            <w:webHidden/>
          </w:rPr>
          <w:fldChar w:fldCharType="separate"/>
        </w:r>
        <w:r w:rsidR="00A02DA9">
          <w:rPr>
            <w:noProof/>
            <w:webHidden/>
          </w:rPr>
          <w:t>35</w:t>
        </w:r>
        <w:r w:rsidR="00A02DA9">
          <w:rPr>
            <w:noProof/>
            <w:webHidden/>
          </w:rPr>
          <w:fldChar w:fldCharType="end"/>
        </w:r>
      </w:hyperlink>
    </w:p>
    <w:p w:rsidR="00A02DA9" w:rsidRDefault="007D2F66">
      <w:pPr>
        <w:pStyle w:val="TableofFigures"/>
        <w:rPr>
          <w:rFonts w:asciiTheme="minorHAnsi" w:eastAsiaTheme="minorEastAsia" w:hAnsiTheme="minorHAnsi" w:cstheme="minorBidi"/>
          <w:noProof/>
          <w:szCs w:val="22"/>
          <w:lang w:eastAsia="en-GB"/>
        </w:rPr>
      </w:pPr>
      <w:hyperlink w:anchor="_Toc302298786" w:history="1">
        <w:r w:rsidR="00A02DA9" w:rsidRPr="001650B9">
          <w:rPr>
            <w:rStyle w:val="Hyperlink"/>
            <w:noProof/>
          </w:rPr>
          <w:t>Table 13</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for Module 5</w:t>
        </w:r>
        <w:r w:rsidR="00A02DA9">
          <w:rPr>
            <w:noProof/>
            <w:webHidden/>
          </w:rPr>
          <w:tab/>
        </w:r>
        <w:r w:rsidR="00A02DA9">
          <w:rPr>
            <w:noProof/>
            <w:webHidden/>
          </w:rPr>
          <w:fldChar w:fldCharType="begin"/>
        </w:r>
        <w:r w:rsidR="00A02DA9">
          <w:rPr>
            <w:noProof/>
            <w:webHidden/>
          </w:rPr>
          <w:instrText xml:space="preserve"> PAGEREF _Toc302298786 \h </w:instrText>
        </w:r>
        <w:r w:rsidR="00A02DA9">
          <w:rPr>
            <w:noProof/>
            <w:webHidden/>
          </w:rPr>
        </w:r>
        <w:r w:rsidR="00A02DA9">
          <w:rPr>
            <w:noProof/>
            <w:webHidden/>
          </w:rPr>
          <w:fldChar w:fldCharType="separate"/>
        </w:r>
        <w:r w:rsidR="00A02DA9">
          <w:rPr>
            <w:noProof/>
            <w:webHidden/>
          </w:rPr>
          <w:t>37</w:t>
        </w:r>
        <w:r w:rsidR="00A02DA9">
          <w:rPr>
            <w:noProof/>
            <w:webHidden/>
          </w:rPr>
          <w:fldChar w:fldCharType="end"/>
        </w:r>
      </w:hyperlink>
    </w:p>
    <w:p w:rsidR="00A02DA9" w:rsidRDefault="007D2F66">
      <w:pPr>
        <w:pStyle w:val="TableofFigures"/>
        <w:rPr>
          <w:rFonts w:asciiTheme="minorHAnsi" w:eastAsiaTheme="minorEastAsia" w:hAnsiTheme="minorHAnsi" w:cstheme="minorBidi"/>
          <w:noProof/>
          <w:szCs w:val="22"/>
          <w:lang w:eastAsia="en-GB"/>
        </w:rPr>
      </w:pPr>
      <w:hyperlink w:anchor="_Toc302298787" w:history="1">
        <w:r w:rsidR="00A02DA9" w:rsidRPr="001650B9">
          <w:rPr>
            <w:rStyle w:val="Hyperlink"/>
            <w:noProof/>
          </w:rPr>
          <w:t>Table 14</w:t>
        </w:r>
        <w:r w:rsidR="00A02DA9">
          <w:rPr>
            <w:rFonts w:asciiTheme="minorHAnsi" w:eastAsiaTheme="minorEastAsia" w:hAnsiTheme="minorHAnsi" w:cstheme="minorBidi"/>
            <w:noProof/>
            <w:szCs w:val="22"/>
            <w:lang w:eastAsia="en-GB"/>
          </w:rPr>
          <w:tab/>
        </w:r>
        <w:r w:rsidR="00A02DA9" w:rsidRPr="001650B9">
          <w:rPr>
            <w:rStyle w:val="Hyperlink"/>
            <w:rFonts w:cs="Arial"/>
            <w:noProof/>
          </w:rPr>
          <w:t>Example of Participant Training Needs</w:t>
        </w:r>
        <w:r w:rsidR="00A02DA9">
          <w:rPr>
            <w:noProof/>
            <w:webHidden/>
          </w:rPr>
          <w:tab/>
        </w:r>
        <w:r w:rsidR="00A02DA9">
          <w:rPr>
            <w:noProof/>
            <w:webHidden/>
          </w:rPr>
          <w:fldChar w:fldCharType="begin"/>
        </w:r>
        <w:r w:rsidR="00A02DA9">
          <w:rPr>
            <w:noProof/>
            <w:webHidden/>
          </w:rPr>
          <w:instrText xml:space="preserve"> PAGEREF _Toc302298787 \h </w:instrText>
        </w:r>
        <w:r w:rsidR="00A02DA9">
          <w:rPr>
            <w:noProof/>
            <w:webHidden/>
          </w:rPr>
        </w:r>
        <w:r w:rsidR="00A02DA9">
          <w:rPr>
            <w:noProof/>
            <w:webHidden/>
          </w:rPr>
          <w:fldChar w:fldCharType="separate"/>
        </w:r>
        <w:r w:rsidR="00A02DA9">
          <w:rPr>
            <w:noProof/>
            <w:webHidden/>
          </w:rPr>
          <w:t>39</w:t>
        </w:r>
        <w:r w:rsidR="00A02DA9">
          <w:rPr>
            <w:noProof/>
            <w:webHidden/>
          </w:rPr>
          <w:fldChar w:fldCharType="end"/>
        </w:r>
      </w:hyperlink>
    </w:p>
    <w:p w:rsidR="00986D5A" w:rsidRDefault="00C92711" w:rsidP="00380C7B">
      <w:pPr>
        <w:rPr>
          <w:rFonts w:cs="Arial"/>
        </w:rPr>
      </w:pPr>
      <w:r>
        <w:rPr>
          <w:rFonts w:cs="Arial"/>
        </w:rPr>
        <w:fldChar w:fldCharType="end"/>
      </w:r>
    </w:p>
    <w:p w:rsidR="009E1230" w:rsidRPr="00371BEF" w:rsidRDefault="00460028" w:rsidP="008321E5">
      <w:pPr>
        <w:pStyle w:val="Title"/>
        <w:spacing w:after="240"/>
      </w:pPr>
      <w:r w:rsidRPr="00371BEF">
        <w:br w:type="page"/>
      </w:r>
      <w:bookmarkStart w:id="3" w:name="_Toc302308701"/>
      <w:r w:rsidR="004231AC">
        <w:lastRenderedPageBreak/>
        <w:t>F</w:t>
      </w:r>
      <w:r w:rsidR="00BB4807">
        <w:t>oreword</w:t>
      </w:r>
      <w:bookmarkEnd w:id="3"/>
    </w:p>
    <w:p w:rsidR="001D09DE" w:rsidRDefault="001D09DE" w:rsidP="001D09DE">
      <w:pPr>
        <w:pStyle w:val="BodyText"/>
        <w:rPr>
          <w:lang w:eastAsia="de-DE"/>
        </w:rPr>
      </w:pPr>
      <w:r>
        <w:rPr>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rsidR="001D09DE" w:rsidRDefault="001D09DE" w:rsidP="001D09DE">
      <w:pPr>
        <w:pStyle w:val="BodyText"/>
        <w:rPr>
          <w:lang w:eastAsia="de-DE"/>
        </w:rPr>
      </w:pPr>
      <w:r>
        <w:rPr>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personnel in charge of AtoN services, IALA has adopted Recommendation E-141 on Standards for Training and Certification of AtoN personnel.</w:t>
      </w:r>
    </w:p>
    <w:p w:rsidR="001D09DE" w:rsidRDefault="001D09DE" w:rsidP="001D09DE">
      <w:pPr>
        <w:pStyle w:val="BodyText"/>
        <w:rPr>
          <w:lang w:eastAsia="de-DE"/>
        </w:rPr>
      </w:pPr>
      <w:r>
        <w:rPr>
          <w:lang w:eastAsia="de-DE"/>
        </w:rPr>
        <w:t>Mindful of the desire to ensure conformance with Recommendation E-141, IALA has developed [or is developing] Guidelines for the Accreditation of AtoN training.  This includes accreditation for existing model training courses for personnel responsible for Vessel Traffic Services V-103/1 – 4.</w:t>
      </w:r>
    </w:p>
    <w:p w:rsidR="001D09DE" w:rsidRDefault="001D09DE" w:rsidP="001D09DE">
      <w:pPr>
        <w:pStyle w:val="BodyText"/>
        <w:rPr>
          <w:lang w:eastAsia="de-DE"/>
        </w:rPr>
      </w:pPr>
      <w:r>
        <w:rPr>
          <w:lang w:eastAsia="de-DE"/>
        </w:rPr>
        <w:t>To complement existing model courses; IALA has developed Model Course E-101/1 for AtoN personnel having Level 1 managerial functions which is intended to be conducted by an Accredited Training Organisation approved by a Competent Authority.</w:t>
      </w:r>
      <w:r w:rsidR="000A1865">
        <w:rPr>
          <w:rStyle w:val="FootnoteReference"/>
          <w:lang w:eastAsia="de-DE"/>
        </w:rPr>
        <w:footnoteReference w:id="1"/>
      </w:r>
      <w:r>
        <w:rPr>
          <w:lang w:eastAsia="de-DE"/>
        </w:rPr>
        <w:t xml:space="preserve">  To ensure commonality, Model Course E-101/1 has been produced in a similar format adopted for VTS model courses.  Additional AtoN model courses may be developed as required.</w:t>
      </w:r>
    </w:p>
    <w:p w:rsidR="001D09DE" w:rsidRDefault="001D09DE" w:rsidP="001D09DE">
      <w:pPr>
        <w:pStyle w:val="BodyText"/>
        <w:rPr>
          <w:lang w:eastAsia="de-DE"/>
        </w:rPr>
      </w:pPr>
      <w:r>
        <w:rPr>
          <w:lang w:eastAsia="de-DE"/>
        </w:rPr>
        <w:t>This model course is intended to provide national members and other appropriate authorities charged with the provision of AtoN services with specific guidance on the training of AtoN managers and engineers.  Assistance in implementing this and other model courses may be obtained through IALA at the following address:</w:t>
      </w:r>
    </w:p>
    <w:p w:rsidR="001D09DE" w:rsidRDefault="001D09DE" w:rsidP="001D09DE">
      <w:pPr>
        <w:rPr>
          <w:lang w:eastAsia="de-DE"/>
        </w:rPr>
      </w:pPr>
    </w:p>
    <w:p w:rsidR="001D09DE" w:rsidRDefault="001D09DE" w:rsidP="001D09DE">
      <w:pPr>
        <w:rPr>
          <w:lang w:eastAsia="de-DE"/>
        </w:rPr>
      </w:pPr>
    </w:p>
    <w:p w:rsidR="001D09DE" w:rsidRDefault="001D09DE" w:rsidP="001D09DE">
      <w:pPr>
        <w:rPr>
          <w:lang w:eastAsia="de-DE"/>
        </w:rPr>
      </w:pPr>
    </w:p>
    <w:p w:rsidR="001D09DE" w:rsidRDefault="001D09DE" w:rsidP="00D469F9">
      <w:pPr>
        <w:tabs>
          <w:tab w:val="left" w:pos="5103"/>
          <w:tab w:val="left" w:pos="6096"/>
        </w:tabs>
        <w:rPr>
          <w:lang w:eastAsia="de-DE"/>
        </w:rPr>
      </w:pPr>
      <w:r>
        <w:rPr>
          <w:lang w:eastAsia="de-DE"/>
        </w:rPr>
        <w:t>The Secretary General</w:t>
      </w:r>
    </w:p>
    <w:p w:rsidR="001D09DE" w:rsidRDefault="00D469F9" w:rsidP="00D469F9">
      <w:pPr>
        <w:tabs>
          <w:tab w:val="left" w:pos="5103"/>
          <w:tab w:val="left" w:pos="6096"/>
        </w:tabs>
        <w:rPr>
          <w:lang w:eastAsia="de-DE"/>
        </w:rPr>
      </w:pPr>
      <w:r>
        <w:rPr>
          <w:lang w:eastAsia="de-DE"/>
        </w:rPr>
        <w:t>IALA</w:t>
      </w:r>
      <w:r>
        <w:rPr>
          <w:lang w:eastAsia="de-DE"/>
        </w:rPr>
        <w:tab/>
        <w:t>Tel:</w:t>
      </w:r>
      <w:r>
        <w:rPr>
          <w:lang w:eastAsia="de-DE"/>
        </w:rPr>
        <w:tab/>
      </w:r>
      <w:r w:rsidR="001D09DE">
        <w:rPr>
          <w:lang w:eastAsia="de-DE"/>
        </w:rPr>
        <w:t>(+) 33 34 51 70 01</w:t>
      </w:r>
    </w:p>
    <w:p w:rsidR="001D09DE" w:rsidRDefault="00D469F9" w:rsidP="00D469F9">
      <w:pPr>
        <w:tabs>
          <w:tab w:val="left" w:pos="5103"/>
          <w:tab w:val="left" w:pos="6096"/>
        </w:tabs>
        <w:rPr>
          <w:lang w:eastAsia="de-DE"/>
        </w:rPr>
      </w:pPr>
      <w:r>
        <w:rPr>
          <w:lang w:eastAsia="de-DE"/>
        </w:rPr>
        <w:t xml:space="preserve">10 rue des </w:t>
      </w:r>
      <w:proofErr w:type="spellStart"/>
      <w:r>
        <w:rPr>
          <w:lang w:eastAsia="de-DE"/>
        </w:rPr>
        <w:t>Gaudines</w:t>
      </w:r>
      <w:proofErr w:type="spellEnd"/>
      <w:r>
        <w:rPr>
          <w:lang w:eastAsia="de-DE"/>
        </w:rPr>
        <w:t>, 78100</w:t>
      </w:r>
      <w:r>
        <w:rPr>
          <w:lang w:eastAsia="de-DE"/>
        </w:rPr>
        <w:tab/>
        <w:t>Fax:</w:t>
      </w:r>
      <w:r>
        <w:rPr>
          <w:lang w:eastAsia="de-DE"/>
        </w:rPr>
        <w:tab/>
      </w:r>
      <w:r w:rsidR="001D09DE">
        <w:rPr>
          <w:lang w:eastAsia="de-DE"/>
        </w:rPr>
        <w:t>(+) 33 34 51 82 05</w:t>
      </w:r>
    </w:p>
    <w:p w:rsidR="001D09DE" w:rsidRDefault="001D09DE" w:rsidP="00D469F9">
      <w:pPr>
        <w:tabs>
          <w:tab w:val="left" w:pos="5103"/>
          <w:tab w:val="left" w:pos="6096"/>
        </w:tabs>
        <w:rPr>
          <w:lang w:eastAsia="de-DE"/>
        </w:rPr>
      </w:pPr>
      <w:r>
        <w:rPr>
          <w:lang w:eastAsia="de-DE"/>
        </w:rPr>
        <w:t xml:space="preserve">Saint </w:t>
      </w:r>
      <w:proofErr w:type="spellStart"/>
      <w:r>
        <w:rPr>
          <w:lang w:eastAsia="de-DE"/>
        </w:rPr>
        <w:t>Germain</w:t>
      </w:r>
      <w:proofErr w:type="spellEnd"/>
      <w:r>
        <w:rPr>
          <w:lang w:eastAsia="de-DE"/>
        </w:rPr>
        <w:t>-en-</w:t>
      </w:r>
      <w:proofErr w:type="spellStart"/>
      <w:r>
        <w:rPr>
          <w:lang w:eastAsia="de-DE"/>
        </w:rPr>
        <w:t>Laye</w:t>
      </w:r>
      <w:proofErr w:type="spellEnd"/>
      <w:r>
        <w:rPr>
          <w:lang w:eastAsia="de-DE"/>
        </w:rPr>
        <w:tab/>
        <w:t xml:space="preserve">e-mail: </w:t>
      </w:r>
      <w:r w:rsidR="00D469F9">
        <w:rPr>
          <w:lang w:eastAsia="de-DE"/>
        </w:rPr>
        <w:tab/>
      </w:r>
      <w:hyperlink r:id="rId14" w:history="1">
        <w:r w:rsidRPr="00C267FF">
          <w:rPr>
            <w:rStyle w:val="Hyperlink"/>
            <w:lang w:eastAsia="de-DE"/>
          </w:rPr>
          <w:t>contact@iala-aism.org</w:t>
        </w:r>
      </w:hyperlink>
    </w:p>
    <w:p w:rsidR="001A2B50" w:rsidRDefault="001D09DE" w:rsidP="00D469F9">
      <w:pPr>
        <w:tabs>
          <w:tab w:val="left" w:pos="5103"/>
          <w:tab w:val="left" w:pos="6096"/>
        </w:tabs>
        <w:rPr>
          <w:lang w:eastAsia="de-DE"/>
        </w:rPr>
      </w:pPr>
      <w:r>
        <w:rPr>
          <w:lang w:eastAsia="de-DE"/>
        </w:rPr>
        <w:t>France</w:t>
      </w:r>
      <w:r>
        <w:rPr>
          <w:lang w:eastAsia="de-DE"/>
        </w:rPr>
        <w:tab/>
        <w:t xml:space="preserve">internet: </w:t>
      </w:r>
      <w:r w:rsidR="00D469F9">
        <w:rPr>
          <w:lang w:eastAsia="de-DE"/>
        </w:rPr>
        <w:tab/>
      </w:r>
      <w:hyperlink r:id="rId15" w:history="1">
        <w:r w:rsidRPr="00C267FF">
          <w:rPr>
            <w:rStyle w:val="Hyperlink"/>
            <w:lang w:eastAsia="de-DE"/>
          </w:rPr>
          <w:t>www.iala-aism.org</w:t>
        </w:r>
      </w:hyperlink>
    </w:p>
    <w:p w:rsidR="001D09DE" w:rsidRDefault="001D09DE" w:rsidP="001D09DE">
      <w:pPr>
        <w:tabs>
          <w:tab w:val="left" w:pos="5103"/>
        </w:tabs>
        <w:rPr>
          <w:lang w:eastAsia="de-DE"/>
        </w:rPr>
      </w:pPr>
    </w:p>
    <w:p w:rsidR="001D09DE" w:rsidRDefault="001D09DE">
      <w:pPr>
        <w:rPr>
          <w:lang w:eastAsia="de-DE"/>
        </w:rPr>
      </w:pPr>
      <w:r>
        <w:rPr>
          <w:lang w:eastAsia="de-DE"/>
        </w:rPr>
        <w:br w:type="page"/>
      </w:r>
    </w:p>
    <w:p w:rsidR="001D09DE" w:rsidRDefault="001D09DE" w:rsidP="001D09DE">
      <w:pPr>
        <w:pStyle w:val="Title"/>
        <w:rPr>
          <w:lang w:eastAsia="de-DE"/>
        </w:rPr>
      </w:pPr>
      <w:bookmarkStart w:id="4" w:name="_Toc302308702"/>
      <w:r>
        <w:rPr>
          <w:lang w:eastAsia="de-DE"/>
        </w:rPr>
        <w:lastRenderedPageBreak/>
        <w:t xml:space="preserve">PART A – </w:t>
      </w:r>
      <w:r w:rsidR="00BB4807">
        <w:rPr>
          <w:lang w:eastAsia="de-DE"/>
        </w:rPr>
        <w:t>COURSE OVERVIEW</w:t>
      </w:r>
      <w:bookmarkEnd w:id="4"/>
    </w:p>
    <w:p w:rsidR="000A1865" w:rsidRDefault="000A1865" w:rsidP="000A1865">
      <w:pPr>
        <w:pStyle w:val="Heading1"/>
      </w:pPr>
      <w:bookmarkStart w:id="5" w:name="_Toc302308703"/>
      <w:r>
        <w:t>O</w:t>
      </w:r>
      <w:r w:rsidR="00BB4807">
        <w:t>verview</w:t>
      </w:r>
      <w:bookmarkEnd w:id="5"/>
    </w:p>
    <w:p w:rsidR="000A1865" w:rsidRDefault="000A1865" w:rsidP="000A1865">
      <w:pPr>
        <w:pStyle w:val="BodyText"/>
        <w:rPr>
          <w:lang w:eastAsia="de-DE"/>
        </w:rPr>
      </w:pPr>
      <w:r>
        <w:rPr>
          <w:lang w:eastAsia="de-DE"/>
        </w:rPr>
        <w:t xml:space="preserve">IALA recommends that Training Organisations and other training providers utilise model courses concerned with the provision of AtoN services, including VTS, in accordance with IALA Recommendation E-141 and Guideline </w:t>
      </w:r>
      <w:r w:rsidRPr="000C13A4">
        <w:rPr>
          <w:highlight w:val="green"/>
          <w:lang w:eastAsia="de-DE"/>
        </w:rPr>
        <w:t>####</w:t>
      </w:r>
      <w:r>
        <w:rPr>
          <w:lang w:eastAsia="de-DE"/>
        </w:rPr>
        <w:t xml:space="preserve"> - Accreditation of AtoN Training </w:t>
      </w:r>
      <w:r w:rsidRPr="000C13A4">
        <w:rPr>
          <w:highlight w:val="green"/>
          <w:lang w:eastAsia="de-DE"/>
        </w:rPr>
        <w:t>[to incorporate Guideline 1014 when published]</w:t>
      </w:r>
      <w:r>
        <w:rPr>
          <w:lang w:eastAsia="de-DE"/>
        </w:rPr>
        <w:t>.</w:t>
      </w:r>
    </w:p>
    <w:p w:rsidR="000A1865" w:rsidRDefault="000A1865" w:rsidP="00BB4807">
      <w:pPr>
        <w:pStyle w:val="Heading1"/>
      </w:pPr>
      <w:bookmarkStart w:id="6" w:name="_Toc302308704"/>
      <w:r>
        <w:t>P</w:t>
      </w:r>
      <w:r w:rsidR="00BB4807">
        <w:t>urpose of the Model Course</w:t>
      </w:r>
      <w:bookmarkEnd w:id="6"/>
    </w:p>
    <w:p w:rsidR="000A1865" w:rsidRDefault="000A1865" w:rsidP="000A1865">
      <w:pPr>
        <w:pStyle w:val="BodyText"/>
        <w:rPr>
          <w:lang w:eastAsia="de-DE"/>
        </w:rPr>
      </w:pPr>
      <w:r>
        <w:rPr>
          <w:lang w:eastAsia="de-DE"/>
        </w:rPr>
        <w:t>The purpose of this model course is to assist maritime training organisations and their teaching staff with the preparation and introduction of new training courses for personnel concerned with AtoN service provision; or in enhancing, updating or supplementing existing training material where the quality and effectiveness of the training courses may thereby be improved.</w:t>
      </w:r>
    </w:p>
    <w:p w:rsidR="000A1865" w:rsidRDefault="000A1865" w:rsidP="000A1865">
      <w:pPr>
        <w:pStyle w:val="BodyText"/>
        <w:rPr>
          <w:lang w:eastAsia="de-DE"/>
        </w:rPr>
      </w:pPr>
      <w:r>
        <w:rPr>
          <w:lang w:eastAsia="de-DE"/>
        </w:rPr>
        <w:t xml:space="preserve">The knowledge, skills and dedication of model course instructors are the key elements enabling those being trained (the participants) to acquire the necessary level of competence; that is the ability to perform defined tasks or duties effectively. </w:t>
      </w:r>
      <w:r w:rsidR="008321E5">
        <w:rPr>
          <w:lang w:eastAsia="de-DE"/>
        </w:rPr>
        <w:t xml:space="preserve"> </w:t>
      </w:r>
      <w:r>
        <w:rPr>
          <w:lang w:eastAsia="de-DE"/>
        </w:rPr>
        <w:t>It is not the intention of this model course programme to restrict instructors in the manner in which they deliver their lectures, particularly as the cultural backgrounds of the participants may vary considerably from country to country.</w:t>
      </w:r>
    </w:p>
    <w:p w:rsidR="000A1865" w:rsidRDefault="000A1865" w:rsidP="000A1865">
      <w:pPr>
        <w:pStyle w:val="Heading1"/>
      </w:pPr>
      <w:bookmarkStart w:id="7" w:name="_Toc302308705"/>
      <w:r>
        <w:t>USE OF THE MODEL COURSE</w:t>
      </w:r>
      <w:bookmarkEnd w:id="7"/>
    </w:p>
    <w:p w:rsidR="000A1865" w:rsidRDefault="000A1865" w:rsidP="000A1865">
      <w:pPr>
        <w:pStyle w:val="BodyText"/>
        <w:rPr>
          <w:lang w:eastAsia="de-DE"/>
        </w:rPr>
      </w:pPr>
      <w:r>
        <w:rPr>
          <w:lang w:eastAsia="de-DE"/>
        </w:rPr>
        <w:t>The complete course comprises five modules; some of them divided into two or more parts.</w:t>
      </w:r>
      <w:r w:rsidR="000C13A4">
        <w:rPr>
          <w:lang w:eastAsia="de-DE"/>
        </w:rPr>
        <w:t xml:space="preserve"> </w:t>
      </w:r>
      <w:r>
        <w:rPr>
          <w:lang w:eastAsia="de-DE"/>
        </w:rPr>
        <w:t xml:space="preserve"> Each module covers a specific subject or area of knowledge in which AtoN managers or engineers are required to have competence.  Each module is based on a subject framework which states its scope, aims and levels of competency to be acquired.  The main subject in each module is sub-divided into subject elements and sub-elements.  The sub-elements form the detailed syllabus which takes account of IALA Recommendations and Guidelines and information contained in the NAVGUIDE Manual.</w:t>
      </w:r>
    </w:p>
    <w:p w:rsidR="000A1865" w:rsidRDefault="000A1865" w:rsidP="000A1865">
      <w:pPr>
        <w:pStyle w:val="BodyText"/>
        <w:rPr>
          <w:lang w:eastAsia="de-DE"/>
        </w:rPr>
      </w:pPr>
      <w:r>
        <w:rPr>
          <w:lang w:eastAsia="de-DE"/>
        </w:rPr>
        <w:t>To use the model course, a Training Organisation is advised to adopt a Training Management System which analyses the detailed syllabus and determines the entry standard for participants undertaking the training</w:t>
      </w:r>
      <w:r>
        <w:rPr>
          <w:rStyle w:val="FootnoteReference"/>
          <w:lang w:eastAsia="de-DE"/>
        </w:rPr>
        <w:footnoteReference w:id="2"/>
      </w:r>
      <w:r>
        <w:rPr>
          <w:lang w:eastAsia="de-DE"/>
        </w:rPr>
        <w:t>.  Additional foundation training in some areas may be required to bring participants to a common entry level.  Similarly some participants with existing competencies may not require to attend each lecture.  An example template for training needs analysis is at Annex A.</w:t>
      </w:r>
    </w:p>
    <w:p w:rsidR="000A1865" w:rsidRDefault="000A1865" w:rsidP="000A1865">
      <w:pPr>
        <w:pStyle w:val="BodyText"/>
        <w:rPr>
          <w:lang w:eastAsia="de-DE"/>
        </w:rPr>
      </w:pPr>
      <w:r>
        <w:rPr>
          <w:lang w:eastAsia="de-DE"/>
        </w:rPr>
        <w:t>Because the majority of IALA publications are written in English [or French], it is recommended that this model course be taught primarily using the</w:t>
      </w:r>
      <w:r w:rsidR="00D469F9">
        <w:rPr>
          <w:lang w:eastAsia="de-DE"/>
        </w:rPr>
        <w:t xml:space="preserve"> English [or French] language</w:t>
      </w:r>
      <w:r>
        <w:rPr>
          <w:lang w:eastAsia="de-DE"/>
        </w:rPr>
        <w:t>.</w:t>
      </w:r>
      <w:r w:rsidR="000C13A4">
        <w:rPr>
          <w:lang w:eastAsia="de-DE"/>
        </w:rPr>
        <w:t xml:space="preserve"> </w:t>
      </w:r>
      <w:r>
        <w:rPr>
          <w:lang w:eastAsia="de-DE"/>
        </w:rPr>
        <w:t xml:space="preserve"> Explanations and clarifications can be presented in regional languages if required with additional time al</w:t>
      </w:r>
      <w:r w:rsidR="000C13A4">
        <w:rPr>
          <w:lang w:eastAsia="de-DE"/>
        </w:rPr>
        <w:t>located during lesson planning.</w:t>
      </w:r>
    </w:p>
    <w:p w:rsidR="000A1865" w:rsidRDefault="000A1865" w:rsidP="000A1865">
      <w:pPr>
        <w:pStyle w:val="BodyText"/>
        <w:rPr>
          <w:lang w:eastAsia="de-DE"/>
        </w:rPr>
      </w:pPr>
    </w:p>
    <w:p w:rsidR="000A1865" w:rsidRDefault="000A1865">
      <w:pPr>
        <w:rPr>
          <w:lang w:eastAsia="de-DE"/>
        </w:rPr>
      </w:pPr>
      <w:r>
        <w:rPr>
          <w:lang w:eastAsia="de-DE"/>
        </w:rPr>
        <w:br w:type="page"/>
      </w:r>
    </w:p>
    <w:p w:rsidR="000A1865" w:rsidRDefault="000A1865" w:rsidP="000A1865">
      <w:pPr>
        <w:pStyle w:val="Title"/>
        <w:rPr>
          <w:lang w:eastAsia="de-DE"/>
        </w:rPr>
      </w:pPr>
      <w:bookmarkStart w:id="8" w:name="_Toc302308706"/>
      <w:r>
        <w:rPr>
          <w:lang w:eastAsia="de-DE"/>
        </w:rPr>
        <w:lastRenderedPageBreak/>
        <w:t>PART B – DELIVERY OF THE MODEL COURSE</w:t>
      </w:r>
      <w:bookmarkEnd w:id="8"/>
    </w:p>
    <w:p w:rsidR="000A1865" w:rsidRDefault="000A1865" w:rsidP="000B181A">
      <w:pPr>
        <w:pStyle w:val="Heading1"/>
        <w:numPr>
          <w:ilvl w:val="0"/>
          <w:numId w:val="15"/>
        </w:numPr>
      </w:pPr>
      <w:bookmarkStart w:id="9" w:name="_Toc302308707"/>
      <w:r>
        <w:t>INTRODUCTION</w:t>
      </w:r>
      <w:bookmarkEnd w:id="9"/>
    </w:p>
    <w:p w:rsidR="000A1865" w:rsidRDefault="000A1865" w:rsidP="000A1865">
      <w:pPr>
        <w:pStyle w:val="BodyText"/>
      </w:pPr>
      <w:r>
        <w:t>The training and assessment of participants seeking accreditation as an AtoN Manager</w:t>
      </w:r>
      <w:r>
        <w:rPr>
          <w:rStyle w:val="FootnoteReference"/>
        </w:rPr>
        <w:footnoteReference w:id="3"/>
      </w:r>
      <w:r>
        <w:t xml:space="preserve"> through the award of an IALA </w:t>
      </w:r>
      <w:proofErr w:type="gramStart"/>
      <w:r>
        <w:t>AtoN</w:t>
      </w:r>
      <w:proofErr w:type="gramEnd"/>
      <w:r>
        <w:t xml:space="preserve"> Level 1 Certificate by an Accredited Training Organisation should be:</w:t>
      </w:r>
    </w:p>
    <w:p w:rsidR="000A1865" w:rsidRDefault="000A1865" w:rsidP="000A1865">
      <w:pPr>
        <w:pStyle w:val="Bullet1"/>
      </w:pPr>
      <w:r>
        <w:t>Structured in accordance with written programmes, including such methods and means of delivery (such as Microsoft PowerPoint®), procedures and course material as are necessary to achieve the prescribed standard of competency; and:</w:t>
      </w:r>
    </w:p>
    <w:p w:rsidR="000A1865" w:rsidRDefault="000A1865" w:rsidP="000A1865">
      <w:pPr>
        <w:pStyle w:val="Bullet1"/>
      </w:pPr>
      <w:r>
        <w:t>Conducted, monitored, assessed and supported by persons qualified in accordance with Part C; section 4 of this document – Training Staff requirements.</w:t>
      </w:r>
    </w:p>
    <w:p w:rsidR="000A1865" w:rsidRDefault="000A1865" w:rsidP="000A1865">
      <w:pPr>
        <w:pStyle w:val="BodyText"/>
        <w:rPr>
          <w:lang w:eastAsia="de-DE"/>
        </w:rPr>
      </w:pPr>
      <w:r>
        <w:rPr>
          <w:lang w:eastAsia="de-DE"/>
        </w:rPr>
        <w:t xml:space="preserve">Training staff are recommended to review initially the course outline and detailed syllabus for each main subject heading. </w:t>
      </w:r>
      <w:r w:rsidR="00413E24">
        <w:rPr>
          <w:lang w:eastAsia="de-DE"/>
        </w:rPr>
        <w:t xml:space="preserve"> </w:t>
      </w:r>
      <w:r>
        <w:rPr>
          <w:lang w:eastAsia="de-DE"/>
        </w:rPr>
        <w:t xml:space="preserve">A training needs analysis process should then be conducted for each participant based on academic qualifications; skills and competencies acquired prior to the model course and other relevant experience. </w:t>
      </w:r>
      <w:r w:rsidR="00413E24">
        <w:rPr>
          <w:lang w:eastAsia="de-DE"/>
        </w:rPr>
        <w:t xml:space="preserve"> </w:t>
      </w:r>
      <w:r>
        <w:rPr>
          <w:lang w:eastAsia="de-DE"/>
        </w:rPr>
        <w:t>This should lead to the identification of where additional foundation training (including language training) may be required or where specific training in some sub-elements can be deleted from the final course programme.</w:t>
      </w:r>
    </w:p>
    <w:p w:rsidR="000A1865" w:rsidRDefault="000A1865" w:rsidP="000A1865">
      <w:pPr>
        <w:pStyle w:val="BodyText"/>
        <w:rPr>
          <w:lang w:eastAsia="de-DE"/>
        </w:rPr>
      </w:pPr>
      <w:r>
        <w:rPr>
          <w:lang w:eastAsia="de-DE"/>
        </w:rPr>
        <w:t>When considering whether some sub-elements can be deleted, participants with previous experience or knowledge in nautical or engineering fields which are not necessarily directly related to AtoN management should be tested formally using a simple (short answer) aural or written question paper based on specific modules in which early competencies may have been acquired.  This will determine whether some or all of the participants with previous experience can be excused from some modules or lectures.  Such participants will however be expected to sit the complete final assessment paper for the relevant modules to ensure that a common standard in maintained.</w:t>
      </w:r>
    </w:p>
    <w:p w:rsidR="000A1865" w:rsidRDefault="000A1865" w:rsidP="000A1865">
      <w:pPr>
        <w:pStyle w:val="BodyText"/>
        <w:rPr>
          <w:lang w:eastAsia="de-DE"/>
        </w:rPr>
      </w:pPr>
      <w:r>
        <w:rPr>
          <w:lang w:eastAsia="de-DE"/>
        </w:rPr>
        <w:t xml:space="preserve">Successful completion of this model course leading to the award of an IALA </w:t>
      </w:r>
      <w:proofErr w:type="gramStart"/>
      <w:r>
        <w:rPr>
          <w:lang w:eastAsia="de-DE"/>
        </w:rPr>
        <w:t>AtoN</w:t>
      </w:r>
      <w:proofErr w:type="gramEnd"/>
      <w:r>
        <w:rPr>
          <w:lang w:eastAsia="de-DE"/>
        </w:rPr>
        <w:t xml:space="preserve"> Level 1 Certificate preferably should be considered as the minimum competency level for personnel with responsibilities for the management of AtoN service provision.  Career development training and experience, both within the Organisation and internationally is encouraged so that it forms part of the process towards middle and senior Management of AtoN services.</w:t>
      </w:r>
    </w:p>
    <w:p w:rsidR="000A1865" w:rsidRDefault="000A1865" w:rsidP="000A1865">
      <w:pPr>
        <w:pStyle w:val="Heading1"/>
      </w:pPr>
      <w:bookmarkStart w:id="10" w:name="_Toc302308708"/>
      <w:r>
        <w:t>COURSE MODULES</w:t>
      </w:r>
      <w:bookmarkEnd w:id="10"/>
    </w:p>
    <w:p w:rsidR="000A1865" w:rsidRDefault="000A1865" w:rsidP="000A1865">
      <w:pPr>
        <w:pStyle w:val="BodyText"/>
        <w:rPr>
          <w:lang w:eastAsia="de-DE"/>
        </w:rPr>
      </w:pPr>
      <w:r>
        <w:rPr>
          <w:lang w:eastAsia="de-DE"/>
        </w:rPr>
        <w:t xml:space="preserve">A modular system enables the Training Organisation to tailor each course to match the results of the training needs analysis.  Having determined what needs to be taught to whom, instructors would produce lesson plans which match the detailed syllabus for each module.  Sub-elements for which competency has already been demonstrated through, for example, documented Accredited Prior Learning (APL), can be deleted. </w:t>
      </w:r>
      <w:r w:rsidR="00413E24">
        <w:rPr>
          <w:lang w:eastAsia="de-DE"/>
        </w:rPr>
        <w:t xml:space="preserve"> </w:t>
      </w:r>
      <w:r>
        <w:rPr>
          <w:lang w:eastAsia="de-DE"/>
        </w:rPr>
        <w:t>Lesson plans shown in Part E of the document assume that all participants will receive instruction in all sub-elements of the complete syllabus.  IALA reference publications that the instructor may wish to use are listed under each modular subject element.  National Training Organisations can add local publications and training aids as appropriate.</w:t>
      </w:r>
    </w:p>
    <w:p w:rsidR="000A1865" w:rsidRDefault="000A1865" w:rsidP="000A1865">
      <w:pPr>
        <w:pStyle w:val="BodyText"/>
        <w:rPr>
          <w:lang w:eastAsia="de-DE"/>
        </w:rPr>
      </w:pPr>
      <w:r>
        <w:rPr>
          <w:lang w:eastAsia="de-DE"/>
        </w:rPr>
        <w:t xml:space="preserve">The level of competence required from an AtoN manager is shown for each element or sub-element as required.  These are graded from level 1 (basic understanding) to level 4 (detailed understanding).  A further higher level 5 is reserved for senior management. </w:t>
      </w:r>
      <w:r w:rsidR="00413E24">
        <w:rPr>
          <w:lang w:eastAsia="de-DE"/>
        </w:rPr>
        <w:t xml:space="preserve"> </w:t>
      </w:r>
      <w:r>
        <w:rPr>
          <w:lang w:eastAsia="de-DE"/>
        </w:rPr>
        <w:t>Details are at Table 1 below.</w:t>
      </w:r>
    </w:p>
    <w:p w:rsidR="000A1865" w:rsidRDefault="000A1865" w:rsidP="000A1865">
      <w:pPr>
        <w:pStyle w:val="Heading1"/>
      </w:pPr>
      <w:bookmarkStart w:id="11" w:name="_Toc302308709"/>
      <w:r>
        <w:lastRenderedPageBreak/>
        <w:t>SUBJECT OUTLINE</w:t>
      </w:r>
      <w:bookmarkEnd w:id="11"/>
    </w:p>
    <w:p w:rsidR="000A1865" w:rsidRDefault="000A1865" w:rsidP="000A1865">
      <w:pPr>
        <w:pStyle w:val="BodyText"/>
        <w:rPr>
          <w:lang w:eastAsia="de-DE"/>
        </w:rPr>
      </w:pPr>
      <w:r>
        <w:rPr>
          <w:lang w:eastAsia="de-DE"/>
        </w:rPr>
        <w:t>A subject outline for each module is shown in tabular form in Part E of this document.</w:t>
      </w:r>
      <w:r w:rsidR="00413E24">
        <w:rPr>
          <w:lang w:eastAsia="de-DE"/>
        </w:rPr>
        <w:t xml:space="preserve"> </w:t>
      </w:r>
      <w:r>
        <w:rPr>
          <w:lang w:eastAsia="de-DE"/>
        </w:rPr>
        <w:t xml:space="preserve"> This lists the minimum recommended level of competence for each subject element or sub-element. </w:t>
      </w:r>
      <w:r w:rsidR="00413E24">
        <w:rPr>
          <w:lang w:eastAsia="de-DE"/>
        </w:rPr>
        <w:t xml:space="preserve"> </w:t>
      </w:r>
      <w:r>
        <w:rPr>
          <w:lang w:eastAsia="de-DE"/>
        </w:rPr>
        <w:t>Sub-elements have been grouped so that training covering them might reasonably be delivered in a 40 minute lecture, assuming a standard entry level based on training needs analysis and a common standard of language comprehension for all participants.</w:t>
      </w:r>
    </w:p>
    <w:p w:rsidR="000A1865" w:rsidRDefault="000A1865" w:rsidP="000A1865">
      <w:pPr>
        <w:pStyle w:val="BodyText"/>
        <w:rPr>
          <w:lang w:eastAsia="de-DE"/>
        </w:rPr>
      </w:pPr>
      <w:r>
        <w:rPr>
          <w:lang w:eastAsia="de-DE"/>
        </w:rPr>
        <w:t xml:space="preserve">A standard 40 minute lecture has been selected so that a 20 minute interval can be allocated between lectures. </w:t>
      </w:r>
      <w:r w:rsidR="00413E24">
        <w:rPr>
          <w:lang w:eastAsia="de-DE"/>
        </w:rPr>
        <w:t xml:space="preserve"> </w:t>
      </w:r>
      <w:r>
        <w:rPr>
          <w:lang w:eastAsia="de-DE"/>
        </w:rPr>
        <w:t>This should permit instructors (having reviewed the training objectives of each element and the particular needs of participants) to adjust timing to match local circumstances.</w:t>
      </w:r>
    </w:p>
    <w:p w:rsidR="000A1865" w:rsidRDefault="000A1865" w:rsidP="000A1865">
      <w:pPr>
        <w:pStyle w:val="Table"/>
      </w:pPr>
      <w:bookmarkStart w:id="12" w:name="_Toc302298774"/>
      <w:bookmarkStart w:id="13" w:name="_Ref302301665"/>
      <w:r>
        <w:t>Levels of Competence</w:t>
      </w:r>
      <w:bookmarkEnd w:id="12"/>
      <w:bookmarkEnd w:id="13"/>
    </w:p>
    <w:tbl>
      <w:tblPr>
        <w:tblStyle w:val="TableGrid"/>
        <w:tblW w:w="0" w:type="auto"/>
        <w:tblLayout w:type="fixed"/>
        <w:tblLook w:val="04A0" w:firstRow="1" w:lastRow="0" w:firstColumn="1" w:lastColumn="0" w:noHBand="0" w:noVBand="1"/>
      </w:tblPr>
      <w:tblGrid>
        <w:gridCol w:w="817"/>
        <w:gridCol w:w="2126"/>
        <w:gridCol w:w="2977"/>
        <w:gridCol w:w="3322"/>
      </w:tblGrid>
      <w:tr w:rsidR="00103A69" w:rsidRPr="007F4514" w:rsidTr="00103A69">
        <w:tc>
          <w:tcPr>
            <w:tcW w:w="817" w:type="dxa"/>
            <w:shd w:val="clear" w:color="auto" w:fill="auto"/>
            <w:tcMar>
              <w:top w:w="57" w:type="dxa"/>
              <w:bottom w:w="57" w:type="dxa"/>
            </w:tcMar>
          </w:tcPr>
          <w:p w:rsidR="00103A69" w:rsidRPr="007F4514" w:rsidRDefault="00103A69" w:rsidP="00E51662">
            <w:pPr>
              <w:jc w:val="center"/>
              <w:rPr>
                <w:rFonts w:cs="Arial"/>
                <w:b/>
                <w:sz w:val="18"/>
                <w:szCs w:val="18"/>
              </w:rPr>
            </w:pPr>
            <w:r w:rsidRPr="007F4514">
              <w:rPr>
                <w:rFonts w:cs="Arial"/>
                <w:b/>
                <w:sz w:val="18"/>
                <w:szCs w:val="18"/>
              </w:rPr>
              <w:t>Level</w:t>
            </w:r>
          </w:p>
        </w:tc>
        <w:tc>
          <w:tcPr>
            <w:tcW w:w="2126" w:type="dxa"/>
            <w:tcMar>
              <w:top w:w="57" w:type="dxa"/>
              <w:bottom w:w="57" w:type="dxa"/>
            </w:tcMar>
          </w:tcPr>
          <w:p w:rsidR="00103A69" w:rsidRPr="007F4514" w:rsidRDefault="00103A69" w:rsidP="00E51662">
            <w:pPr>
              <w:jc w:val="center"/>
              <w:rPr>
                <w:rFonts w:cs="Arial"/>
                <w:b/>
                <w:sz w:val="18"/>
                <w:szCs w:val="18"/>
              </w:rPr>
            </w:pPr>
            <w:r w:rsidRPr="007F4514">
              <w:rPr>
                <w:rFonts w:cs="Arial"/>
                <w:b/>
                <w:sz w:val="18"/>
                <w:szCs w:val="18"/>
              </w:rPr>
              <w:t>Learning Outcome</w:t>
            </w:r>
          </w:p>
        </w:tc>
        <w:tc>
          <w:tcPr>
            <w:tcW w:w="2977" w:type="dxa"/>
            <w:tcMar>
              <w:top w:w="57" w:type="dxa"/>
              <w:bottom w:w="57" w:type="dxa"/>
            </w:tcMar>
          </w:tcPr>
          <w:p w:rsidR="00103A69" w:rsidRPr="007F4514" w:rsidRDefault="00103A69" w:rsidP="00E51662">
            <w:pPr>
              <w:jc w:val="center"/>
              <w:rPr>
                <w:rFonts w:cs="Arial"/>
                <w:b/>
                <w:sz w:val="18"/>
                <w:szCs w:val="18"/>
              </w:rPr>
            </w:pPr>
            <w:r w:rsidRPr="007F4514">
              <w:rPr>
                <w:rFonts w:cs="Arial"/>
                <w:b/>
                <w:sz w:val="18"/>
                <w:szCs w:val="18"/>
              </w:rPr>
              <w:t>Instructional Objectives</w:t>
            </w:r>
          </w:p>
        </w:tc>
        <w:tc>
          <w:tcPr>
            <w:tcW w:w="3322" w:type="dxa"/>
            <w:tcMar>
              <w:top w:w="57" w:type="dxa"/>
              <w:bottom w:w="57" w:type="dxa"/>
            </w:tcMar>
          </w:tcPr>
          <w:p w:rsidR="00103A69" w:rsidRPr="007F4514" w:rsidRDefault="00103A69" w:rsidP="00E51662">
            <w:pPr>
              <w:jc w:val="center"/>
              <w:rPr>
                <w:rFonts w:cs="Arial"/>
                <w:b/>
                <w:sz w:val="18"/>
                <w:szCs w:val="18"/>
              </w:rPr>
            </w:pPr>
            <w:r w:rsidRPr="007F4514">
              <w:rPr>
                <w:rFonts w:cs="Arial"/>
                <w:b/>
                <w:sz w:val="18"/>
                <w:szCs w:val="18"/>
              </w:rPr>
              <w:t>Required skills</w:t>
            </w:r>
          </w:p>
        </w:tc>
      </w:tr>
      <w:tr w:rsidR="00103A69" w:rsidRPr="007F4514" w:rsidTr="00103A69">
        <w:tc>
          <w:tcPr>
            <w:tcW w:w="817" w:type="dxa"/>
            <w:tcMar>
              <w:top w:w="57" w:type="dxa"/>
              <w:bottom w:w="57" w:type="dxa"/>
            </w:tcMar>
          </w:tcPr>
          <w:p w:rsidR="00103A69" w:rsidRPr="007F4514" w:rsidRDefault="00103A69" w:rsidP="00E51662">
            <w:pPr>
              <w:jc w:val="center"/>
              <w:rPr>
                <w:rFonts w:cs="Arial"/>
                <w:sz w:val="18"/>
                <w:szCs w:val="18"/>
              </w:rPr>
            </w:pPr>
            <w:r w:rsidRPr="007F4514">
              <w:rPr>
                <w:rFonts w:cs="Arial"/>
                <w:sz w:val="18"/>
                <w:szCs w:val="18"/>
              </w:rPr>
              <w:t>1</w:t>
            </w:r>
          </w:p>
        </w:tc>
        <w:tc>
          <w:tcPr>
            <w:tcW w:w="2126" w:type="dxa"/>
            <w:tcMar>
              <w:top w:w="57" w:type="dxa"/>
              <w:bottom w:w="57" w:type="dxa"/>
            </w:tcMar>
          </w:tcPr>
          <w:p w:rsidR="00103A69" w:rsidRPr="007F4514" w:rsidRDefault="00103A69" w:rsidP="00E51662">
            <w:pPr>
              <w:rPr>
                <w:rFonts w:cs="Arial"/>
                <w:sz w:val="18"/>
                <w:szCs w:val="18"/>
              </w:rPr>
            </w:pPr>
            <w:r>
              <w:rPr>
                <w:rFonts w:cs="Arial"/>
                <w:sz w:val="18"/>
                <w:szCs w:val="18"/>
              </w:rPr>
              <w:t xml:space="preserve">The </w:t>
            </w:r>
            <w:r w:rsidRPr="007F4514">
              <w:rPr>
                <w:rFonts w:cs="Arial"/>
                <w:sz w:val="18"/>
                <w:szCs w:val="18"/>
              </w:rPr>
              <w:t xml:space="preserve">conduct </w:t>
            </w:r>
            <w:r>
              <w:rPr>
                <w:rFonts w:cs="Arial"/>
                <w:sz w:val="18"/>
                <w:szCs w:val="18"/>
              </w:rPr>
              <w:t xml:space="preserve">of </w:t>
            </w:r>
            <w:r w:rsidRPr="007F4514">
              <w:rPr>
                <w:rFonts w:cs="Arial"/>
                <w:sz w:val="18"/>
                <w:szCs w:val="18"/>
              </w:rPr>
              <w:t>routine tasks with some supervision</w:t>
            </w:r>
          </w:p>
        </w:tc>
        <w:tc>
          <w:tcPr>
            <w:tcW w:w="2977" w:type="dxa"/>
            <w:tcMar>
              <w:top w:w="57" w:type="dxa"/>
              <w:bottom w:w="57" w:type="dxa"/>
            </w:tcMar>
          </w:tcPr>
          <w:p w:rsidR="00103A69" w:rsidRPr="007F4514" w:rsidRDefault="00103A69" w:rsidP="00E51662">
            <w:pPr>
              <w:rPr>
                <w:rFonts w:cs="Arial"/>
                <w:sz w:val="18"/>
                <w:szCs w:val="18"/>
              </w:rPr>
            </w:pPr>
            <w:r>
              <w:rPr>
                <w:rFonts w:cs="Arial"/>
                <w:sz w:val="18"/>
                <w:szCs w:val="18"/>
              </w:rPr>
              <w:t xml:space="preserve">A </w:t>
            </w:r>
            <w:r w:rsidRPr="00EF3504">
              <w:rPr>
                <w:rFonts w:cs="Arial"/>
                <w:b/>
                <w:sz w:val="18"/>
                <w:szCs w:val="18"/>
              </w:rPr>
              <w:t>basic</w:t>
            </w:r>
            <w:r>
              <w:rPr>
                <w:rFonts w:cs="Arial"/>
                <w:sz w:val="18"/>
                <w:szCs w:val="18"/>
              </w:rPr>
              <w:t xml:space="preserve"> understanding of facts and principles </w:t>
            </w:r>
          </w:p>
        </w:tc>
        <w:tc>
          <w:tcPr>
            <w:tcW w:w="3322" w:type="dxa"/>
            <w:tcMar>
              <w:top w:w="57" w:type="dxa"/>
              <w:bottom w:w="57" w:type="dxa"/>
            </w:tcMar>
          </w:tcPr>
          <w:p w:rsidR="00103A69" w:rsidRPr="007F4514" w:rsidRDefault="00103A69" w:rsidP="00E51662">
            <w:pPr>
              <w:rPr>
                <w:rFonts w:cs="Arial"/>
                <w:sz w:val="18"/>
                <w:szCs w:val="18"/>
              </w:rPr>
            </w:pPr>
            <w:r>
              <w:rPr>
                <w:rFonts w:cs="Arial"/>
                <w:sz w:val="18"/>
                <w:szCs w:val="18"/>
              </w:rPr>
              <w:t xml:space="preserve">First stage in acquiring competency of a complex skill. </w:t>
            </w:r>
            <w:r w:rsidR="00413E24">
              <w:rPr>
                <w:rFonts w:cs="Arial"/>
                <w:sz w:val="18"/>
                <w:szCs w:val="18"/>
              </w:rPr>
              <w:t xml:space="preserve"> </w:t>
            </w:r>
            <w:r>
              <w:rPr>
                <w:rFonts w:cs="Arial"/>
                <w:sz w:val="18"/>
                <w:szCs w:val="18"/>
              </w:rPr>
              <w:t>Appropriate responses are identified through trial and error</w:t>
            </w:r>
          </w:p>
        </w:tc>
      </w:tr>
      <w:tr w:rsidR="00103A69" w:rsidRPr="007F4514" w:rsidTr="00103A69">
        <w:tc>
          <w:tcPr>
            <w:tcW w:w="817" w:type="dxa"/>
            <w:tcMar>
              <w:top w:w="57" w:type="dxa"/>
              <w:bottom w:w="57" w:type="dxa"/>
            </w:tcMar>
          </w:tcPr>
          <w:p w:rsidR="00103A69" w:rsidRPr="007F4514" w:rsidRDefault="00103A69" w:rsidP="00E51662">
            <w:pPr>
              <w:jc w:val="center"/>
              <w:rPr>
                <w:rFonts w:cs="Arial"/>
                <w:sz w:val="18"/>
                <w:szCs w:val="18"/>
              </w:rPr>
            </w:pPr>
            <w:r>
              <w:rPr>
                <w:rFonts w:cs="Arial"/>
                <w:sz w:val="18"/>
                <w:szCs w:val="18"/>
              </w:rPr>
              <w:t>2</w:t>
            </w:r>
          </w:p>
        </w:tc>
        <w:tc>
          <w:tcPr>
            <w:tcW w:w="2126" w:type="dxa"/>
            <w:tcMar>
              <w:top w:w="57" w:type="dxa"/>
              <w:bottom w:w="57" w:type="dxa"/>
            </w:tcMar>
          </w:tcPr>
          <w:p w:rsidR="00103A69" w:rsidRPr="007F4514" w:rsidRDefault="00103A69" w:rsidP="00E51662">
            <w:pPr>
              <w:rPr>
                <w:rFonts w:cs="Arial"/>
                <w:sz w:val="18"/>
                <w:szCs w:val="18"/>
              </w:rPr>
            </w:pPr>
            <w:r>
              <w:rPr>
                <w:rFonts w:cs="Arial"/>
                <w:sz w:val="18"/>
                <w:szCs w:val="18"/>
              </w:rPr>
              <w:t>The conduct of routine tasks unsupervised and some more complex tasks under guidance</w:t>
            </w:r>
          </w:p>
        </w:tc>
        <w:tc>
          <w:tcPr>
            <w:tcW w:w="2977" w:type="dxa"/>
            <w:tcMar>
              <w:top w:w="57" w:type="dxa"/>
              <w:bottom w:w="57" w:type="dxa"/>
            </w:tcMar>
          </w:tcPr>
          <w:p w:rsidR="00103A69" w:rsidRPr="007F4514" w:rsidRDefault="00103A69" w:rsidP="00E51662">
            <w:pPr>
              <w:rPr>
                <w:rFonts w:cs="Arial"/>
                <w:sz w:val="18"/>
                <w:szCs w:val="18"/>
              </w:rPr>
            </w:pPr>
            <w:r>
              <w:rPr>
                <w:rFonts w:cs="Arial"/>
                <w:sz w:val="18"/>
                <w:szCs w:val="18"/>
              </w:rPr>
              <w:t xml:space="preserve">A </w:t>
            </w:r>
            <w:r w:rsidRPr="00EF3504">
              <w:rPr>
                <w:rFonts w:cs="Arial"/>
                <w:b/>
                <w:sz w:val="18"/>
                <w:szCs w:val="18"/>
              </w:rPr>
              <w:t>satisfactory</w:t>
            </w:r>
            <w:r>
              <w:rPr>
                <w:rFonts w:cs="Arial"/>
                <w:sz w:val="18"/>
                <w:szCs w:val="18"/>
              </w:rPr>
              <w:t xml:space="preserve"> understanding of theoretical concepts and principles so that they can be applied in practice</w:t>
            </w:r>
          </w:p>
        </w:tc>
        <w:tc>
          <w:tcPr>
            <w:tcW w:w="3322" w:type="dxa"/>
            <w:tcMar>
              <w:top w:w="57" w:type="dxa"/>
              <w:bottom w:w="57" w:type="dxa"/>
            </w:tcMar>
          </w:tcPr>
          <w:p w:rsidR="00103A69" w:rsidRPr="007F4514" w:rsidRDefault="00103A69" w:rsidP="00E51662">
            <w:pPr>
              <w:rPr>
                <w:rFonts w:cs="Arial"/>
                <w:sz w:val="18"/>
                <w:szCs w:val="18"/>
              </w:rPr>
            </w:pPr>
            <w:r>
              <w:rPr>
                <w:rFonts w:cs="Arial"/>
                <w:sz w:val="18"/>
                <w:szCs w:val="18"/>
              </w:rPr>
              <w:t xml:space="preserve">Correctly acquired responses have become habitual. </w:t>
            </w:r>
            <w:r w:rsidR="00413E24">
              <w:rPr>
                <w:rFonts w:cs="Arial"/>
                <w:sz w:val="18"/>
                <w:szCs w:val="18"/>
              </w:rPr>
              <w:t xml:space="preserve"> </w:t>
            </w:r>
            <w:r>
              <w:rPr>
                <w:rFonts w:cs="Arial"/>
                <w:sz w:val="18"/>
                <w:szCs w:val="18"/>
              </w:rPr>
              <w:t>Actions can be performed confidently and efficiently</w:t>
            </w:r>
          </w:p>
        </w:tc>
      </w:tr>
      <w:tr w:rsidR="00103A69" w:rsidRPr="007F4514" w:rsidTr="00103A69">
        <w:tc>
          <w:tcPr>
            <w:tcW w:w="817" w:type="dxa"/>
            <w:tcMar>
              <w:top w:w="57" w:type="dxa"/>
              <w:bottom w:w="57" w:type="dxa"/>
            </w:tcMar>
          </w:tcPr>
          <w:p w:rsidR="00103A69" w:rsidRPr="007F4514" w:rsidRDefault="00103A69" w:rsidP="00E51662">
            <w:pPr>
              <w:jc w:val="center"/>
              <w:rPr>
                <w:rFonts w:cs="Arial"/>
                <w:sz w:val="18"/>
                <w:szCs w:val="18"/>
              </w:rPr>
            </w:pPr>
            <w:r>
              <w:rPr>
                <w:rFonts w:cs="Arial"/>
                <w:sz w:val="18"/>
                <w:szCs w:val="18"/>
              </w:rPr>
              <w:t>3</w:t>
            </w:r>
          </w:p>
        </w:tc>
        <w:tc>
          <w:tcPr>
            <w:tcW w:w="2126" w:type="dxa"/>
            <w:tcMar>
              <w:top w:w="57" w:type="dxa"/>
              <w:bottom w:w="57" w:type="dxa"/>
            </w:tcMar>
          </w:tcPr>
          <w:p w:rsidR="00103A69" w:rsidRPr="007F4514" w:rsidRDefault="00103A69" w:rsidP="00E51662">
            <w:pPr>
              <w:rPr>
                <w:rFonts w:cs="Arial"/>
                <w:sz w:val="18"/>
                <w:szCs w:val="18"/>
              </w:rPr>
            </w:pPr>
            <w:r>
              <w:rPr>
                <w:rFonts w:cs="Arial"/>
                <w:sz w:val="18"/>
                <w:szCs w:val="18"/>
              </w:rPr>
              <w:t xml:space="preserve">The skilful conduct of many complex and non-routine tasks </w:t>
            </w:r>
          </w:p>
        </w:tc>
        <w:tc>
          <w:tcPr>
            <w:tcW w:w="2977" w:type="dxa"/>
            <w:tcMar>
              <w:top w:w="57" w:type="dxa"/>
              <w:bottom w:w="57" w:type="dxa"/>
            </w:tcMar>
          </w:tcPr>
          <w:p w:rsidR="00103A69" w:rsidRPr="0053785C" w:rsidRDefault="00103A69" w:rsidP="00E51662">
            <w:pPr>
              <w:rPr>
                <w:rFonts w:cs="Arial"/>
                <w:sz w:val="18"/>
                <w:szCs w:val="18"/>
              </w:rPr>
            </w:pPr>
            <w:r>
              <w:rPr>
                <w:rFonts w:cs="Arial"/>
                <w:sz w:val="18"/>
                <w:szCs w:val="18"/>
              </w:rPr>
              <w:t xml:space="preserve">A </w:t>
            </w:r>
            <w:r>
              <w:rPr>
                <w:rFonts w:cs="Arial"/>
                <w:b/>
                <w:sz w:val="18"/>
                <w:szCs w:val="18"/>
              </w:rPr>
              <w:t xml:space="preserve">good </w:t>
            </w:r>
            <w:r>
              <w:rPr>
                <w:rFonts w:cs="Arial"/>
                <w:sz w:val="18"/>
                <w:szCs w:val="18"/>
              </w:rPr>
              <w:t>understanding of the subject matter and its interaction with others leading to an analytical  distinction between facts and inferences</w:t>
            </w:r>
          </w:p>
        </w:tc>
        <w:tc>
          <w:tcPr>
            <w:tcW w:w="3322" w:type="dxa"/>
            <w:tcMar>
              <w:top w:w="57" w:type="dxa"/>
              <w:bottom w:w="57" w:type="dxa"/>
            </w:tcMar>
          </w:tcPr>
          <w:p w:rsidR="00103A69" w:rsidRPr="007F4514" w:rsidRDefault="00103A69" w:rsidP="00E51662">
            <w:pPr>
              <w:rPr>
                <w:rFonts w:cs="Arial"/>
                <w:sz w:val="18"/>
                <w:szCs w:val="18"/>
              </w:rPr>
            </w:pPr>
            <w:r>
              <w:rPr>
                <w:rFonts w:cs="Arial"/>
                <w:sz w:val="18"/>
                <w:szCs w:val="18"/>
              </w:rPr>
              <w:t xml:space="preserve">Complex actions are inherently co-ordinated and performed smoothly, accurately and skilfully </w:t>
            </w:r>
          </w:p>
        </w:tc>
      </w:tr>
      <w:tr w:rsidR="00103A69" w:rsidRPr="007F4514" w:rsidTr="00103A69">
        <w:tc>
          <w:tcPr>
            <w:tcW w:w="817" w:type="dxa"/>
            <w:tcMar>
              <w:top w:w="57" w:type="dxa"/>
              <w:bottom w:w="57" w:type="dxa"/>
            </w:tcMar>
          </w:tcPr>
          <w:p w:rsidR="00103A69" w:rsidRPr="007F4514" w:rsidRDefault="00103A69" w:rsidP="00E51662">
            <w:pPr>
              <w:jc w:val="center"/>
              <w:rPr>
                <w:rFonts w:cs="Arial"/>
                <w:sz w:val="18"/>
                <w:szCs w:val="18"/>
              </w:rPr>
            </w:pPr>
            <w:r>
              <w:rPr>
                <w:rFonts w:cs="Arial"/>
                <w:sz w:val="18"/>
                <w:szCs w:val="18"/>
              </w:rPr>
              <w:t>4</w:t>
            </w:r>
          </w:p>
        </w:tc>
        <w:tc>
          <w:tcPr>
            <w:tcW w:w="2126" w:type="dxa"/>
            <w:tcMar>
              <w:top w:w="57" w:type="dxa"/>
              <w:bottom w:w="57" w:type="dxa"/>
            </w:tcMar>
          </w:tcPr>
          <w:p w:rsidR="00103A69" w:rsidRPr="007F4514" w:rsidRDefault="00103A69" w:rsidP="00E51662">
            <w:pPr>
              <w:rPr>
                <w:rFonts w:cs="Arial"/>
                <w:sz w:val="18"/>
                <w:szCs w:val="18"/>
              </w:rPr>
            </w:pPr>
            <w:r>
              <w:rPr>
                <w:rFonts w:cs="Arial"/>
                <w:sz w:val="18"/>
                <w:szCs w:val="18"/>
              </w:rPr>
              <w:t xml:space="preserve">The professional conduct of unsupervised technical and managerial tasks </w:t>
            </w:r>
          </w:p>
        </w:tc>
        <w:tc>
          <w:tcPr>
            <w:tcW w:w="2977" w:type="dxa"/>
            <w:tcMar>
              <w:top w:w="57" w:type="dxa"/>
              <w:bottom w:w="57" w:type="dxa"/>
            </w:tcMar>
          </w:tcPr>
          <w:p w:rsidR="00103A69" w:rsidRPr="008C1AD7" w:rsidRDefault="00103A69" w:rsidP="00E51662">
            <w:pPr>
              <w:rPr>
                <w:rFonts w:cs="Arial"/>
                <w:sz w:val="18"/>
                <w:szCs w:val="18"/>
              </w:rPr>
            </w:pPr>
            <w:r>
              <w:rPr>
                <w:rFonts w:cs="Arial"/>
                <w:sz w:val="18"/>
                <w:szCs w:val="18"/>
              </w:rPr>
              <w:t xml:space="preserve">A </w:t>
            </w:r>
            <w:r>
              <w:rPr>
                <w:rFonts w:cs="Arial"/>
                <w:b/>
                <w:sz w:val="18"/>
                <w:szCs w:val="18"/>
              </w:rPr>
              <w:t>detailed</w:t>
            </w:r>
            <w:r>
              <w:rPr>
                <w:rFonts w:cs="Arial"/>
                <w:sz w:val="18"/>
                <w:szCs w:val="18"/>
              </w:rPr>
              <w:t xml:space="preserve"> understanding of facts, theories and practical applications which enables problem solving and prioritisation</w:t>
            </w:r>
          </w:p>
        </w:tc>
        <w:tc>
          <w:tcPr>
            <w:tcW w:w="3322" w:type="dxa"/>
            <w:tcMar>
              <w:top w:w="57" w:type="dxa"/>
              <w:bottom w:w="57" w:type="dxa"/>
            </w:tcMar>
          </w:tcPr>
          <w:p w:rsidR="00103A69" w:rsidRPr="007F4514" w:rsidRDefault="00103A69" w:rsidP="00E51662">
            <w:pPr>
              <w:rPr>
                <w:rFonts w:cs="Arial"/>
                <w:sz w:val="18"/>
                <w:szCs w:val="18"/>
              </w:rPr>
            </w:pPr>
            <w:r>
              <w:rPr>
                <w:rFonts w:cs="Arial"/>
                <w:sz w:val="18"/>
                <w:szCs w:val="18"/>
              </w:rPr>
              <w:t xml:space="preserve">Acquired skills are developed to the extent that rapid reaction and adaptation to unforeseen situations is second nature </w:t>
            </w:r>
          </w:p>
        </w:tc>
      </w:tr>
    </w:tbl>
    <w:p w:rsidR="000A1865" w:rsidRDefault="000A1865" w:rsidP="000A1865">
      <w:pPr>
        <w:pStyle w:val="BodyText"/>
        <w:rPr>
          <w:lang w:eastAsia="de-DE"/>
        </w:rPr>
      </w:pPr>
    </w:p>
    <w:p w:rsidR="00103A69" w:rsidRDefault="00103A69" w:rsidP="00103A69">
      <w:pPr>
        <w:pStyle w:val="Heading1"/>
      </w:pPr>
      <w:bookmarkStart w:id="14" w:name="_Toc302308710"/>
      <w:r>
        <w:t>DETAILED TEACHING SYLLABUS</w:t>
      </w:r>
      <w:bookmarkEnd w:id="14"/>
    </w:p>
    <w:p w:rsidR="00103A69" w:rsidRDefault="00103A69" w:rsidP="00103A69">
      <w:pPr>
        <w:pStyle w:val="BodyText"/>
        <w:rPr>
          <w:lang w:eastAsia="de-DE"/>
        </w:rPr>
      </w:pPr>
      <w:r>
        <w:rPr>
          <w:lang w:eastAsia="de-DE"/>
        </w:rPr>
        <w:t xml:space="preserve">The detailed teaching syllabus for each module is laid out in a learning-objective format in which the objective for each sub-element describes what each participant must achieve to demonstrate that the necessary level of knowledge has been acquired. </w:t>
      </w:r>
      <w:r w:rsidR="00413E24">
        <w:rPr>
          <w:lang w:eastAsia="de-DE"/>
        </w:rPr>
        <w:t xml:space="preserve"> </w:t>
      </w:r>
      <w:r>
        <w:rPr>
          <w:lang w:eastAsia="de-DE"/>
        </w:rPr>
        <w:t>The learning-objective format assumes that the objective for each sub-element is preceded by the phrase:</w:t>
      </w:r>
    </w:p>
    <w:p w:rsidR="00103A69" w:rsidRPr="00103A69" w:rsidRDefault="00103A69" w:rsidP="00103A69">
      <w:pPr>
        <w:pStyle w:val="BodyText"/>
        <w:ind w:left="567"/>
        <w:rPr>
          <w:i/>
          <w:lang w:eastAsia="de-DE"/>
        </w:rPr>
      </w:pPr>
      <w:r w:rsidRPr="00103A69">
        <w:rPr>
          <w:i/>
          <w:lang w:eastAsia="de-DE"/>
        </w:rPr>
        <w:t>The expected learning outcome is that the participant has acquired the recommended level of competence in………………...</w:t>
      </w:r>
    </w:p>
    <w:p w:rsidR="00103A69" w:rsidRDefault="00103A69" w:rsidP="00103A69">
      <w:pPr>
        <w:pStyle w:val="Heading1"/>
      </w:pPr>
      <w:bookmarkStart w:id="15" w:name="_Toc302308711"/>
      <w:r>
        <w:t>PRESENTATION</w:t>
      </w:r>
      <w:bookmarkEnd w:id="15"/>
    </w:p>
    <w:p w:rsidR="00103A69" w:rsidRDefault="00103A69" w:rsidP="00103A69">
      <w:pPr>
        <w:pStyle w:val="BodyText"/>
        <w:rPr>
          <w:lang w:eastAsia="de-DE"/>
        </w:rPr>
      </w:pPr>
      <w:r>
        <w:rPr>
          <w:lang w:eastAsia="de-DE"/>
        </w:rPr>
        <w:t>The manner and frequency of the presentation of facts, concepts and methodologies will be determined by individual instructors who will use what they see as the most appropriate teaching method to ensure that each participant has acquired the required level of competency in each sub-element of the syllabus.</w:t>
      </w:r>
    </w:p>
    <w:p w:rsidR="00103A69" w:rsidRDefault="00103A69" w:rsidP="00103A69">
      <w:pPr>
        <w:pStyle w:val="Heading1"/>
      </w:pPr>
      <w:bookmarkStart w:id="16" w:name="_Toc302308712"/>
      <w:r>
        <w:t>EVALUATION OR ASSESSMENT OF THE COURSE PARTICIPANTS</w:t>
      </w:r>
      <w:bookmarkEnd w:id="16"/>
    </w:p>
    <w:p w:rsidR="00103A69" w:rsidRDefault="00D469F9" w:rsidP="00103A69">
      <w:pPr>
        <w:pStyle w:val="BodyText"/>
        <w:rPr>
          <w:lang w:eastAsia="de-DE"/>
        </w:rPr>
      </w:pPr>
      <w:r>
        <w:rPr>
          <w:lang w:eastAsia="de-DE"/>
        </w:rPr>
        <w:t>‘</w:t>
      </w:r>
      <w:r w:rsidR="00103A69" w:rsidRPr="00103A69">
        <w:rPr>
          <w:i/>
          <w:lang w:eastAsia="de-DE"/>
        </w:rPr>
        <w:t>The award of AtoN qualifications should be based on the principle that satisfactory results are obtained during the basic training course</w:t>
      </w:r>
      <w:r>
        <w:rPr>
          <w:lang w:eastAsia="de-DE"/>
        </w:rPr>
        <w:t>’</w:t>
      </w:r>
      <w:r w:rsidR="00103A69">
        <w:rPr>
          <w:rStyle w:val="FootnoteReference"/>
          <w:lang w:eastAsia="de-DE"/>
        </w:rPr>
        <w:footnoteReference w:id="4"/>
      </w:r>
      <w:r w:rsidR="00103A69">
        <w:rPr>
          <w:lang w:eastAsia="de-DE"/>
        </w:rPr>
        <w:t xml:space="preserve">.  The Model Course for AtoN Managers is principally theoretical supported by some practical tasks.  It is recommended therefore that the </w:t>
      </w:r>
      <w:r w:rsidR="00103A69">
        <w:rPr>
          <w:lang w:eastAsia="de-DE"/>
        </w:rPr>
        <w:lastRenderedPageBreak/>
        <w:t>competency of each participant is evaluated or assessed by formal written tests taken by participants at the end of each module [supported where appropriate by a personality assessment of each participant].  Further recommendat</w:t>
      </w:r>
      <w:r>
        <w:rPr>
          <w:lang w:eastAsia="de-DE"/>
        </w:rPr>
        <w:t>ions are at Part D paragraph 3.</w:t>
      </w:r>
    </w:p>
    <w:p w:rsidR="00103A69" w:rsidRDefault="00103A69" w:rsidP="00103A69">
      <w:pPr>
        <w:pStyle w:val="Heading1"/>
      </w:pPr>
      <w:bookmarkStart w:id="17" w:name="_Toc302308713"/>
      <w:r>
        <w:t>IMPLEMENTATION</w:t>
      </w:r>
      <w:bookmarkEnd w:id="17"/>
    </w:p>
    <w:p w:rsidR="00103A69" w:rsidRDefault="00103A69" w:rsidP="00103A69">
      <w:pPr>
        <w:pStyle w:val="BodyText"/>
        <w:rPr>
          <w:lang w:eastAsia="de-DE"/>
        </w:rPr>
      </w:pPr>
      <w:r>
        <w:rPr>
          <w:lang w:eastAsia="de-DE"/>
        </w:rPr>
        <w:t>It is self-evident that planning and preparation are essential to the successful implementation of this model course.</w:t>
      </w:r>
      <w:r w:rsidR="00413E24">
        <w:rPr>
          <w:lang w:eastAsia="de-DE"/>
        </w:rPr>
        <w:t xml:space="preserve"> </w:t>
      </w:r>
      <w:r>
        <w:rPr>
          <w:lang w:eastAsia="de-DE"/>
        </w:rPr>
        <w:t xml:space="preserve"> In order to ensure that participants receive high quality instruction, Training Organisations will ensure that the following minimum assets are available before the course commences:</w:t>
      </w:r>
    </w:p>
    <w:p w:rsidR="00103A69" w:rsidRDefault="00103A69" w:rsidP="00103A69">
      <w:pPr>
        <w:pStyle w:val="Bullet1"/>
      </w:pPr>
      <w:r>
        <w:t>Qualified Instructors</w:t>
      </w:r>
      <w:r w:rsidR="00413E24">
        <w:t>;</w:t>
      </w:r>
      <w:r>
        <w:rPr>
          <w:rStyle w:val="FootnoteReference"/>
        </w:rPr>
        <w:footnoteReference w:id="5"/>
      </w:r>
    </w:p>
    <w:p w:rsidR="00103A69" w:rsidRDefault="00103A69" w:rsidP="00103A69">
      <w:pPr>
        <w:pStyle w:val="Bullet1"/>
      </w:pPr>
      <w:r>
        <w:t>Support staff and facilities</w:t>
      </w:r>
      <w:r w:rsidR="00413E24">
        <w:t>;</w:t>
      </w:r>
    </w:p>
    <w:p w:rsidR="00103A69" w:rsidRDefault="00103A69" w:rsidP="00103A69">
      <w:pPr>
        <w:pStyle w:val="Bullet1"/>
      </w:pPr>
      <w:r>
        <w:t>Instruction and rest rooms</w:t>
      </w:r>
      <w:r w:rsidR="00413E24">
        <w:t>;</w:t>
      </w:r>
    </w:p>
    <w:p w:rsidR="00103A69" w:rsidRDefault="00103A69" w:rsidP="00103A69">
      <w:pPr>
        <w:pStyle w:val="Bullet1"/>
      </w:pPr>
      <w:r>
        <w:t>Training aids and equipment</w:t>
      </w:r>
      <w:r w:rsidR="00413E24">
        <w:t>;</w:t>
      </w:r>
      <w:r>
        <w:rPr>
          <w:rStyle w:val="FootnoteReference"/>
        </w:rPr>
        <w:footnoteReference w:id="6"/>
      </w:r>
    </w:p>
    <w:p w:rsidR="00103A69" w:rsidRDefault="00103A69" w:rsidP="00103A69">
      <w:pPr>
        <w:pStyle w:val="Bullet1"/>
      </w:pPr>
      <w:r>
        <w:t>Reference books; publications or extracts and other reference material</w:t>
      </w:r>
      <w:r w:rsidR="00413E24">
        <w:t>;</w:t>
      </w:r>
      <w:r>
        <w:rPr>
          <w:rStyle w:val="FootnoteReference"/>
        </w:rPr>
        <w:footnoteReference w:id="7"/>
      </w:r>
    </w:p>
    <w:p w:rsidR="00103A69" w:rsidRDefault="00103A69" w:rsidP="00103A69">
      <w:pPr>
        <w:pStyle w:val="Bullet1"/>
      </w:pPr>
      <w:r>
        <w:t>Navigational charts and nautical publications</w:t>
      </w:r>
      <w:r w:rsidR="00413E24">
        <w:t>.</w:t>
      </w:r>
    </w:p>
    <w:p w:rsidR="00103A69" w:rsidRDefault="00103A69" w:rsidP="00103A69">
      <w:pPr>
        <w:pStyle w:val="Heading1"/>
      </w:pPr>
      <w:bookmarkStart w:id="18" w:name="_Toc302308714"/>
      <w:r>
        <w:t>VALIDATION</w:t>
      </w:r>
      <w:bookmarkEnd w:id="18"/>
    </w:p>
    <w:p w:rsidR="00103A69" w:rsidRDefault="00103A69" w:rsidP="00103A69">
      <w:pPr>
        <w:pStyle w:val="BodyText"/>
        <w:rPr>
          <w:lang w:eastAsia="de-DE"/>
        </w:rPr>
      </w:pPr>
      <w:r>
        <w:rPr>
          <w:lang w:eastAsia="de-DE"/>
        </w:rPr>
        <w:t xml:space="preserve">The information contained in this document has been based on the AtoN Level 1 Certificate recommended modules and subjects listed at Appendix 1 to IALA Recommendation E-141 – Standards for Training and Certification of </w:t>
      </w:r>
      <w:proofErr w:type="gramStart"/>
      <w:r>
        <w:rPr>
          <w:lang w:eastAsia="de-DE"/>
        </w:rPr>
        <w:t>AtoN</w:t>
      </w:r>
      <w:proofErr w:type="gramEnd"/>
      <w:r>
        <w:rPr>
          <w:lang w:eastAsia="de-DE"/>
        </w:rPr>
        <w:t xml:space="preserve"> Personnel.</w:t>
      </w:r>
      <w:r w:rsidR="00413E24">
        <w:rPr>
          <w:lang w:eastAsia="de-DE"/>
        </w:rPr>
        <w:t xml:space="preserve"> </w:t>
      </w:r>
      <w:r>
        <w:rPr>
          <w:lang w:eastAsia="de-DE"/>
        </w:rPr>
        <w:t xml:space="preserve"> It has been prepared by a Consultant kindly sponsored by the International Foundation for Aids to Navigation (IFAN</w:t>
      </w:r>
      <w:r>
        <w:rPr>
          <w:rStyle w:val="FootnoteReference"/>
          <w:lang w:eastAsia="de-DE"/>
        </w:rPr>
        <w:footnoteReference w:id="8"/>
      </w:r>
      <w:r>
        <w:rPr>
          <w:lang w:eastAsia="de-DE"/>
        </w:rPr>
        <w:t>); reviewed by the Dean of the IALA World Wide Academy and validated by the appropriate IALA Working Group on behalf of the Secretary General.</w:t>
      </w:r>
    </w:p>
    <w:p w:rsidR="00103A69" w:rsidRDefault="00103A69" w:rsidP="00103A69">
      <w:pPr>
        <w:pStyle w:val="BodyText"/>
        <w:rPr>
          <w:lang w:eastAsia="de-DE"/>
        </w:rPr>
      </w:pPr>
    </w:p>
    <w:p w:rsidR="00103A69" w:rsidRDefault="00103A69" w:rsidP="004A565B">
      <w:pPr>
        <w:pStyle w:val="Title"/>
        <w:rPr>
          <w:lang w:eastAsia="de-DE"/>
        </w:rPr>
      </w:pPr>
      <w:r>
        <w:rPr>
          <w:lang w:eastAsia="de-DE"/>
        </w:rPr>
        <w:br w:type="page"/>
      </w:r>
      <w:bookmarkStart w:id="19" w:name="_Toc302308715"/>
      <w:r>
        <w:rPr>
          <w:lang w:eastAsia="de-DE"/>
        </w:rPr>
        <w:lastRenderedPageBreak/>
        <w:t>PART C – COURSE FRAMEWORK</w:t>
      </w:r>
      <w:bookmarkEnd w:id="19"/>
    </w:p>
    <w:p w:rsidR="00103A69" w:rsidRDefault="00103A69" w:rsidP="000B181A">
      <w:pPr>
        <w:pStyle w:val="Heading1"/>
        <w:numPr>
          <w:ilvl w:val="0"/>
          <w:numId w:val="16"/>
        </w:numPr>
      </w:pPr>
      <w:bookmarkStart w:id="20" w:name="_Toc302308716"/>
      <w:r>
        <w:t>INTRODUCTION</w:t>
      </w:r>
      <w:bookmarkEnd w:id="20"/>
    </w:p>
    <w:p w:rsidR="00103A69" w:rsidRDefault="00103A69" w:rsidP="00103A69">
      <w:pPr>
        <w:pStyle w:val="BodyText"/>
        <w:rPr>
          <w:lang w:eastAsia="de-DE"/>
        </w:rPr>
      </w:pPr>
      <w:r>
        <w:rPr>
          <w:lang w:eastAsia="de-DE"/>
        </w:rPr>
        <w:t xml:space="preserve">This model course is based on IALA Recommendation E-141 and the broad syllabus contained at Appendix 1 to that Recommendation. </w:t>
      </w:r>
      <w:r w:rsidR="004A565B">
        <w:rPr>
          <w:lang w:eastAsia="de-DE"/>
        </w:rPr>
        <w:t xml:space="preserve"> </w:t>
      </w:r>
      <w:r>
        <w:rPr>
          <w:lang w:eastAsia="de-DE"/>
        </w:rPr>
        <w:t xml:space="preserve">Having demonstrated the required level of competence by passing all the modular examinations and other assessments required by the Accredited Training Organisation, participants will be awarded an IALA </w:t>
      </w:r>
      <w:proofErr w:type="gramStart"/>
      <w:r>
        <w:rPr>
          <w:lang w:eastAsia="de-DE"/>
        </w:rPr>
        <w:t>AtoN</w:t>
      </w:r>
      <w:proofErr w:type="gramEnd"/>
      <w:r>
        <w:rPr>
          <w:lang w:eastAsia="de-DE"/>
        </w:rPr>
        <w:t xml:space="preserve"> Level 1 Certificate. </w:t>
      </w:r>
      <w:r w:rsidR="004A565B">
        <w:rPr>
          <w:lang w:eastAsia="de-DE"/>
        </w:rPr>
        <w:t xml:space="preserve"> </w:t>
      </w:r>
      <w:r>
        <w:rPr>
          <w:lang w:eastAsia="de-DE"/>
        </w:rPr>
        <w:t>This will permit them to operate as a manager with an AtoN service provider appr</w:t>
      </w:r>
      <w:r w:rsidR="004A565B">
        <w:rPr>
          <w:lang w:eastAsia="de-DE"/>
        </w:rPr>
        <w:t>oved by the Competent Authority</w:t>
      </w:r>
      <w:r>
        <w:rPr>
          <w:lang w:eastAsia="de-DE"/>
        </w:rPr>
        <w:t>.</w:t>
      </w:r>
      <w:r w:rsidR="004A565B">
        <w:rPr>
          <w:rStyle w:val="FootnoteReference"/>
          <w:lang w:eastAsia="de-DE"/>
        </w:rPr>
        <w:footnoteReference w:id="9"/>
      </w:r>
      <w:r w:rsidR="004A565B">
        <w:rPr>
          <w:lang w:eastAsia="de-DE"/>
        </w:rPr>
        <w:t xml:space="preserve"> </w:t>
      </w:r>
      <w:r>
        <w:rPr>
          <w:lang w:eastAsia="de-DE"/>
        </w:rPr>
        <w:t xml:space="preserve"> This model course is considered to be </w:t>
      </w:r>
      <w:r w:rsidR="00D469F9">
        <w:rPr>
          <w:lang w:eastAsia="de-DE"/>
        </w:rPr>
        <w:t>‘</w:t>
      </w:r>
      <w:r>
        <w:rPr>
          <w:lang w:eastAsia="de-DE"/>
        </w:rPr>
        <w:t>basic</w:t>
      </w:r>
      <w:r w:rsidR="00D469F9">
        <w:rPr>
          <w:lang w:eastAsia="de-DE"/>
        </w:rPr>
        <w:t>’</w:t>
      </w:r>
      <w:r>
        <w:rPr>
          <w:lang w:eastAsia="de-DE"/>
        </w:rPr>
        <w:t xml:space="preserve"> training. </w:t>
      </w:r>
      <w:r w:rsidR="004A565B">
        <w:rPr>
          <w:lang w:eastAsia="de-DE"/>
        </w:rPr>
        <w:t xml:space="preserve"> </w:t>
      </w:r>
      <w:r>
        <w:rPr>
          <w:lang w:eastAsia="de-DE"/>
        </w:rPr>
        <w:t>It is expected to AtoN service providers will develop newly certified Level 1 managers through their Quality and Training Management Systems.</w:t>
      </w:r>
    </w:p>
    <w:p w:rsidR="00103A69" w:rsidRDefault="00103A69" w:rsidP="004A565B">
      <w:pPr>
        <w:pStyle w:val="Heading1"/>
      </w:pPr>
      <w:bookmarkStart w:id="21" w:name="_Toc302308717"/>
      <w:r>
        <w:t>ENTRY LEVEL REQUIREMENTS FOR A LEVEL 1 MANAGER</w:t>
      </w:r>
      <w:bookmarkEnd w:id="21"/>
    </w:p>
    <w:p w:rsidR="00103A69" w:rsidRDefault="00103A69" w:rsidP="00103A69">
      <w:pPr>
        <w:pStyle w:val="BodyText"/>
        <w:rPr>
          <w:lang w:eastAsia="de-DE"/>
        </w:rPr>
      </w:pPr>
      <w:r>
        <w:rPr>
          <w:lang w:eastAsia="de-DE"/>
        </w:rPr>
        <w:t>IALA Recommendation E-141 makes the assumption that participants selected for this model course would have a professional engineering background or hold a seagoing Master’s Certificate.</w:t>
      </w:r>
      <w:r w:rsidR="004A565B">
        <w:rPr>
          <w:lang w:eastAsia="de-DE"/>
        </w:rPr>
        <w:t xml:space="preserve"> </w:t>
      </w:r>
      <w:r>
        <w:rPr>
          <w:lang w:eastAsia="de-DE"/>
        </w:rPr>
        <w:t xml:space="preserve"> In some regions the recruitment pool for potential AtoN managers may not hold personnel with these backgrounds.</w:t>
      </w:r>
      <w:r w:rsidR="004A565B">
        <w:rPr>
          <w:lang w:eastAsia="de-DE"/>
        </w:rPr>
        <w:t xml:space="preserve"> </w:t>
      </w:r>
      <w:r>
        <w:rPr>
          <w:lang w:eastAsia="de-DE"/>
        </w:rPr>
        <w:t xml:space="preserve"> It will therefore be for the Accredited Training Organisation, in consultation with the Competent Authority, to determine minimum entry requirements for AtoN Level 1 Manager training. </w:t>
      </w:r>
      <w:r w:rsidR="004A565B">
        <w:rPr>
          <w:lang w:eastAsia="de-DE"/>
        </w:rPr>
        <w:t xml:space="preserve"> </w:t>
      </w:r>
      <w:r>
        <w:rPr>
          <w:lang w:eastAsia="de-DE"/>
        </w:rPr>
        <w:t>The following list provides guidance on criteria for selection of participants:</w:t>
      </w:r>
    </w:p>
    <w:p w:rsidR="00103A69" w:rsidRDefault="00103A69" w:rsidP="004A565B">
      <w:pPr>
        <w:pStyle w:val="Bullet1"/>
      </w:pPr>
      <w:r>
        <w:t>Demonstrable competence in English or other approved main language of instruction</w:t>
      </w:r>
      <w:r w:rsidR="00413E24">
        <w:t>;</w:t>
      </w:r>
    </w:p>
    <w:p w:rsidR="00103A69" w:rsidRDefault="00103A69" w:rsidP="004A565B">
      <w:pPr>
        <w:pStyle w:val="Bullet1"/>
      </w:pPr>
      <w:r>
        <w:t>A degree in engineering or related sciences</w:t>
      </w:r>
      <w:r w:rsidR="00413E24">
        <w:t>;</w:t>
      </w:r>
    </w:p>
    <w:p w:rsidR="00103A69" w:rsidRDefault="00103A69" w:rsidP="004A565B">
      <w:pPr>
        <w:pStyle w:val="Bullet1"/>
      </w:pPr>
      <w:r>
        <w:t>A degree from an accredited maritime college</w:t>
      </w:r>
      <w:r w:rsidR="00413E24">
        <w:t>;</w:t>
      </w:r>
    </w:p>
    <w:p w:rsidR="00103A69" w:rsidRDefault="00103A69" w:rsidP="004A565B">
      <w:pPr>
        <w:pStyle w:val="Bullet1"/>
      </w:pPr>
      <w:r>
        <w:t>A seagoing Master’s Certificate or equivalent military naval qualification</w:t>
      </w:r>
      <w:r w:rsidR="00413E24">
        <w:t>;</w:t>
      </w:r>
    </w:p>
    <w:p w:rsidR="00103A69" w:rsidRDefault="00103A69" w:rsidP="004A565B">
      <w:pPr>
        <w:pStyle w:val="Bullet1"/>
      </w:pPr>
      <w:r>
        <w:t>A diploma in an engineering or related science and at least 3 years’ fieldwork experience</w:t>
      </w:r>
      <w:r w:rsidR="00413E24">
        <w:t>;</w:t>
      </w:r>
    </w:p>
    <w:p w:rsidR="00103A69" w:rsidRDefault="00103A69" w:rsidP="004A565B">
      <w:pPr>
        <w:pStyle w:val="Bullet1"/>
      </w:pPr>
      <w:r>
        <w:t>Be in possession of an IALA AtoN Level 2 Certificate and at least 3 years’ fieldwork experience</w:t>
      </w:r>
      <w:r w:rsidR="00413E24">
        <w:t>;</w:t>
      </w:r>
    </w:p>
    <w:p w:rsidR="00103A69" w:rsidRDefault="00103A69" w:rsidP="004A565B">
      <w:pPr>
        <w:pStyle w:val="Bullet1"/>
      </w:pPr>
      <w:r>
        <w:t>At least 2 years’ work experience with a recognised AtoN service provider in a junior management capacity</w:t>
      </w:r>
      <w:r w:rsidR="00413E24">
        <w:t>.</w:t>
      </w:r>
    </w:p>
    <w:p w:rsidR="00103A69" w:rsidRDefault="00103A69" w:rsidP="004A565B">
      <w:pPr>
        <w:pStyle w:val="Heading1"/>
      </w:pPr>
      <w:bookmarkStart w:id="22" w:name="_Toc302308718"/>
      <w:r>
        <w:t>COURSE INTAKE – LIMITATIONS</w:t>
      </w:r>
      <w:bookmarkEnd w:id="22"/>
    </w:p>
    <w:p w:rsidR="00103A69" w:rsidRDefault="00103A69" w:rsidP="00103A69">
      <w:pPr>
        <w:pStyle w:val="BodyText"/>
        <w:rPr>
          <w:lang w:eastAsia="de-DE"/>
        </w:rPr>
      </w:pPr>
      <w:r>
        <w:rPr>
          <w:lang w:eastAsia="de-DE"/>
        </w:rPr>
        <w:t>The Accredited Training Organisation will determine the maximum number of participants that can reasonably acquire the necessary competence during a specific course of instruction.</w:t>
      </w:r>
      <w:r w:rsidR="00413E24">
        <w:rPr>
          <w:lang w:eastAsia="de-DE"/>
        </w:rPr>
        <w:t xml:space="preserve"> </w:t>
      </w:r>
      <w:r>
        <w:rPr>
          <w:lang w:eastAsia="de-DE"/>
        </w:rPr>
        <w:t xml:space="preserve"> Experience has shown that given the specialised nature of the syllabus, one instructor should be able to transfer a satisfactory level of understanding to a maximum of 12 participants during </w:t>
      </w:r>
      <w:r w:rsidR="00413E24">
        <w:rPr>
          <w:lang w:eastAsia="de-DE"/>
        </w:rPr>
        <w:t>a series of 40 minute lectures.</w:t>
      </w:r>
    </w:p>
    <w:p w:rsidR="00103A69" w:rsidRDefault="00103A69" w:rsidP="00103A69">
      <w:pPr>
        <w:pStyle w:val="BodyText"/>
        <w:rPr>
          <w:lang w:eastAsia="de-DE"/>
        </w:rPr>
      </w:pPr>
      <w:r>
        <w:rPr>
          <w:lang w:eastAsia="de-DE"/>
        </w:rPr>
        <w:t xml:space="preserve">The course intake may have to be reduced if the level of language comprehension by participants is an issue. </w:t>
      </w:r>
      <w:r w:rsidR="00413E24">
        <w:rPr>
          <w:lang w:eastAsia="de-DE"/>
        </w:rPr>
        <w:t xml:space="preserve"> </w:t>
      </w:r>
      <w:r>
        <w:rPr>
          <w:lang w:eastAsia="de-DE"/>
        </w:rPr>
        <w:t>If the majority of participants do not use the main instruction language as their native tongue, class sizes may need to be reduced to between 6 and 10 participants depending on the quality of the instructor and his or her ability to communicate successfully with the participants.</w:t>
      </w:r>
    </w:p>
    <w:p w:rsidR="00103A69" w:rsidRDefault="00103A69" w:rsidP="004A565B">
      <w:pPr>
        <w:pStyle w:val="Heading1"/>
      </w:pPr>
      <w:bookmarkStart w:id="23" w:name="_Toc302308719"/>
      <w:r>
        <w:lastRenderedPageBreak/>
        <w:t>TRAINING STAFF REQUIREMENTS</w:t>
      </w:r>
      <w:bookmarkEnd w:id="23"/>
    </w:p>
    <w:p w:rsidR="00103A69" w:rsidRDefault="00103A69" w:rsidP="00103A69">
      <w:pPr>
        <w:pStyle w:val="BodyText"/>
        <w:rPr>
          <w:lang w:eastAsia="de-DE"/>
        </w:rPr>
      </w:pPr>
      <w:r>
        <w:rPr>
          <w:lang w:eastAsia="de-DE"/>
        </w:rPr>
        <w:t xml:space="preserve">IALA Recommendation E-141 Article 5.1.2 expects that Competent Authorities will ensure that instructors for this model course are appropriately qualified. </w:t>
      </w:r>
      <w:r w:rsidR="00413E24">
        <w:rPr>
          <w:lang w:eastAsia="de-DE"/>
        </w:rPr>
        <w:t xml:space="preserve"> </w:t>
      </w:r>
      <w:r>
        <w:rPr>
          <w:lang w:eastAsia="de-DE"/>
        </w:rPr>
        <w:t>The same should apply to the person responsible for training supervision and the assessment of participants’ competence – the Assessor.</w:t>
      </w:r>
    </w:p>
    <w:p w:rsidR="00103A69" w:rsidRDefault="00103A69" w:rsidP="00103A69">
      <w:pPr>
        <w:pStyle w:val="BodyText"/>
        <w:rPr>
          <w:lang w:eastAsia="de-DE"/>
        </w:rPr>
      </w:pPr>
      <w:r>
        <w:rPr>
          <w:lang w:eastAsia="de-DE"/>
        </w:rPr>
        <w:t xml:space="preserve">Accredited Training Organisations will be accountable to the Competent Authority for ensuring that the instructors and assessors tasked with the conduct of this model course, and any supporting staff, are appropriately qualified and subject to review by approved Quality Management System procedures. </w:t>
      </w:r>
      <w:r w:rsidR="00413E24">
        <w:rPr>
          <w:lang w:eastAsia="de-DE"/>
        </w:rPr>
        <w:t xml:space="preserve"> </w:t>
      </w:r>
      <w:r>
        <w:rPr>
          <w:lang w:eastAsia="de-DE"/>
        </w:rPr>
        <w:t xml:space="preserve">The key factor is that both instructors and assessors should have an appropriate balance of professional and teaching competencies. </w:t>
      </w:r>
      <w:r w:rsidR="00D469F9">
        <w:rPr>
          <w:lang w:eastAsia="de-DE"/>
        </w:rPr>
        <w:t xml:space="preserve"> </w:t>
      </w:r>
      <w:r>
        <w:rPr>
          <w:lang w:eastAsia="de-DE"/>
        </w:rPr>
        <w:t>The following list provides guidance on criteria for approved training staff:</w:t>
      </w:r>
    </w:p>
    <w:p w:rsidR="00103A69" w:rsidRDefault="00103A69" w:rsidP="004A565B">
      <w:pPr>
        <w:pStyle w:val="Heading2"/>
        <w:rPr>
          <w:lang w:eastAsia="de-DE"/>
        </w:rPr>
      </w:pPr>
      <w:bookmarkStart w:id="24" w:name="_Toc302308720"/>
      <w:r>
        <w:rPr>
          <w:lang w:eastAsia="de-DE"/>
        </w:rPr>
        <w:t>Course Instructors</w:t>
      </w:r>
      <w:bookmarkEnd w:id="24"/>
    </w:p>
    <w:p w:rsidR="00103A69" w:rsidRDefault="00103A69" w:rsidP="004A565B">
      <w:pPr>
        <w:pStyle w:val="Bullet1"/>
      </w:pPr>
      <w:r>
        <w:t>Fluency in English or other approved main language of instruction</w:t>
      </w:r>
      <w:r w:rsidR="004A565B">
        <w:t>;</w:t>
      </w:r>
    </w:p>
    <w:p w:rsidR="00103A69" w:rsidRDefault="00103A69" w:rsidP="004A565B">
      <w:pPr>
        <w:pStyle w:val="Bullet1"/>
      </w:pPr>
      <w:r>
        <w:t>Be in possession of an IALA AtoN Level 1 Certificate and at least 3 years’ management  experience in AtoN service provision</w:t>
      </w:r>
      <w:r w:rsidR="004A565B">
        <w:t>;</w:t>
      </w:r>
    </w:p>
    <w:p w:rsidR="00103A69" w:rsidRDefault="00103A69" w:rsidP="004A565B">
      <w:pPr>
        <w:pStyle w:val="Bullet1"/>
      </w:pPr>
      <w:r>
        <w:t>At least 5 years’ work experience with a recognised AtoN service provider or IALA Industrial Member in a middle management capacity</w:t>
      </w:r>
      <w:r w:rsidR="004A565B">
        <w:t>;</w:t>
      </w:r>
    </w:p>
    <w:p w:rsidR="00103A69" w:rsidRDefault="00103A69" w:rsidP="004A565B">
      <w:pPr>
        <w:pStyle w:val="Bullet1"/>
      </w:pPr>
      <w:r>
        <w:t>Hold a seagoing Master’s Certificate or equivalent military naval qualification (for Module 2A instruction)</w:t>
      </w:r>
      <w:r w:rsidR="004A565B">
        <w:t>;</w:t>
      </w:r>
    </w:p>
    <w:p w:rsidR="00103A69" w:rsidRDefault="00103A69" w:rsidP="004A565B">
      <w:pPr>
        <w:pStyle w:val="Bullet1"/>
      </w:pPr>
      <w:r>
        <w:t>Lecturing experience at a recognised nautical or engineering higher education establishment</w:t>
      </w:r>
      <w:r w:rsidR="004A565B">
        <w:t>;</w:t>
      </w:r>
    </w:p>
    <w:p w:rsidR="00103A69" w:rsidRDefault="00103A69" w:rsidP="004A565B">
      <w:pPr>
        <w:pStyle w:val="Bullet1"/>
      </w:pPr>
      <w:r>
        <w:t>Proven professional or technical expertise in a specialist field related to syllabus elements or sub-elements (for example pilotage; dredging; port design or battery technology)</w:t>
      </w:r>
      <w:r w:rsidR="00413E24">
        <w:t>.</w:t>
      </w:r>
    </w:p>
    <w:p w:rsidR="00103A69" w:rsidRDefault="00103A69" w:rsidP="004A565B">
      <w:pPr>
        <w:pStyle w:val="Heading2"/>
        <w:rPr>
          <w:lang w:eastAsia="de-DE"/>
        </w:rPr>
      </w:pPr>
      <w:bookmarkStart w:id="25" w:name="_Toc302308721"/>
      <w:r>
        <w:rPr>
          <w:lang w:eastAsia="de-DE"/>
        </w:rPr>
        <w:t>Course Supervisors and Assessors</w:t>
      </w:r>
      <w:bookmarkEnd w:id="25"/>
    </w:p>
    <w:p w:rsidR="00103A69" w:rsidRDefault="00103A69" w:rsidP="004A565B">
      <w:pPr>
        <w:pStyle w:val="Bullet1"/>
      </w:pPr>
      <w:r>
        <w:t>At least 3 years’ experience as an approved IALA AtoN Level 1 trainer</w:t>
      </w:r>
      <w:r w:rsidR="004A565B">
        <w:t>;</w:t>
      </w:r>
    </w:p>
    <w:p w:rsidR="00103A69" w:rsidRDefault="00103A69" w:rsidP="004A565B">
      <w:pPr>
        <w:pStyle w:val="Bullet1"/>
      </w:pPr>
      <w:r>
        <w:t>Be in possession of an IALA AtoN Senior Manager Certificate</w:t>
      </w:r>
      <w:r w:rsidR="004A565B">
        <w:t>;</w:t>
      </w:r>
    </w:p>
    <w:p w:rsidR="00103A69" w:rsidRDefault="00103A69" w:rsidP="004A565B">
      <w:pPr>
        <w:pStyle w:val="Bullet1"/>
      </w:pPr>
      <w:r>
        <w:t>Chair or vice-chair of an IALA Technical Committee</w:t>
      </w:r>
      <w:r w:rsidR="004A565B">
        <w:t>;</w:t>
      </w:r>
    </w:p>
    <w:p w:rsidR="00103A69" w:rsidRDefault="00103A69" w:rsidP="004A565B">
      <w:pPr>
        <w:pStyle w:val="Bullet1"/>
      </w:pPr>
      <w:r>
        <w:t>Persons approved by the Dean</w:t>
      </w:r>
      <w:r w:rsidR="004A565B">
        <w:t xml:space="preserve"> of the IALA World Wide Academy.</w:t>
      </w:r>
      <w:r w:rsidR="004A565B">
        <w:rPr>
          <w:rStyle w:val="FootnoteReference"/>
        </w:rPr>
        <w:footnoteReference w:id="10"/>
      </w:r>
    </w:p>
    <w:p w:rsidR="00103A69" w:rsidRDefault="00103A69" w:rsidP="004A565B">
      <w:pPr>
        <w:pStyle w:val="Heading1"/>
      </w:pPr>
      <w:bookmarkStart w:id="26" w:name="_Toc302308722"/>
      <w:r>
        <w:t>TEACHING FACILITIES AND EQUIPMENT</w:t>
      </w:r>
      <w:bookmarkEnd w:id="26"/>
    </w:p>
    <w:p w:rsidR="00103A69" w:rsidRDefault="00103A69" w:rsidP="00103A69">
      <w:pPr>
        <w:pStyle w:val="BodyText"/>
        <w:rPr>
          <w:lang w:eastAsia="de-DE"/>
        </w:rPr>
      </w:pPr>
      <w:r>
        <w:rPr>
          <w:lang w:eastAsia="de-DE"/>
        </w:rPr>
        <w:t xml:space="preserve">It is assumed that standard lecturing equipment such as white boards and computer-assisted projectors will be provided. </w:t>
      </w:r>
      <w:r w:rsidR="00413E24">
        <w:rPr>
          <w:lang w:eastAsia="de-DE"/>
        </w:rPr>
        <w:t xml:space="preserve"> </w:t>
      </w:r>
      <w:r>
        <w:rPr>
          <w:lang w:eastAsia="de-DE"/>
        </w:rPr>
        <w:t xml:space="preserve">Additional teaching aids and equipment which might be appropriate to specific lectures are listed in the detailed teaching syllabus for each module. </w:t>
      </w:r>
      <w:r w:rsidR="00413E24">
        <w:rPr>
          <w:lang w:eastAsia="de-DE"/>
        </w:rPr>
        <w:t xml:space="preserve"> </w:t>
      </w:r>
      <w:r>
        <w:rPr>
          <w:lang w:eastAsia="de-DE"/>
        </w:rPr>
        <w:t>This includes suggestions for external visits where they might be available and appropriate.</w:t>
      </w:r>
    </w:p>
    <w:p w:rsidR="00103A69" w:rsidRDefault="00103A69" w:rsidP="00103A69">
      <w:pPr>
        <w:pStyle w:val="BodyText"/>
        <w:rPr>
          <w:lang w:eastAsia="de-DE"/>
        </w:rPr>
      </w:pPr>
      <w:r>
        <w:rPr>
          <w:lang w:eastAsia="de-DE"/>
        </w:rPr>
        <w:t>References to specific paragraphs or sections in the IALA NAVGUIDE or other Manuals, Recommendations and Guidelines are shown in the detailed teaching syllabi.</w:t>
      </w:r>
    </w:p>
    <w:p w:rsidR="00103A69" w:rsidRDefault="00103A69" w:rsidP="00103A69">
      <w:pPr>
        <w:pStyle w:val="BodyText"/>
        <w:rPr>
          <w:lang w:eastAsia="de-DE"/>
        </w:rPr>
      </w:pPr>
    </w:p>
    <w:p w:rsidR="004A565B" w:rsidRDefault="004A565B">
      <w:pPr>
        <w:rPr>
          <w:lang w:eastAsia="de-DE"/>
        </w:rPr>
      </w:pPr>
      <w:r>
        <w:rPr>
          <w:lang w:eastAsia="de-DE"/>
        </w:rPr>
        <w:br w:type="page"/>
      </w:r>
    </w:p>
    <w:p w:rsidR="00103A69" w:rsidRDefault="00103A69" w:rsidP="004A565B">
      <w:pPr>
        <w:pStyle w:val="Title"/>
      </w:pPr>
      <w:bookmarkStart w:id="27" w:name="_Toc302308723"/>
      <w:r>
        <w:lastRenderedPageBreak/>
        <w:t>P</w:t>
      </w:r>
      <w:r w:rsidR="004A565B">
        <w:t>ART</w:t>
      </w:r>
      <w:r>
        <w:t xml:space="preserve"> D – GUIDELINES FOR INSTRUCTORS</w:t>
      </w:r>
      <w:bookmarkEnd w:id="27"/>
    </w:p>
    <w:p w:rsidR="00103A69" w:rsidRDefault="00103A69" w:rsidP="000B181A">
      <w:pPr>
        <w:pStyle w:val="Heading1"/>
        <w:numPr>
          <w:ilvl w:val="0"/>
          <w:numId w:val="17"/>
        </w:numPr>
      </w:pPr>
      <w:bookmarkStart w:id="28" w:name="_Toc302308724"/>
      <w:r>
        <w:t>INTRODUCTION</w:t>
      </w:r>
      <w:bookmarkEnd w:id="28"/>
    </w:p>
    <w:p w:rsidR="00103A69" w:rsidRDefault="00103A69" w:rsidP="00103A69">
      <w:pPr>
        <w:pStyle w:val="BodyText"/>
        <w:rPr>
          <w:lang w:eastAsia="de-DE"/>
        </w:rPr>
      </w:pPr>
      <w:r>
        <w:rPr>
          <w:lang w:eastAsia="de-DE"/>
        </w:rPr>
        <w:t>AtoN mangers and engineers are responsible to the Competent Authority for providing an appropriate quantity and quality of aids to navigation services which meet or exceed the obligations set out in the SOLAS Convention, Chapter 5, Regulation 13 and other mandatory instruments issued by the International Maritime Organisation.</w:t>
      </w:r>
    </w:p>
    <w:p w:rsidR="00103A69" w:rsidRPr="004A565B" w:rsidRDefault="00103A69" w:rsidP="00103A69">
      <w:pPr>
        <w:pStyle w:val="BodyText"/>
        <w:rPr>
          <w:i/>
          <w:lang w:eastAsia="de-DE"/>
        </w:rPr>
      </w:pPr>
      <w:r w:rsidRPr="004A565B">
        <w:rPr>
          <w:i/>
          <w:lang w:eastAsia="de-DE"/>
        </w:rPr>
        <w:t>The recruitment, selection and training of suitable personnel are a pre-requisite to the provision of professionally qualified personnel capable of contributing to safe and efficient AtoN operations…</w:t>
      </w:r>
      <w:proofErr w:type="gramStart"/>
      <w:r w:rsidRPr="004A565B">
        <w:rPr>
          <w:i/>
          <w:lang w:eastAsia="de-DE"/>
        </w:rPr>
        <w:t>.. to</w:t>
      </w:r>
      <w:proofErr w:type="gramEnd"/>
      <w:r w:rsidRPr="004A565B">
        <w:rPr>
          <w:i/>
          <w:lang w:eastAsia="de-DE"/>
        </w:rPr>
        <w:t xml:space="preserve"> ensure that uniform standards of procedures, practices and professional standards are applied world-wide.</w:t>
      </w:r>
      <w:r w:rsidR="004A565B">
        <w:rPr>
          <w:rStyle w:val="FootnoteReference"/>
          <w:i/>
          <w:lang w:eastAsia="de-DE"/>
        </w:rPr>
        <w:footnoteReference w:id="11"/>
      </w:r>
    </w:p>
    <w:p w:rsidR="00103A69" w:rsidRDefault="00103A69" w:rsidP="00103A69">
      <w:pPr>
        <w:pStyle w:val="BodyText"/>
        <w:rPr>
          <w:lang w:eastAsia="de-DE"/>
        </w:rPr>
      </w:pPr>
      <w:r>
        <w:rPr>
          <w:lang w:eastAsia="de-DE"/>
        </w:rPr>
        <w:t xml:space="preserve">The role of the instructor in this process is vital, particularly as the safety of seafarers and preservation of the marine and coastal environments are at risk if uniform standards are neglected or procedures are not fully understood and applied. </w:t>
      </w:r>
      <w:r w:rsidR="00413E24">
        <w:rPr>
          <w:lang w:eastAsia="de-DE"/>
        </w:rPr>
        <w:t xml:space="preserve"> </w:t>
      </w:r>
      <w:r>
        <w:rPr>
          <w:lang w:eastAsia="de-DE"/>
        </w:rPr>
        <w:t xml:space="preserve">Many sub-elements of this model course are concerned with safety, navigation risk and preservation of the environment. </w:t>
      </w:r>
      <w:r w:rsidR="00413E24">
        <w:rPr>
          <w:lang w:eastAsia="de-DE"/>
        </w:rPr>
        <w:t xml:space="preserve"> </w:t>
      </w:r>
      <w:r>
        <w:rPr>
          <w:lang w:eastAsia="de-DE"/>
        </w:rPr>
        <w:t>Instructors should be thoroughly acquainted with both National and International regulations concerning these issues and emphasise these aspects during instruction whenever they arise.</w:t>
      </w:r>
    </w:p>
    <w:p w:rsidR="00103A69" w:rsidRDefault="00103A69" w:rsidP="00103A69">
      <w:pPr>
        <w:pStyle w:val="BodyText"/>
        <w:rPr>
          <w:lang w:eastAsia="de-DE"/>
        </w:rPr>
      </w:pPr>
      <w:r>
        <w:rPr>
          <w:lang w:eastAsia="de-DE"/>
        </w:rPr>
        <w:t>Technological advances and threats to safe navigation, many of them being addressed by the e-Navigation initiative, are generating changes and strategies to existing equipment and practices.</w:t>
      </w:r>
      <w:r w:rsidR="00413E24">
        <w:rPr>
          <w:lang w:eastAsia="de-DE"/>
        </w:rPr>
        <w:t xml:space="preserve"> </w:t>
      </w:r>
      <w:r>
        <w:rPr>
          <w:lang w:eastAsia="de-DE"/>
        </w:rPr>
        <w:t xml:space="preserve"> It is essential that both instructors and assessors keep abreast of new technologies and regulations and amend or update lesson plans as necessary to reflect changes and to add new sub-elements to the detailed teaching syllabus when appropriate.</w:t>
      </w:r>
    </w:p>
    <w:p w:rsidR="00103A69" w:rsidRDefault="00103A69" w:rsidP="004A565B">
      <w:pPr>
        <w:pStyle w:val="Heading1"/>
      </w:pPr>
      <w:bookmarkStart w:id="29" w:name="_Toc302308725"/>
      <w:r>
        <w:t>CURRICULUM</w:t>
      </w:r>
      <w:bookmarkEnd w:id="29"/>
    </w:p>
    <w:p w:rsidR="00103A69" w:rsidRDefault="00103A69" w:rsidP="00103A69">
      <w:pPr>
        <w:pStyle w:val="BodyText"/>
        <w:rPr>
          <w:lang w:eastAsia="de-DE"/>
        </w:rPr>
      </w:pPr>
      <w:r>
        <w:rPr>
          <w:lang w:eastAsia="de-DE"/>
        </w:rPr>
        <w:t xml:space="preserve">The curriculum for this model course is based on the five broad module subject headings and sub-headings listed at Appendix 1 to IALA Recommendation E-141. </w:t>
      </w:r>
      <w:r w:rsidR="00E51662">
        <w:rPr>
          <w:lang w:eastAsia="de-DE"/>
        </w:rPr>
        <w:t xml:space="preserve"> </w:t>
      </w:r>
      <w:r>
        <w:rPr>
          <w:lang w:eastAsia="de-DE"/>
        </w:rPr>
        <w:t>In Part E of this document, each main module has been broken down into non-prioritised subject elements and sub-elements which show the level of knowledge that the instructor must impart to the course participants in order for them to achieve the specified level of competence.</w:t>
      </w:r>
    </w:p>
    <w:p w:rsidR="00103A69" w:rsidRDefault="00103A69" w:rsidP="00103A69">
      <w:pPr>
        <w:pStyle w:val="BodyText"/>
        <w:rPr>
          <w:lang w:eastAsia="de-DE"/>
        </w:rPr>
      </w:pPr>
      <w:r>
        <w:rPr>
          <w:lang w:eastAsia="de-DE"/>
        </w:rPr>
        <w:t xml:space="preserve">The levels of competence shown in </w:t>
      </w:r>
      <w:r w:rsidR="00413E24">
        <w:rPr>
          <w:lang w:eastAsia="de-DE"/>
        </w:rPr>
        <w:fldChar w:fldCharType="begin"/>
      </w:r>
      <w:r w:rsidR="00413E24">
        <w:rPr>
          <w:lang w:eastAsia="de-DE"/>
        </w:rPr>
        <w:instrText xml:space="preserve"> REF _Ref302301665 \r \h </w:instrText>
      </w:r>
      <w:r w:rsidR="00413E24">
        <w:rPr>
          <w:lang w:eastAsia="de-DE"/>
        </w:rPr>
      </w:r>
      <w:r w:rsidR="00413E24">
        <w:rPr>
          <w:lang w:eastAsia="de-DE"/>
        </w:rPr>
        <w:fldChar w:fldCharType="separate"/>
      </w:r>
      <w:r w:rsidR="00413E24">
        <w:rPr>
          <w:lang w:eastAsia="de-DE"/>
        </w:rPr>
        <w:t>Table 1</w:t>
      </w:r>
      <w:r w:rsidR="00413E24">
        <w:rPr>
          <w:lang w:eastAsia="de-DE"/>
        </w:rPr>
        <w:fldChar w:fldCharType="end"/>
      </w:r>
      <w:r w:rsidRPr="00413E24">
        <w:rPr>
          <w:lang w:eastAsia="de-DE"/>
        </w:rPr>
        <w:t xml:space="preserve"> above</w:t>
      </w:r>
      <w:r>
        <w:rPr>
          <w:lang w:eastAsia="de-DE"/>
        </w:rPr>
        <w:t xml:space="preserve"> explain what a successful participant should be capable of doing in the workplace on the completion of the model course. </w:t>
      </w:r>
      <w:r w:rsidR="00413E24">
        <w:rPr>
          <w:lang w:eastAsia="de-DE"/>
        </w:rPr>
        <w:t xml:space="preserve"> </w:t>
      </w:r>
      <w:r>
        <w:rPr>
          <w:lang w:eastAsia="de-DE"/>
        </w:rPr>
        <w:t>The objective of each lecture is to ensure that each participant acquires the required level of understanding in each sub-element so that the required learning outcome can be achieved.</w:t>
      </w:r>
    </w:p>
    <w:p w:rsidR="00103A69" w:rsidRDefault="00103A69" w:rsidP="00103A69">
      <w:pPr>
        <w:pStyle w:val="BodyText"/>
        <w:rPr>
          <w:lang w:eastAsia="de-DE"/>
        </w:rPr>
      </w:pPr>
      <w:r>
        <w:rPr>
          <w:lang w:eastAsia="de-DE"/>
        </w:rPr>
        <w:t>Sub-elements have been grouped into lectures capable of being delivered in 40 minutes under normal circumst</w:t>
      </w:r>
      <w:r w:rsidR="004A565B">
        <w:rPr>
          <w:lang w:eastAsia="de-DE"/>
        </w:rPr>
        <w:t>ances</w:t>
      </w:r>
      <w:r>
        <w:rPr>
          <w:lang w:eastAsia="de-DE"/>
        </w:rPr>
        <w:t>.</w:t>
      </w:r>
      <w:r w:rsidR="004A565B">
        <w:rPr>
          <w:rStyle w:val="FootnoteReference"/>
          <w:lang w:eastAsia="de-DE"/>
        </w:rPr>
        <w:footnoteReference w:id="12"/>
      </w:r>
      <w:r>
        <w:rPr>
          <w:lang w:eastAsia="de-DE"/>
        </w:rPr>
        <w:t xml:space="preserve">  Each Training Organisation will determine the optimum lecture length; the sub-elements it covers and over what period lectures will be delivered. </w:t>
      </w:r>
      <w:r w:rsidR="00E51662">
        <w:rPr>
          <w:lang w:eastAsia="de-DE"/>
        </w:rPr>
        <w:t xml:space="preserve"> </w:t>
      </w:r>
      <w:r>
        <w:rPr>
          <w:lang w:eastAsia="de-DE"/>
        </w:rPr>
        <w:t>This will depend on whether participants and instructors are available full time or whether work duties and other conflicting activities require lectures to be delivered in groups over an extended period.</w:t>
      </w:r>
    </w:p>
    <w:p w:rsidR="00103A69" w:rsidRDefault="00103A69" w:rsidP="00103A69">
      <w:pPr>
        <w:pStyle w:val="BodyText"/>
        <w:rPr>
          <w:lang w:eastAsia="de-DE"/>
        </w:rPr>
      </w:pPr>
      <w:r>
        <w:rPr>
          <w:lang w:eastAsia="de-DE"/>
        </w:rPr>
        <w:t>The instructor should also make an allowance for external visits to National Organisations and Authorities; IALA Workshops and team-building instruction.</w:t>
      </w:r>
      <w:r w:rsidR="00E51662">
        <w:rPr>
          <w:rStyle w:val="FootnoteReference"/>
          <w:lang w:eastAsia="de-DE"/>
        </w:rPr>
        <w:footnoteReference w:id="13"/>
      </w:r>
      <w:r>
        <w:rPr>
          <w:lang w:eastAsia="de-DE"/>
        </w:rPr>
        <w:t xml:space="preserve"> </w:t>
      </w:r>
      <w:r w:rsidR="00413E24">
        <w:rPr>
          <w:lang w:eastAsia="de-DE"/>
        </w:rPr>
        <w:t xml:space="preserve"> </w:t>
      </w:r>
      <w:r>
        <w:rPr>
          <w:lang w:eastAsia="de-DE"/>
        </w:rPr>
        <w:t xml:space="preserve">An example of course planning is shown in </w:t>
      </w:r>
      <w:r w:rsidR="00413E24">
        <w:rPr>
          <w:lang w:eastAsia="de-DE"/>
        </w:rPr>
        <w:fldChar w:fldCharType="begin"/>
      </w:r>
      <w:r w:rsidR="00413E24">
        <w:rPr>
          <w:lang w:eastAsia="de-DE"/>
        </w:rPr>
        <w:instrText xml:space="preserve"> REF _Ref302301686 \r \h </w:instrText>
      </w:r>
      <w:r w:rsidR="00413E24">
        <w:rPr>
          <w:lang w:eastAsia="de-DE"/>
        </w:rPr>
      </w:r>
      <w:r w:rsidR="00413E24">
        <w:rPr>
          <w:lang w:eastAsia="de-DE"/>
        </w:rPr>
        <w:fldChar w:fldCharType="separate"/>
      </w:r>
      <w:r w:rsidR="00413E24">
        <w:rPr>
          <w:lang w:eastAsia="de-DE"/>
        </w:rPr>
        <w:t>Table 2</w:t>
      </w:r>
      <w:r w:rsidR="00413E24">
        <w:rPr>
          <w:lang w:eastAsia="de-DE"/>
        </w:rPr>
        <w:fldChar w:fldCharType="end"/>
      </w:r>
      <w:r>
        <w:rPr>
          <w:lang w:eastAsia="de-DE"/>
        </w:rPr>
        <w:t xml:space="preserve"> below. </w:t>
      </w:r>
      <w:r w:rsidR="00E51662">
        <w:rPr>
          <w:lang w:eastAsia="de-DE"/>
        </w:rPr>
        <w:t xml:space="preserve"> </w:t>
      </w:r>
      <w:r>
        <w:rPr>
          <w:lang w:eastAsia="de-DE"/>
        </w:rPr>
        <w:t xml:space="preserve">This assumes full time availability by participants for each Module; </w:t>
      </w:r>
      <w:r w:rsidRPr="002A0792">
        <w:rPr>
          <w:highlight w:val="green"/>
          <w:lang w:eastAsia="de-DE"/>
        </w:rPr>
        <w:t>47</w:t>
      </w:r>
      <w:r w:rsidR="002A0792">
        <w:rPr>
          <w:lang w:eastAsia="de-DE"/>
        </w:rPr>
        <w:t xml:space="preserve"> </w:t>
      </w:r>
      <w:r w:rsidR="002A0792">
        <w:rPr>
          <w:lang w:eastAsia="de-DE"/>
        </w:rPr>
        <w:lastRenderedPageBreak/>
        <w:t>(</w:t>
      </w:r>
      <w:r w:rsidR="002A0792" w:rsidRPr="002A0792">
        <w:rPr>
          <w:highlight w:val="green"/>
          <w:lang w:eastAsia="de-DE"/>
        </w:rPr>
        <w:t>48??</w:t>
      </w:r>
      <w:r w:rsidR="002A0792">
        <w:rPr>
          <w:lang w:eastAsia="de-DE"/>
        </w:rPr>
        <w:t>)</w:t>
      </w:r>
      <w:r>
        <w:rPr>
          <w:lang w:eastAsia="de-DE"/>
        </w:rPr>
        <w:t xml:space="preserve"> forty-minute lectures followed by a 20 minute break; a full day’s instruction in First Aid; examinations; leadership training and external visits. </w:t>
      </w:r>
      <w:r w:rsidR="00BC468B">
        <w:rPr>
          <w:lang w:eastAsia="de-DE"/>
        </w:rPr>
        <w:t xml:space="preserve"> </w:t>
      </w:r>
      <w:r>
        <w:rPr>
          <w:lang w:eastAsia="de-DE"/>
        </w:rPr>
        <w:t xml:space="preserve">Because some material may be unfamiliar to participants, sufficient time should be given for private study and clarification through tutorials. </w:t>
      </w:r>
      <w:r w:rsidR="00E51662">
        <w:rPr>
          <w:lang w:eastAsia="de-DE"/>
        </w:rPr>
        <w:t xml:space="preserve"> </w:t>
      </w:r>
      <w:r>
        <w:rPr>
          <w:lang w:eastAsia="de-DE"/>
        </w:rPr>
        <w:t>It is therefore recommended that no more than 5 lectures are held in any one working day.</w:t>
      </w:r>
      <w:r w:rsidR="00E51662">
        <w:rPr>
          <w:lang w:eastAsia="de-DE"/>
        </w:rPr>
        <w:t xml:space="preserve"> </w:t>
      </w:r>
      <w:r>
        <w:rPr>
          <w:lang w:eastAsia="de-DE"/>
        </w:rPr>
        <w:t xml:space="preserve"> It is also recommended that examinations are held at least one day after the final lecture in any module to enable participants to revise adequately. </w:t>
      </w:r>
      <w:r w:rsidR="00E51662">
        <w:rPr>
          <w:lang w:eastAsia="de-DE"/>
        </w:rPr>
        <w:t xml:space="preserve"> </w:t>
      </w:r>
      <w:r>
        <w:rPr>
          <w:lang w:eastAsia="de-DE"/>
        </w:rPr>
        <w:t>Guidance on assessment; examinations and re-sits is at</w:t>
      </w:r>
      <w:r w:rsidR="00413E24">
        <w:rPr>
          <w:lang w:eastAsia="de-DE"/>
        </w:rPr>
        <w:t xml:space="preserve"> paragraph</w:t>
      </w:r>
      <w:r>
        <w:rPr>
          <w:lang w:eastAsia="de-DE"/>
        </w:rPr>
        <w:t xml:space="preserve"> </w:t>
      </w:r>
      <w:r w:rsidR="00413E24">
        <w:rPr>
          <w:lang w:eastAsia="de-DE"/>
        </w:rPr>
        <w:fldChar w:fldCharType="begin"/>
      </w:r>
      <w:r w:rsidR="00413E24">
        <w:rPr>
          <w:lang w:eastAsia="de-DE"/>
        </w:rPr>
        <w:instrText xml:space="preserve"> REF _Ref302301802 \r \h </w:instrText>
      </w:r>
      <w:r w:rsidR="00413E24">
        <w:rPr>
          <w:lang w:eastAsia="de-DE"/>
        </w:rPr>
      </w:r>
      <w:r w:rsidR="00413E24">
        <w:rPr>
          <w:lang w:eastAsia="de-DE"/>
        </w:rPr>
        <w:fldChar w:fldCharType="separate"/>
      </w:r>
      <w:r w:rsidR="00413E24">
        <w:rPr>
          <w:lang w:eastAsia="de-DE"/>
        </w:rPr>
        <w:t>3</w:t>
      </w:r>
      <w:r w:rsidR="00413E24">
        <w:rPr>
          <w:lang w:eastAsia="de-DE"/>
        </w:rPr>
        <w:fldChar w:fldCharType="end"/>
      </w:r>
      <w:r>
        <w:rPr>
          <w:lang w:eastAsia="de-DE"/>
        </w:rPr>
        <w:t xml:space="preserve"> below.</w:t>
      </w:r>
    </w:p>
    <w:p w:rsidR="00103A69" w:rsidRDefault="00103A69" w:rsidP="00103A69">
      <w:pPr>
        <w:pStyle w:val="BodyText"/>
        <w:rPr>
          <w:lang w:eastAsia="de-DE"/>
        </w:rPr>
      </w:pPr>
      <w:r>
        <w:rPr>
          <w:lang w:eastAsia="de-DE"/>
        </w:rPr>
        <w:t xml:space="preserve">Table 2 is intended only as a guideline which Training Organisations may use to determine their own training programme based on participant numbers; availability and entry-level standards determined from the training needs analysis which is explained more fully at </w:t>
      </w:r>
      <w:r w:rsidR="00413E24">
        <w:rPr>
          <w:lang w:eastAsia="de-DE"/>
        </w:rPr>
        <w:fldChar w:fldCharType="begin"/>
      </w:r>
      <w:r w:rsidR="00413E24">
        <w:rPr>
          <w:lang w:eastAsia="de-DE"/>
        </w:rPr>
        <w:instrText xml:space="preserve"> REF _Ref302301847 \r \h </w:instrText>
      </w:r>
      <w:r w:rsidR="00413E24">
        <w:rPr>
          <w:lang w:eastAsia="de-DE"/>
        </w:rPr>
      </w:r>
      <w:r w:rsidR="00413E24">
        <w:rPr>
          <w:lang w:eastAsia="de-DE"/>
        </w:rPr>
        <w:fldChar w:fldCharType="separate"/>
      </w:r>
      <w:r w:rsidR="00413E24">
        <w:rPr>
          <w:lang w:eastAsia="de-DE"/>
        </w:rPr>
        <w:t>ANNEX A</w:t>
      </w:r>
      <w:r w:rsidR="00413E24">
        <w:rPr>
          <w:lang w:eastAsia="de-DE"/>
        </w:rPr>
        <w:fldChar w:fldCharType="end"/>
      </w:r>
      <w:r>
        <w:rPr>
          <w:lang w:eastAsia="de-DE"/>
        </w:rPr>
        <w:t>.</w:t>
      </w:r>
    </w:p>
    <w:p w:rsidR="00103A69" w:rsidRDefault="00103A69" w:rsidP="00E51662">
      <w:pPr>
        <w:pStyle w:val="Table"/>
      </w:pPr>
      <w:bookmarkStart w:id="30" w:name="_Toc302298775"/>
      <w:bookmarkStart w:id="31" w:name="_Ref302301686"/>
      <w:r>
        <w:t>Example Course Outline Planning Programme</w:t>
      </w:r>
      <w:bookmarkEnd w:id="30"/>
      <w:bookmarkEnd w:id="31"/>
    </w:p>
    <w:tbl>
      <w:tblPr>
        <w:tblStyle w:val="TableGrid"/>
        <w:tblW w:w="9242" w:type="dxa"/>
        <w:tblLayout w:type="fixed"/>
        <w:tblLook w:val="04A0" w:firstRow="1" w:lastRow="0" w:firstColumn="1" w:lastColumn="0" w:noHBand="0" w:noVBand="1"/>
      </w:tblPr>
      <w:tblGrid>
        <w:gridCol w:w="675"/>
        <w:gridCol w:w="851"/>
        <w:gridCol w:w="992"/>
        <w:gridCol w:w="1418"/>
        <w:gridCol w:w="2551"/>
        <w:gridCol w:w="2755"/>
      </w:tblGrid>
      <w:tr w:rsidR="00E51662" w:rsidRPr="00E51662" w:rsidTr="00413E24">
        <w:tc>
          <w:tcPr>
            <w:tcW w:w="675" w:type="dxa"/>
            <w:tcMar>
              <w:top w:w="28" w:type="dxa"/>
              <w:bottom w:w="28" w:type="dxa"/>
            </w:tcMar>
            <w:vAlign w:val="center"/>
          </w:tcPr>
          <w:p w:rsidR="00E51662" w:rsidRPr="00E51662" w:rsidRDefault="00E51662" w:rsidP="00E51662">
            <w:pPr>
              <w:jc w:val="center"/>
              <w:rPr>
                <w:rFonts w:cs="Arial"/>
                <w:b/>
                <w:sz w:val="18"/>
                <w:szCs w:val="18"/>
              </w:rPr>
            </w:pPr>
            <w:r w:rsidRPr="00E51662">
              <w:rPr>
                <w:rFonts w:cs="Arial"/>
                <w:b/>
                <w:sz w:val="18"/>
                <w:szCs w:val="18"/>
              </w:rPr>
              <w:t>Day</w:t>
            </w:r>
          </w:p>
        </w:tc>
        <w:tc>
          <w:tcPr>
            <w:tcW w:w="851" w:type="dxa"/>
            <w:tcMar>
              <w:top w:w="28" w:type="dxa"/>
              <w:bottom w:w="28" w:type="dxa"/>
            </w:tcMar>
            <w:vAlign w:val="center"/>
          </w:tcPr>
          <w:p w:rsidR="00E51662" w:rsidRPr="00E51662" w:rsidRDefault="00E51662" w:rsidP="00E51662">
            <w:pPr>
              <w:jc w:val="center"/>
              <w:rPr>
                <w:rFonts w:cs="Arial"/>
                <w:b/>
                <w:sz w:val="18"/>
                <w:szCs w:val="18"/>
              </w:rPr>
            </w:pPr>
            <w:r w:rsidRPr="00E51662">
              <w:rPr>
                <w:rFonts w:cs="Arial"/>
                <w:b/>
                <w:sz w:val="18"/>
                <w:szCs w:val="18"/>
              </w:rPr>
              <w:t>Module</w:t>
            </w:r>
          </w:p>
        </w:tc>
        <w:tc>
          <w:tcPr>
            <w:tcW w:w="992" w:type="dxa"/>
            <w:tcMar>
              <w:top w:w="28" w:type="dxa"/>
              <w:bottom w:w="28" w:type="dxa"/>
            </w:tcMar>
            <w:vAlign w:val="center"/>
          </w:tcPr>
          <w:p w:rsidR="00E51662" w:rsidRPr="00E51662" w:rsidRDefault="00E51662" w:rsidP="00E51662">
            <w:pPr>
              <w:jc w:val="center"/>
              <w:rPr>
                <w:rFonts w:cs="Arial"/>
                <w:b/>
                <w:sz w:val="18"/>
                <w:szCs w:val="18"/>
              </w:rPr>
            </w:pPr>
            <w:r w:rsidRPr="00E51662">
              <w:rPr>
                <w:rFonts w:cs="Arial"/>
                <w:b/>
                <w:sz w:val="18"/>
                <w:szCs w:val="18"/>
              </w:rPr>
              <w:t>Lectures (see Part E)</w:t>
            </w:r>
          </w:p>
        </w:tc>
        <w:tc>
          <w:tcPr>
            <w:tcW w:w="1418" w:type="dxa"/>
            <w:tcMar>
              <w:top w:w="28" w:type="dxa"/>
              <w:bottom w:w="28" w:type="dxa"/>
            </w:tcMar>
            <w:vAlign w:val="center"/>
          </w:tcPr>
          <w:p w:rsidR="00E51662" w:rsidRPr="00E51662" w:rsidRDefault="00E51662" w:rsidP="00E51662">
            <w:pPr>
              <w:jc w:val="center"/>
              <w:rPr>
                <w:rFonts w:cs="Arial"/>
                <w:b/>
                <w:sz w:val="18"/>
                <w:szCs w:val="18"/>
              </w:rPr>
            </w:pPr>
            <w:r w:rsidRPr="00E51662">
              <w:rPr>
                <w:rFonts w:cs="Arial"/>
                <w:b/>
                <w:sz w:val="18"/>
                <w:szCs w:val="18"/>
              </w:rPr>
              <w:t>Instruction hours</w:t>
            </w:r>
          </w:p>
        </w:tc>
        <w:tc>
          <w:tcPr>
            <w:tcW w:w="2551" w:type="dxa"/>
            <w:tcMar>
              <w:top w:w="28" w:type="dxa"/>
              <w:bottom w:w="28" w:type="dxa"/>
            </w:tcMar>
            <w:vAlign w:val="center"/>
          </w:tcPr>
          <w:p w:rsidR="00E51662" w:rsidRPr="00E51662" w:rsidRDefault="00E51662" w:rsidP="00E51662">
            <w:pPr>
              <w:jc w:val="center"/>
              <w:rPr>
                <w:rFonts w:cs="Arial"/>
                <w:b/>
                <w:sz w:val="18"/>
                <w:szCs w:val="18"/>
              </w:rPr>
            </w:pPr>
            <w:r w:rsidRPr="00E51662">
              <w:rPr>
                <w:rFonts w:cs="Arial"/>
                <w:b/>
                <w:sz w:val="18"/>
                <w:szCs w:val="18"/>
              </w:rPr>
              <w:t>Other Activity</w:t>
            </w:r>
          </w:p>
        </w:tc>
        <w:tc>
          <w:tcPr>
            <w:tcW w:w="2755" w:type="dxa"/>
            <w:tcMar>
              <w:top w:w="28" w:type="dxa"/>
              <w:bottom w:w="28" w:type="dxa"/>
            </w:tcMar>
            <w:vAlign w:val="center"/>
          </w:tcPr>
          <w:p w:rsidR="00E51662" w:rsidRPr="00E51662" w:rsidRDefault="00E51662" w:rsidP="00E51662">
            <w:pPr>
              <w:jc w:val="center"/>
              <w:rPr>
                <w:rFonts w:cs="Arial"/>
                <w:b/>
                <w:sz w:val="18"/>
                <w:szCs w:val="18"/>
              </w:rPr>
            </w:pPr>
            <w:r w:rsidRPr="00E51662">
              <w:rPr>
                <w:rFonts w:cs="Arial"/>
                <w:b/>
                <w:sz w:val="18"/>
                <w:szCs w:val="18"/>
              </w:rPr>
              <w:t>Remarks</w:t>
            </w:r>
          </w:p>
        </w:tc>
      </w:tr>
      <w:tr w:rsidR="00E51662" w:rsidRPr="00E51662" w:rsidTr="00413E24">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0</w:t>
            </w:r>
          </w:p>
        </w:tc>
        <w:tc>
          <w:tcPr>
            <w:tcW w:w="851" w:type="dxa"/>
            <w:shd w:val="clear" w:color="auto" w:fill="auto"/>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 to 5</w:t>
            </w:r>
          </w:p>
        </w:tc>
        <w:tc>
          <w:tcPr>
            <w:tcW w:w="992" w:type="dxa"/>
            <w:shd w:val="clear" w:color="auto" w:fill="auto"/>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0</w:t>
            </w:r>
          </w:p>
        </w:tc>
        <w:tc>
          <w:tcPr>
            <w:tcW w:w="1418"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0</w:t>
            </w:r>
          </w:p>
        </w:tc>
        <w:tc>
          <w:tcPr>
            <w:tcW w:w="2551"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Training Needs Analysis</w:t>
            </w:r>
          </w:p>
          <w:p w:rsidR="00E51662" w:rsidRPr="00E51662" w:rsidRDefault="00E51662" w:rsidP="00E51662">
            <w:pPr>
              <w:jc w:val="center"/>
              <w:rPr>
                <w:rFonts w:cs="Arial"/>
                <w:sz w:val="18"/>
                <w:szCs w:val="18"/>
              </w:rPr>
            </w:pPr>
            <w:r w:rsidRPr="00E51662">
              <w:rPr>
                <w:rFonts w:cs="Arial"/>
                <w:sz w:val="18"/>
                <w:szCs w:val="18"/>
              </w:rPr>
              <w:t>(see Annex A)</w:t>
            </w:r>
          </w:p>
        </w:tc>
        <w:tc>
          <w:tcPr>
            <w:tcW w:w="2755" w:type="dxa"/>
            <w:tcMar>
              <w:top w:w="28" w:type="dxa"/>
              <w:bottom w:w="28" w:type="dxa"/>
            </w:tcMar>
          </w:tcPr>
          <w:p w:rsidR="00E51662" w:rsidRPr="00E51662" w:rsidRDefault="00E51662" w:rsidP="00E51662">
            <w:pPr>
              <w:rPr>
                <w:rFonts w:cs="Arial"/>
                <w:sz w:val="18"/>
                <w:szCs w:val="18"/>
              </w:rPr>
            </w:pPr>
            <w:r w:rsidRPr="00E51662">
              <w:rPr>
                <w:rFonts w:cs="Arial"/>
                <w:sz w:val="18"/>
                <w:szCs w:val="18"/>
              </w:rPr>
              <w:t>Conducted before course commences</w:t>
            </w:r>
          </w:p>
        </w:tc>
      </w:tr>
      <w:tr w:rsidR="00E51662" w:rsidRPr="00E51662" w:rsidTr="00413E24">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w:t>
            </w:r>
          </w:p>
        </w:tc>
        <w:tc>
          <w:tcPr>
            <w:tcW w:w="851"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 2A</w:t>
            </w:r>
          </w:p>
        </w:tc>
        <w:tc>
          <w:tcPr>
            <w:tcW w:w="992"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2 to 4</w:t>
            </w:r>
          </w:p>
        </w:tc>
        <w:tc>
          <w:tcPr>
            <w:tcW w:w="1418"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5</w:t>
            </w:r>
          </w:p>
        </w:tc>
        <w:tc>
          <w:tcPr>
            <w:tcW w:w="2551" w:type="dxa"/>
            <w:tcMar>
              <w:top w:w="28" w:type="dxa"/>
              <w:bottom w:w="28" w:type="dxa"/>
            </w:tcMar>
          </w:tcPr>
          <w:p w:rsidR="00E51662" w:rsidRPr="00E51662" w:rsidRDefault="00E51662" w:rsidP="00E51662">
            <w:pPr>
              <w:rPr>
                <w:rFonts w:cs="Arial"/>
                <w:sz w:val="18"/>
                <w:szCs w:val="18"/>
              </w:rPr>
            </w:pPr>
            <w:r w:rsidRPr="00E51662">
              <w:rPr>
                <w:rFonts w:cs="Arial"/>
                <w:sz w:val="18"/>
                <w:szCs w:val="18"/>
              </w:rPr>
              <w:t>Plotting exercises and external visit to Competent Authority</w:t>
            </w:r>
          </w:p>
        </w:tc>
        <w:tc>
          <w:tcPr>
            <w:tcW w:w="2755" w:type="dxa"/>
            <w:tcMar>
              <w:top w:w="28" w:type="dxa"/>
              <w:bottom w:w="28" w:type="dxa"/>
            </w:tcMar>
          </w:tcPr>
          <w:p w:rsidR="00E51662" w:rsidRPr="00E51662" w:rsidRDefault="00E51662" w:rsidP="00E51662">
            <w:pPr>
              <w:rPr>
                <w:rFonts w:cs="Arial"/>
                <w:sz w:val="18"/>
                <w:szCs w:val="18"/>
              </w:rPr>
            </w:pPr>
            <w:r w:rsidRPr="00E51662">
              <w:rPr>
                <w:rFonts w:cs="Arial"/>
                <w:sz w:val="18"/>
                <w:szCs w:val="18"/>
              </w:rPr>
              <w:t>Module 2A for participants with a non- nautical background</w:t>
            </w:r>
          </w:p>
        </w:tc>
      </w:tr>
      <w:tr w:rsidR="00E51662" w:rsidRPr="00E51662" w:rsidTr="00413E24">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2</w:t>
            </w:r>
          </w:p>
        </w:tc>
        <w:tc>
          <w:tcPr>
            <w:tcW w:w="851"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 2A</w:t>
            </w:r>
          </w:p>
        </w:tc>
        <w:tc>
          <w:tcPr>
            <w:tcW w:w="992"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5 to 8</w:t>
            </w:r>
          </w:p>
        </w:tc>
        <w:tc>
          <w:tcPr>
            <w:tcW w:w="1418"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5</w:t>
            </w:r>
          </w:p>
        </w:tc>
        <w:tc>
          <w:tcPr>
            <w:tcW w:w="2551" w:type="dxa"/>
            <w:tcMar>
              <w:top w:w="28" w:type="dxa"/>
              <w:bottom w:w="28" w:type="dxa"/>
            </w:tcMar>
          </w:tcPr>
          <w:p w:rsidR="00E51662" w:rsidRPr="00E51662" w:rsidRDefault="00E51662" w:rsidP="00E51662">
            <w:pPr>
              <w:rPr>
                <w:rFonts w:cs="Arial"/>
                <w:sz w:val="18"/>
                <w:szCs w:val="18"/>
              </w:rPr>
            </w:pPr>
            <w:r w:rsidRPr="00E51662">
              <w:rPr>
                <w:rFonts w:cs="Arial"/>
                <w:sz w:val="18"/>
                <w:szCs w:val="18"/>
              </w:rPr>
              <w:t>Plotting and chart correction exercises</w:t>
            </w:r>
          </w:p>
        </w:tc>
        <w:tc>
          <w:tcPr>
            <w:tcW w:w="2755" w:type="dxa"/>
            <w:tcMar>
              <w:top w:w="28" w:type="dxa"/>
              <w:bottom w:w="28" w:type="dxa"/>
            </w:tcMar>
          </w:tcPr>
          <w:p w:rsidR="00E51662" w:rsidRPr="00E51662" w:rsidRDefault="00E51662" w:rsidP="00E51662">
            <w:pPr>
              <w:rPr>
                <w:rFonts w:cs="Arial"/>
                <w:sz w:val="18"/>
                <w:szCs w:val="18"/>
              </w:rPr>
            </w:pPr>
            <w:r w:rsidRPr="00E51662">
              <w:rPr>
                <w:rFonts w:cs="Arial"/>
                <w:sz w:val="18"/>
                <w:szCs w:val="18"/>
              </w:rPr>
              <w:t>Plan visit to National Hydrographic Office</w:t>
            </w:r>
          </w:p>
        </w:tc>
      </w:tr>
      <w:tr w:rsidR="00E51662" w:rsidRPr="00E51662" w:rsidTr="00413E24">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3</w:t>
            </w:r>
          </w:p>
        </w:tc>
        <w:tc>
          <w:tcPr>
            <w:tcW w:w="851"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2B</w:t>
            </w:r>
          </w:p>
        </w:tc>
        <w:tc>
          <w:tcPr>
            <w:tcW w:w="992"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09 to 10</w:t>
            </w:r>
          </w:p>
        </w:tc>
        <w:tc>
          <w:tcPr>
            <w:tcW w:w="1418"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5</w:t>
            </w:r>
          </w:p>
        </w:tc>
        <w:tc>
          <w:tcPr>
            <w:tcW w:w="2551" w:type="dxa"/>
            <w:tcMar>
              <w:top w:w="28" w:type="dxa"/>
              <w:bottom w:w="28" w:type="dxa"/>
            </w:tcMar>
          </w:tcPr>
          <w:p w:rsidR="00E51662" w:rsidRPr="00E51662" w:rsidRDefault="00E51662" w:rsidP="00E51662">
            <w:pPr>
              <w:rPr>
                <w:rFonts w:cs="Arial"/>
                <w:sz w:val="18"/>
                <w:szCs w:val="18"/>
              </w:rPr>
            </w:pPr>
            <w:r w:rsidRPr="00E51662">
              <w:rPr>
                <w:rFonts w:cs="Arial"/>
                <w:sz w:val="18"/>
                <w:szCs w:val="18"/>
              </w:rPr>
              <w:t>External visit to port</w:t>
            </w:r>
          </w:p>
        </w:tc>
        <w:tc>
          <w:tcPr>
            <w:tcW w:w="2755" w:type="dxa"/>
            <w:tcMar>
              <w:top w:w="28" w:type="dxa"/>
              <w:bottom w:w="28" w:type="dxa"/>
            </w:tcMar>
          </w:tcPr>
          <w:p w:rsidR="00E51662" w:rsidRPr="00E51662" w:rsidRDefault="00E51662" w:rsidP="00E51662">
            <w:pPr>
              <w:rPr>
                <w:rFonts w:cs="Arial"/>
                <w:sz w:val="18"/>
                <w:szCs w:val="18"/>
              </w:rPr>
            </w:pPr>
            <w:r w:rsidRPr="00E51662">
              <w:rPr>
                <w:rFonts w:cs="Arial"/>
                <w:sz w:val="18"/>
                <w:szCs w:val="18"/>
              </w:rPr>
              <w:t>See buoys in use</w:t>
            </w:r>
          </w:p>
        </w:tc>
      </w:tr>
      <w:tr w:rsidR="00E51662" w:rsidRPr="00E51662" w:rsidTr="00413E24">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4</w:t>
            </w:r>
          </w:p>
        </w:tc>
        <w:tc>
          <w:tcPr>
            <w:tcW w:w="851"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2B</w:t>
            </w:r>
          </w:p>
        </w:tc>
        <w:tc>
          <w:tcPr>
            <w:tcW w:w="992"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11 to 13</w:t>
            </w:r>
          </w:p>
        </w:tc>
        <w:tc>
          <w:tcPr>
            <w:tcW w:w="1418"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5</w:t>
            </w:r>
          </w:p>
        </w:tc>
        <w:tc>
          <w:tcPr>
            <w:tcW w:w="2551" w:type="dxa"/>
            <w:tcMar>
              <w:top w:w="28" w:type="dxa"/>
              <w:bottom w:w="28" w:type="dxa"/>
            </w:tcMar>
          </w:tcPr>
          <w:p w:rsidR="00E51662" w:rsidRPr="00E51662" w:rsidRDefault="00E51662" w:rsidP="00E51662">
            <w:pPr>
              <w:rPr>
                <w:rFonts w:cs="Arial"/>
                <w:sz w:val="18"/>
                <w:szCs w:val="18"/>
              </w:rPr>
            </w:pPr>
            <w:r w:rsidRPr="00E51662">
              <w:rPr>
                <w:rFonts w:cs="Arial"/>
                <w:sz w:val="18"/>
                <w:szCs w:val="18"/>
              </w:rPr>
              <w:t>Revision lectures 1 to 14</w:t>
            </w:r>
          </w:p>
        </w:tc>
        <w:tc>
          <w:tcPr>
            <w:tcW w:w="2755" w:type="dxa"/>
            <w:tcMar>
              <w:top w:w="28" w:type="dxa"/>
              <w:bottom w:w="28" w:type="dxa"/>
            </w:tcMar>
          </w:tcPr>
          <w:p w:rsidR="00E51662" w:rsidRPr="00E51662" w:rsidRDefault="00E51662" w:rsidP="00E51662">
            <w:pPr>
              <w:rPr>
                <w:rFonts w:cs="Arial"/>
                <w:sz w:val="18"/>
                <w:szCs w:val="18"/>
              </w:rPr>
            </w:pPr>
            <w:r w:rsidRPr="00E51662">
              <w:rPr>
                <w:rFonts w:cs="Arial"/>
                <w:sz w:val="18"/>
                <w:szCs w:val="18"/>
              </w:rPr>
              <w:t>Tutorials if required</w:t>
            </w:r>
          </w:p>
        </w:tc>
      </w:tr>
      <w:tr w:rsidR="00E51662" w:rsidRPr="00E51662" w:rsidTr="00413E24">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5</w:t>
            </w:r>
          </w:p>
        </w:tc>
        <w:tc>
          <w:tcPr>
            <w:tcW w:w="851"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 2A; 2B</w:t>
            </w:r>
          </w:p>
        </w:tc>
        <w:tc>
          <w:tcPr>
            <w:tcW w:w="992"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0</w:t>
            </w:r>
          </w:p>
        </w:tc>
        <w:tc>
          <w:tcPr>
            <w:tcW w:w="1418"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0</w:t>
            </w:r>
          </w:p>
        </w:tc>
        <w:tc>
          <w:tcPr>
            <w:tcW w:w="2551" w:type="dxa"/>
            <w:tcMar>
              <w:top w:w="28" w:type="dxa"/>
              <w:bottom w:w="28" w:type="dxa"/>
            </w:tcMar>
          </w:tcPr>
          <w:p w:rsidR="00E51662" w:rsidRPr="00E51662" w:rsidRDefault="00E51662" w:rsidP="00E51662">
            <w:pPr>
              <w:rPr>
                <w:rFonts w:cs="Arial"/>
                <w:sz w:val="18"/>
                <w:szCs w:val="18"/>
              </w:rPr>
            </w:pPr>
            <w:r w:rsidRPr="00E51662">
              <w:rPr>
                <w:rFonts w:cs="Arial"/>
                <w:sz w:val="18"/>
                <w:szCs w:val="18"/>
              </w:rPr>
              <w:t>Complementary Module Exam 1; 2A and 2B (see Part D.3)</w:t>
            </w:r>
          </w:p>
        </w:tc>
        <w:tc>
          <w:tcPr>
            <w:tcW w:w="2755" w:type="dxa"/>
            <w:tcMar>
              <w:top w:w="28" w:type="dxa"/>
              <w:bottom w:w="28" w:type="dxa"/>
            </w:tcMar>
          </w:tcPr>
          <w:p w:rsidR="00E51662" w:rsidRPr="00E51662" w:rsidRDefault="00E51662" w:rsidP="00E51662">
            <w:pPr>
              <w:rPr>
                <w:rFonts w:cs="Arial"/>
                <w:sz w:val="18"/>
                <w:szCs w:val="18"/>
              </w:rPr>
            </w:pPr>
            <w:r w:rsidRPr="00E51662">
              <w:rPr>
                <w:rFonts w:cs="Arial"/>
                <w:sz w:val="18"/>
                <w:szCs w:val="18"/>
              </w:rPr>
              <w:t>Participants who fail should not proceed until Certificate award</w:t>
            </w:r>
          </w:p>
        </w:tc>
      </w:tr>
      <w:tr w:rsidR="00E51662" w:rsidRPr="00E51662" w:rsidTr="00413E24">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6</w:t>
            </w:r>
          </w:p>
        </w:tc>
        <w:tc>
          <w:tcPr>
            <w:tcW w:w="851"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3A</w:t>
            </w:r>
          </w:p>
        </w:tc>
        <w:tc>
          <w:tcPr>
            <w:tcW w:w="992"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14 to 17</w:t>
            </w:r>
          </w:p>
        </w:tc>
        <w:tc>
          <w:tcPr>
            <w:tcW w:w="1418"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5</w:t>
            </w:r>
          </w:p>
        </w:tc>
        <w:tc>
          <w:tcPr>
            <w:tcW w:w="2551" w:type="dxa"/>
            <w:tcMar>
              <w:top w:w="28" w:type="dxa"/>
              <w:bottom w:w="28" w:type="dxa"/>
            </w:tcMar>
          </w:tcPr>
          <w:p w:rsidR="00E51662" w:rsidRPr="00E51662" w:rsidRDefault="00E51662" w:rsidP="00E51662">
            <w:pPr>
              <w:rPr>
                <w:rFonts w:cs="Arial"/>
                <w:sz w:val="18"/>
                <w:szCs w:val="18"/>
              </w:rPr>
            </w:pPr>
            <w:r w:rsidRPr="00E51662">
              <w:rPr>
                <w:rFonts w:cs="Arial"/>
                <w:sz w:val="18"/>
                <w:szCs w:val="18"/>
              </w:rPr>
              <w:t>Desktop risk analysis</w:t>
            </w:r>
          </w:p>
        </w:tc>
        <w:tc>
          <w:tcPr>
            <w:tcW w:w="2755" w:type="dxa"/>
            <w:tcMar>
              <w:top w:w="28" w:type="dxa"/>
              <w:bottom w:w="28" w:type="dxa"/>
            </w:tcMar>
          </w:tcPr>
          <w:p w:rsidR="00E51662" w:rsidRPr="00E51662" w:rsidRDefault="00E51662" w:rsidP="00E51662">
            <w:pPr>
              <w:rPr>
                <w:rFonts w:cs="Arial"/>
                <w:sz w:val="18"/>
                <w:szCs w:val="18"/>
              </w:rPr>
            </w:pPr>
            <w:r w:rsidRPr="00E51662">
              <w:rPr>
                <w:rFonts w:cs="Arial"/>
                <w:sz w:val="18"/>
                <w:szCs w:val="18"/>
              </w:rPr>
              <w:t>Plan for IALA Risk Management Workshop: PAWSA; IWRAP Mk2</w:t>
            </w:r>
          </w:p>
        </w:tc>
      </w:tr>
      <w:tr w:rsidR="00E51662" w:rsidRPr="00E51662" w:rsidTr="00413E24">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7</w:t>
            </w:r>
          </w:p>
        </w:tc>
        <w:tc>
          <w:tcPr>
            <w:tcW w:w="851"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3A; 3B</w:t>
            </w:r>
          </w:p>
        </w:tc>
        <w:tc>
          <w:tcPr>
            <w:tcW w:w="992"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18 to 21</w:t>
            </w:r>
          </w:p>
        </w:tc>
        <w:tc>
          <w:tcPr>
            <w:tcW w:w="1418"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5</w:t>
            </w:r>
          </w:p>
        </w:tc>
        <w:tc>
          <w:tcPr>
            <w:tcW w:w="2551" w:type="dxa"/>
            <w:tcMar>
              <w:top w:w="28" w:type="dxa"/>
              <w:bottom w:w="28" w:type="dxa"/>
            </w:tcMar>
          </w:tcPr>
          <w:p w:rsidR="00E51662" w:rsidRPr="00E51662" w:rsidRDefault="00E51662" w:rsidP="00E51662">
            <w:pPr>
              <w:rPr>
                <w:rFonts w:cs="Arial"/>
                <w:sz w:val="18"/>
                <w:szCs w:val="18"/>
              </w:rPr>
            </w:pPr>
            <w:r w:rsidRPr="00E51662">
              <w:rPr>
                <w:rFonts w:cs="Arial"/>
                <w:sz w:val="18"/>
                <w:szCs w:val="18"/>
              </w:rPr>
              <w:t>External visit to stakeholder(s)</w:t>
            </w:r>
          </w:p>
        </w:tc>
        <w:tc>
          <w:tcPr>
            <w:tcW w:w="2755" w:type="dxa"/>
            <w:tcMar>
              <w:top w:w="28" w:type="dxa"/>
              <w:bottom w:w="28" w:type="dxa"/>
            </w:tcMar>
          </w:tcPr>
          <w:p w:rsidR="00E51662" w:rsidRPr="00E51662" w:rsidRDefault="00E51662" w:rsidP="00E51662">
            <w:pPr>
              <w:rPr>
                <w:rFonts w:cs="Arial"/>
                <w:sz w:val="18"/>
                <w:szCs w:val="18"/>
              </w:rPr>
            </w:pPr>
          </w:p>
        </w:tc>
      </w:tr>
      <w:tr w:rsidR="00E51662" w:rsidRPr="00E51662" w:rsidTr="00413E24">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8</w:t>
            </w:r>
          </w:p>
        </w:tc>
        <w:tc>
          <w:tcPr>
            <w:tcW w:w="851"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3B</w:t>
            </w:r>
          </w:p>
        </w:tc>
        <w:tc>
          <w:tcPr>
            <w:tcW w:w="992"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22 to 25</w:t>
            </w:r>
          </w:p>
        </w:tc>
        <w:tc>
          <w:tcPr>
            <w:tcW w:w="1418"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5</w:t>
            </w:r>
          </w:p>
        </w:tc>
        <w:tc>
          <w:tcPr>
            <w:tcW w:w="2551" w:type="dxa"/>
            <w:tcMar>
              <w:top w:w="28" w:type="dxa"/>
              <w:bottom w:w="28" w:type="dxa"/>
            </w:tcMar>
          </w:tcPr>
          <w:p w:rsidR="00E51662" w:rsidRPr="00E51662" w:rsidRDefault="00E51662" w:rsidP="00E51662">
            <w:pPr>
              <w:rPr>
                <w:rFonts w:cs="Arial"/>
                <w:sz w:val="18"/>
                <w:szCs w:val="18"/>
              </w:rPr>
            </w:pPr>
            <w:r w:rsidRPr="00E51662">
              <w:rPr>
                <w:rFonts w:cs="Arial"/>
                <w:sz w:val="18"/>
                <w:szCs w:val="18"/>
              </w:rPr>
              <w:t>External visit to historic lighthouse</w:t>
            </w:r>
          </w:p>
        </w:tc>
        <w:tc>
          <w:tcPr>
            <w:tcW w:w="2755" w:type="dxa"/>
            <w:tcMar>
              <w:top w:w="28" w:type="dxa"/>
              <w:bottom w:w="28" w:type="dxa"/>
            </w:tcMar>
          </w:tcPr>
          <w:p w:rsidR="00E51662" w:rsidRPr="00E51662" w:rsidRDefault="00E51662" w:rsidP="00E51662">
            <w:pPr>
              <w:rPr>
                <w:rFonts w:cs="Arial"/>
                <w:sz w:val="18"/>
                <w:szCs w:val="18"/>
              </w:rPr>
            </w:pPr>
            <w:r w:rsidRPr="00E51662">
              <w:rPr>
                <w:rFonts w:cs="Arial"/>
                <w:sz w:val="18"/>
                <w:szCs w:val="18"/>
              </w:rPr>
              <w:t>Plan for Leadership/team training</w:t>
            </w:r>
          </w:p>
        </w:tc>
      </w:tr>
      <w:tr w:rsidR="00E51662" w:rsidRPr="00E51662" w:rsidTr="00413E24">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9</w:t>
            </w:r>
          </w:p>
        </w:tc>
        <w:tc>
          <w:tcPr>
            <w:tcW w:w="851"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3B</w:t>
            </w:r>
          </w:p>
        </w:tc>
        <w:tc>
          <w:tcPr>
            <w:tcW w:w="992"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26</w:t>
            </w:r>
          </w:p>
        </w:tc>
        <w:tc>
          <w:tcPr>
            <w:tcW w:w="1418"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4</w:t>
            </w:r>
          </w:p>
        </w:tc>
        <w:tc>
          <w:tcPr>
            <w:tcW w:w="2551" w:type="dxa"/>
            <w:tcMar>
              <w:top w:w="28" w:type="dxa"/>
              <w:bottom w:w="28" w:type="dxa"/>
            </w:tcMar>
          </w:tcPr>
          <w:p w:rsidR="00E51662" w:rsidRPr="00E51662" w:rsidRDefault="00E51662" w:rsidP="00E51662">
            <w:pPr>
              <w:rPr>
                <w:rFonts w:cs="Arial"/>
                <w:sz w:val="18"/>
                <w:szCs w:val="18"/>
              </w:rPr>
            </w:pPr>
            <w:r w:rsidRPr="00E51662">
              <w:rPr>
                <w:rFonts w:cs="Arial"/>
                <w:sz w:val="18"/>
                <w:szCs w:val="18"/>
              </w:rPr>
              <w:t>First Aid training day</w:t>
            </w:r>
          </w:p>
        </w:tc>
        <w:tc>
          <w:tcPr>
            <w:tcW w:w="2755" w:type="dxa"/>
            <w:tcMar>
              <w:top w:w="28" w:type="dxa"/>
              <w:bottom w:w="28" w:type="dxa"/>
            </w:tcMar>
          </w:tcPr>
          <w:p w:rsidR="00E51662" w:rsidRPr="00E51662" w:rsidRDefault="00E51662" w:rsidP="00E51662">
            <w:pPr>
              <w:rPr>
                <w:rFonts w:cs="Arial"/>
                <w:sz w:val="18"/>
                <w:szCs w:val="18"/>
              </w:rPr>
            </w:pPr>
            <w:r w:rsidRPr="00E51662">
              <w:rPr>
                <w:rFonts w:cs="Arial"/>
                <w:sz w:val="18"/>
                <w:szCs w:val="18"/>
              </w:rPr>
              <w:t>Revision and tutorials</w:t>
            </w:r>
          </w:p>
        </w:tc>
      </w:tr>
      <w:tr w:rsidR="00E51662" w:rsidRPr="00E51662" w:rsidTr="00413E24">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10</w:t>
            </w:r>
          </w:p>
        </w:tc>
        <w:tc>
          <w:tcPr>
            <w:tcW w:w="851"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3A; 3B</w:t>
            </w:r>
          </w:p>
        </w:tc>
        <w:tc>
          <w:tcPr>
            <w:tcW w:w="992"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0</w:t>
            </w:r>
          </w:p>
        </w:tc>
        <w:tc>
          <w:tcPr>
            <w:tcW w:w="1418"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0</w:t>
            </w:r>
          </w:p>
        </w:tc>
        <w:tc>
          <w:tcPr>
            <w:tcW w:w="2551" w:type="dxa"/>
            <w:tcMar>
              <w:top w:w="28" w:type="dxa"/>
              <w:bottom w:w="28" w:type="dxa"/>
            </w:tcMar>
          </w:tcPr>
          <w:p w:rsidR="00E51662" w:rsidRPr="00E51662" w:rsidRDefault="00E51662" w:rsidP="00E51662">
            <w:pPr>
              <w:rPr>
                <w:rFonts w:cs="Arial"/>
                <w:sz w:val="18"/>
                <w:szCs w:val="18"/>
              </w:rPr>
            </w:pPr>
            <w:r w:rsidRPr="00E51662">
              <w:rPr>
                <w:rFonts w:cs="Arial"/>
                <w:sz w:val="18"/>
                <w:szCs w:val="18"/>
              </w:rPr>
              <w:t>Complementary Module Exam 3A; 3B</w:t>
            </w:r>
          </w:p>
        </w:tc>
        <w:tc>
          <w:tcPr>
            <w:tcW w:w="2755" w:type="dxa"/>
            <w:tcMar>
              <w:top w:w="28" w:type="dxa"/>
              <w:bottom w:w="28" w:type="dxa"/>
            </w:tcMar>
          </w:tcPr>
          <w:p w:rsidR="00E51662" w:rsidRPr="00E51662" w:rsidRDefault="00E51662" w:rsidP="00E51662">
            <w:pPr>
              <w:rPr>
                <w:rFonts w:cs="Arial"/>
                <w:sz w:val="18"/>
                <w:szCs w:val="18"/>
              </w:rPr>
            </w:pPr>
            <w:r w:rsidRPr="00E51662">
              <w:rPr>
                <w:rFonts w:cs="Arial"/>
                <w:sz w:val="18"/>
                <w:szCs w:val="18"/>
              </w:rPr>
              <w:t>Viva examinations for Module 1; 2 participants (see Part D.3)</w:t>
            </w:r>
          </w:p>
        </w:tc>
      </w:tr>
      <w:tr w:rsidR="00E51662" w:rsidRPr="00E51662" w:rsidTr="00413E24">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11</w:t>
            </w:r>
          </w:p>
        </w:tc>
        <w:tc>
          <w:tcPr>
            <w:tcW w:w="851"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4A</w:t>
            </w:r>
          </w:p>
        </w:tc>
        <w:tc>
          <w:tcPr>
            <w:tcW w:w="992"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27 to 30</w:t>
            </w:r>
          </w:p>
        </w:tc>
        <w:tc>
          <w:tcPr>
            <w:tcW w:w="1418"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5</w:t>
            </w:r>
          </w:p>
        </w:tc>
        <w:tc>
          <w:tcPr>
            <w:tcW w:w="2551" w:type="dxa"/>
            <w:tcMar>
              <w:top w:w="28" w:type="dxa"/>
              <w:bottom w:w="28" w:type="dxa"/>
            </w:tcMar>
          </w:tcPr>
          <w:p w:rsidR="00E51662" w:rsidRPr="00E51662" w:rsidRDefault="00E51662" w:rsidP="00E51662">
            <w:pPr>
              <w:rPr>
                <w:rFonts w:cs="Arial"/>
                <w:sz w:val="18"/>
                <w:szCs w:val="18"/>
              </w:rPr>
            </w:pPr>
          </w:p>
        </w:tc>
        <w:tc>
          <w:tcPr>
            <w:tcW w:w="2755" w:type="dxa"/>
            <w:tcMar>
              <w:top w:w="28" w:type="dxa"/>
              <w:bottom w:w="28" w:type="dxa"/>
            </w:tcMar>
          </w:tcPr>
          <w:p w:rsidR="00E51662" w:rsidRPr="00E51662" w:rsidRDefault="00E51662" w:rsidP="00E51662">
            <w:pPr>
              <w:rPr>
                <w:rFonts w:cs="Arial"/>
                <w:sz w:val="18"/>
                <w:szCs w:val="18"/>
              </w:rPr>
            </w:pPr>
          </w:p>
        </w:tc>
      </w:tr>
      <w:tr w:rsidR="00E51662" w:rsidRPr="00E51662" w:rsidTr="00413E24">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12</w:t>
            </w:r>
          </w:p>
        </w:tc>
        <w:tc>
          <w:tcPr>
            <w:tcW w:w="851"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4A</w:t>
            </w:r>
          </w:p>
        </w:tc>
        <w:tc>
          <w:tcPr>
            <w:tcW w:w="992"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31 to 33</w:t>
            </w:r>
          </w:p>
        </w:tc>
        <w:tc>
          <w:tcPr>
            <w:tcW w:w="1418"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5</w:t>
            </w:r>
          </w:p>
        </w:tc>
        <w:tc>
          <w:tcPr>
            <w:tcW w:w="2551" w:type="dxa"/>
            <w:tcMar>
              <w:top w:w="28" w:type="dxa"/>
              <w:bottom w:w="28" w:type="dxa"/>
            </w:tcMar>
          </w:tcPr>
          <w:p w:rsidR="00E51662" w:rsidRPr="00E51662" w:rsidRDefault="00E51662" w:rsidP="00E51662">
            <w:pPr>
              <w:rPr>
                <w:rFonts w:cs="Arial"/>
                <w:sz w:val="18"/>
                <w:szCs w:val="18"/>
              </w:rPr>
            </w:pPr>
            <w:r w:rsidRPr="00E51662">
              <w:rPr>
                <w:rFonts w:cs="Arial"/>
                <w:sz w:val="18"/>
                <w:szCs w:val="18"/>
              </w:rPr>
              <w:t>Sector light and leading line planning exercise</w:t>
            </w:r>
          </w:p>
        </w:tc>
        <w:tc>
          <w:tcPr>
            <w:tcW w:w="2755" w:type="dxa"/>
            <w:tcMar>
              <w:top w:w="28" w:type="dxa"/>
              <w:bottom w:w="28" w:type="dxa"/>
            </w:tcMar>
          </w:tcPr>
          <w:p w:rsidR="00E51662" w:rsidRPr="00E51662" w:rsidRDefault="00E51662" w:rsidP="00E51662">
            <w:pPr>
              <w:rPr>
                <w:rFonts w:cs="Arial"/>
                <w:sz w:val="18"/>
                <w:szCs w:val="18"/>
              </w:rPr>
            </w:pPr>
          </w:p>
        </w:tc>
      </w:tr>
      <w:tr w:rsidR="00E51662" w:rsidRPr="00E51662" w:rsidTr="00413E24">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13</w:t>
            </w:r>
          </w:p>
        </w:tc>
        <w:tc>
          <w:tcPr>
            <w:tcW w:w="851"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4B</w:t>
            </w:r>
          </w:p>
        </w:tc>
        <w:tc>
          <w:tcPr>
            <w:tcW w:w="992"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34 to 36</w:t>
            </w:r>
          </w:p>
        </w:tc>
        <w:tc>
          <w:tcPr>
            <w:tcW w:w="1418"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3</w:t>
            </w:r>
          </w:p>
        </w:tc>
        <w:tc>
          <w:tcPr>
            <w:tcW w:w="2551" w:type="dxa"/>
            <w:tcMar>
              <w:top w:w="28" w:type="dxa"/>
              <w:bottom w:w="28" w:type="dxa"/>
            </w:tcMar>
          </w:tcPr>
          <w:p w:rsidR="00E51662" w:rsidRPr="00E51662" w:rsidRDefault="00E51662" w:rsidP="00E51662">
            <w:pPr>
              <w:rPr>
                <w:rFonts w:cs="Arial"/>
                <w:sz w:val="18"/>
                <w:szCs w:val="18"/>
              </w:rPr>
            </w:pPr>
            <w:r w:rsidRPr="00E51662">
              <w:rPr>
                <w:rFonts w:cs="Arial"/>
                <w:sz w:val="18"/>
                <w:szCs w:val="18"/>
              </w:rPr>
              <w:t>Revision and tutorials</w:t>
            </w:r>
          </w:p>
        </w:tc>
        <w:tc>
          <w:tcPr>
            <w:tcW w:w="2755" w:type="dxa"/>
            <w:tcMar>
              <w:top w:w="28" w:type="dxa"/>
              <w:bottom w:w="28" w:type="dxa"/>
            </w:tcMar>
          </w:tcPr>
          <w:p w:rsidR="00E51662" w:rsidRPr="00E51662" w:rsidRDefault="00E51662" w:rsidP="00E51662">
            <w:pPr>
              <w:rPr>
                <w:rFonts w:cs="Arial"/>
                <w:sz w:val="18"/>
                <w:szCs w:val="18"/>
              </w:rPr>
            </w:pPr>
          </w:p>
        </w:tc>
      </w:tr>
      <w:tr w:rsidR="00E51662" w:rsidRPr="00E51662" w:rsidTr="00413E24">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14</w:t>
            </w:r>
          </w:p>
        </w:tc>
        <w:tc>
          <w:tcPr>
            <w:tcW w:w="851"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4B; 4C</w:t>
            </w:r>
          </w:p>
        </w:tc>
        <w:tc>
          <w:tcPr>
            <w:tcW w:w="992"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37 to 39</w:t>
            </w:r>
          </w:p>
        </w:tc>
        <w:tc>
          <w:tcPr>
            <w:tcW w:w="1418"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4</w:t>
            </w:r>
          </w:p>
        </w:tc>
        <w:tc>
          <w:tcPr>
            <w:tcW w:w="2551" w:type="dxa"/>
            <w:tcMar>
              <w:top w:w="28" w:type="dxa"/>
              <w:bottom w:w="28" w:type="dxa"/>
            </w:tcMar>
          </w:tcPr>
          <w:p w:rsidR="00E51662" w:rsidRPr="00E51662" w:rsidRDefault="00E51662" w:rsidP="00E51662">
            <w:pPr>
              <w:rPr>
                <w:rFonts w:cs="Arial"/>
                <w:sz w:val="18"/>
                <w:szCs w:val="18"/>
              </w:rPr>
            </w:pPr>
            <w:r w:rsidRPr="00E51662">
              <w:rPr>
                <w:rFonts w:cs="Arial"/>
                <w:sz w:val="18"/>
                <w:szCs w:val="18"/>
              </w:rPr>
              <w:t>External visit to VTS Centre</w:t>
            </w:r>
          </w:p>
        </w:tc>
        <w:tc>
          <w:tcPr>
            <w:tcW w:w="2755" w:type="dxa"/>
            <w:tcMar>
              <w:top w:w="28" w:type="dxa"/>
              <w:bottom w:w="28" w:type="dxa"/>
            </w:tcMar>
          </w:tcPr>
          <w:p w:rsidR="00E51662" w:rsidRPr="00E51662" w:rsidRDefault="00E51662" w:rsidP="00E51662">
            <w:pPr>
              <w:rPr>
                <w:rFonts w:cs="Arial"/>
                <w:sz w:val="18"/>
                <w:szCs w:val="18"/>
              </w:rPr>
            </w:pPr>
          </w:p>
        </w:tc>
      </w:tr>
      <w:tr w:rsidR="00E51662" w:rsidRPr="00E51662" w:rsidTr="00413E24">
        <w:trPr>
          <w:trHeight w:val="50"/>
        </w:trPr>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15</w:t>
            </w:r>
          </w:p>
        </w:tc>
        <w:tc>
          <w:tcPr>
            <w:tcW w:w="851"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4C; 4D</w:t>
            </w:r>
          </w:p>
        </w:tc>
        <w:tc>
          <w:tcPr>
            <w:tcW w:w="992"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40 to 43</w:t>
            </w:r>
          </w:p>
        </w:tc>
        <w:tc>
          <w:tcPr>
            <w:tcW w:w="1418"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4</w:t>
            </w:r>
          </w:p>
        </w:tc>
        <w:tc>
          <w:tcPr>
            <w:tcW w:w="2551" w:type="dxa"/>
            <w:tcMar>
              <w:top w:w="28" w:type="dxa"/>
              <w:bottom w:w="28" w:type="dxa"/>
            </w:tcMar>
          </w:tcPr>
          <w:p w:rsidR="00E51662" w:rsidRPr="00E51662" w:rsidRDefault="00E51662" w:rsidP="00E51662">
            <w:pPr>
              <w:rPr>
                <w:rFonts w:cs="Arial"/>
                <w:sz w:val="18"/>
                <w:szCs w:val="18"/>
              </w:rPr>
            </w:pPr>
          </w:p>
        </w:tc>
        <w:tc>
          <w:tcPr>
            <w:tcW w:w="2755" w:type="dxa"/>
            <w:tcMar>
              <w:top w:w="28" w:type="dxa"/>
              <w:bottom w:w="28" w:type="dxa"/>
            </w:tcMar>
          </w:tcPr>
          <w:p w:rsidR="00E51662" w:rsidRPr="00E51662" w:rsidRDefault="00E51662" w:rsidP="00E51662">
            <w:pPr>
              <w:rPr>
                <w:rFonts w:cs="Arial"/>
                <w:sz w:val="18"/>
                <w:szCs w:val="18"/>
              </w:rPr>
            </w:pPr>
          </w:p>
        </w:tc>
      </w:tr>
      <w:tr w:rsidR="00E51662" w:rsidRPr="00E51662" w:rsidTr="00413E24">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16</w:t>
            </w:r>
          </w:p>
        </w:tc>
        <w:tc>
          <w:tcPr>
            <w:tcW w:w="851"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4D</w:t>
            </w:r>
          </w:p>
        </w:tc>
        <w:tc>
          <w:tcPr>
            <w:tcW w:w="992"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44 to 45</w:t>
            </w:r>
          </w:p>
        </w:tc>
        <w:tc>
          <w:tcPr>
            <w:tcW w:w="1418"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3</w:t>
            </w:r>
          </w:p>
        </w:tc>
        <w:tc>
          <w:tcPr>
            <w:tcW w:w="2551" w:type="dxa"/>
            <w:tcMar>
              <w:top w:w="28" w:type="dxa"/>
              <w:bottom w:w="28" w:type="dxa"/>
            </w:tcMar>
          </w:tcPr>
          <w:p w:rsidR="00E51662" w:rsidRPr="00E51662" w:rsidRDefault="00E51662" w:rsidP="00E51662">
            <w:pPr>
              <w:rPr>
                <w:rFonts w:cs="Arial"/>
                <w:sz w:val="18"/>
                <w:szCs w:val="18"/>
              </w:rPr>
            </w:pPr>
            <w:r w:rsidRPr="00E51662">
              <w:rPr>
                <w:rFonts w:cs="Arial"/>
                <w:sz w:val="18"/>
                <w:szCs w:val="18"/>
              </w:rPr>
              <w:t>External visit to maintenance yard/base</w:t>
            </w:r>
          </w:p>
        </w:tc>
        <w:tc>
          <w:tcPr>
            <w:tcW w:w="2755" w:type="dxa"/>
            <w:tcMar>
              <w:top w:w="28" w:type="dxa"/>
              <w:bottom w:w="28" w:type="dxa"/>
            </w:tcMar>
          </w:tcPr>
          <w:p w:rsidR="00E51662" w:rsidRPr="00E51662" w:rsidRDefault="00E51662" w:rsidP="00E51662">
            <w:pPr>
              <w:rPr>
                <w:rFonts w:cs="Arial"/>
                <w:sz w:val="18"/>
                <w:szCs w:val="18"/>
              </w:rPr>
            </w:pPr>
          </w:p>
        </w:tc>
      </w:tr>
      <w:tr w:rsidR="00E51662" w:rsidRPr="00E51662" w:rsidTr="00413E24">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17</w:t>
            </w:r>
          </w:p>
        </w:tc>
        <w:tc>
          <w:tcPr>
            <w:tcW w:w="851"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3B</w:t>
            </w:r>
          </w:p>
        </w:tc>
        <w:tc>
          <w:tcPr>
            <w:tcW w:w="992"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w:t>
            </w:r>
          </w:p>
        </w:tc>
        <w:tc>
          <w:tcPr>
            <w:tcW w:w="1418"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w:t>
            </w:r>
          </w:p>
        </w:tc>
        <w:tc>
          <w:tcPr>
            <w:tcW w:w="2551" w:type="dxa"/>
            <w:tcMar>
              <w:top w:w="28" w:type="dxa"/>
              <w:bottom w:w="28" w:type="dxa"/>
            </w:tcMar>
          </w:tcPr>
          <w:p w:rsidR="00E51662" w:rsidRPr="00E51662" w:rsidRDefault="00E51662" w:rsidP="00E51662">
            <w:pPr>
              <w:rPr>
                <w:rFonts w:cs="Arial"/>
                <w:sz w:val="18"/>
                <w:szCs w:val="18"/>
              </w:rPr>
            </w:pPr>
            <w:r w:rsidRPr="00E51662">
              <w:rPr>
                <w:rFonts w:cs="Arial"/>
                <w:sz w:val="18"/>
                <w:szCs w:val="18"/>
              </w:rPr>
              <w:t>Team Building day</w:t>
            </w:r>
          </w:p>
        </w:tc>
        <w:tc>
          <w:tcPr>
            <w:tcW w:w="2755" w:type="dxa"/>
            <w:tcMar>
              <w:top w:w="28" w:type="dxa"/>
              <w:bottom w:w="28" w:type="dxa"/>
            </w:tcMar>
          </w:tcPr>
          <w:p w:rsidR="00E51662" w:rsidRPr="00E51662" w:rsidRDefault="00E51662" w:rsidP="00E51662">
            <w:pPr>
              <w:rPr>
                <w:rFonts w:cs="Arial"/>
                <w:sz w:val="18"/>
                <w:szCs w:val="18"/>
              </w:rPr>
            </w:pPr>
            <w:r w:rsidRPr="00E51662">
              <w:rPr>
                <w:rFonts w:cs="Arial"/>
                <w:sz w:val="18"/>
                <w:szCs w:val="18"/>
              </w:rPr>
              <w:t>Specialist Company</w:t>
            </w:r>
          </w:p>
        </w:tc>
      </w:tr>
      <w:tr w:rsidR="00E51662" w:rsidRPr="00E51662" w:rsidTr="00413E24">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18</w:t>
            </w:r>
          </w:p>
        </w:tc>
        <w:tc>
          <w:tcPr>
            <w:tcW w:w="851"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5</w:t>
            </w:r>
          </w:p>
        </w:tc>
        <w:tc>
          <w:tcPr>
            <w:tcW w:w="992"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46 - 48</w:t>
            </w:r>
          </w:p>
        </w:tc>
        <w:tc>
          <w:tcPr>
            <w:tcW w:w="1418"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5</w:t>
            </w:r>
          </w:p>
        </w:tc>
        <w:tc>
          <w:tcPr>
            <w:tcW w:w="2551" w:type="dxa"/>
            <w:tcMar>
              <w:top w:w="28" w:type="dxa"/>
              <w:bottom w:w="28" w:type="dxa"/>
            </w:tcMar>
          </w:tcPr>
          <w:p w:rsidR="00E51662" w:rsidRPr="00E51662" w:rsidRDefault="00E51662" w:rsidP="00E51662">
            <w:pPr>
              <w:rPr>
                <w:rFonts w:cs="Arial"/>
                <w:sz w:val="18"/>
                <w:szCs w:val="18"/>
              </w:rPr>
            </w:pPr>
            <w:r w:rsidRPr="00E51662">
              <w:rPr>
                <w:rFonts w:cs="Arial"/>
                <w:sz w:val="18"/>
                <w:szCs w:val="18"/>
              </w:rPr>
              <w:t>Load profile calculations</w:t>
            </w:r>
          </w:p>
        </w:tc>
        <w:tc>
          <w:tcPr>
            <w:tcW w:w="2755" w:type="dxa"/>
            <w:tcMar>
              <w:top w:w="28" w:type="dxa"/>
              <w:bottom w:w="28" w:type="dxa"/>
            </w:tcMar>
          </w:tcPr>
          <w:p w:rsidR="00E51662" w:rsidRPr="00E51662" w:rsidRDefault="00E51662" w:rsidP="00E51662">
            <w:pPr>
              <w:rPr>
                <w:rFonts w:cs="Arial"/>
                <w:sz w:val="18"/>
                <w:szCs w:val="18"/>
              </w:rPr>
            </w:pPr>
            <w:r w:rsidRPr="00E51662">
              <w:rPr>
                <w:rFonts w:cs="Arial"/>
                <w:sz w:val="18"/>
                <w:szCs w:val="18"/>
              </w:rPr>
              <w:t>Revision and tutorials</w:t>
            </w:r>
          </w:p>
        </w:tc>
      </w:tr>
      <w:tr w:rsidR="00E51662" w:rsidRPr="00E51662" w:rsidTr="00413E24">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19</w:t>
            </w:r>
          </w:p>
        </w:tc>
        <w:tc>
          <w:tcPr>
            <w:tcW w:w="851"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4A-D: 5</w:t>
            </w:r>
          </w:p>
        </w:tc>
        <w:tc>
          <w:tcPr>
            <w:tcW w:w="992"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0</w:t>
            </w:r>
          </w:p>
        </w:tc>
        <w:tc>
          <w:tcPr>
            <w:tcW w:w="1418"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0</w:t>
            </w:r>
          </w:p>
        </w:tc>
        <w:tc>
          <w:tcPr>
            <w:tcW w:w="2551" w:type="dxa"/>
            <w:tcMar>
              <w:top w:w="28" w:type="dxa"/>
              <w:bottom w:w="28" w:type="dxa"/>
            </w:tcMar>
          </w:tcPr>
          <w:p w:rsidR="00E51662" w:rsidRPr="00E51662" w:rsidRDefault="00E51662" w:rsidP="00E51662">
            <w:pPr>
              <w:rPr>
                <w:rFonts w:cs="Arial"/>
                <w:sz w:val="18"/>
                <w:szCs w:val="18"/>
              </w:rPr>
            </w:pPr>
            <w:r w:rsidRPr="00E51662">
              <w:rPr>
                <w:rFonts w:cs="Arial"/>
                <w:sz w:val="18"/>
                <w:szCs w:val="18"/>
              </w:rPr>
              <w:t>Complementary Module Exam 4A-D; 5</w:t>
            </w:r>
          </w:p>
        </w:tc>
        <w:tc>
          <w:tcPr>
            <w:tcW w:w="2755" w:type="dxa"/>
            <w:tcMar>
              <w:top w:w="28" w:type="dxa"/>
              <w:bottom w:w="28" w:type="dxa"/>
            </w:tcMar>
          </w:tcPr>
          <w:p w:rsidR="00E51662" w:rsidRPr="00E51662" w:rsidRDefault="00E51662" w:rsidP="00E51662">
            <w:pPr>
              <w:rPr>
                <w:rFonts w:cs="Arial"/>
                <w:sz w:val="18"/>
                <w:szCs w:val="18"/>
              </w:rPr>
            </w:pPr>
            <w:r w:rsidRPr="00E51662">
              <w:rPr>
                <w:rFonts w:cs="Arial"/>
                <w:sz w:val="18"/>
                <w:szCs w:val="18"/>
              </w:rPr>
              <w:t>Viva examinations for Module 3 participants (see Part D.3)</w:t>
            </w:r>
          </w:p>
        </w:tc>
      </w:tr>
      <w:tr w:rsidR="00E51662" w:rsidRPr="00E51662" w:rsidTr="00413E24">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20</w:t>
            </w:r>
          </w:p>
        </w:tc>
        <w:tc>
          <w:tcPr>
            <w:tcW w:w="851"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4A-D: 5</w:t>
            </w:r>
          </w:p>
        </w:tc>
        <w:tc>
          <w:tcPr>
            <w:tcW w:w="992"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0</w:t>
            </w:r>
          </w:p>
        </w:tc>
        <w:tc>
          <w:tcPr>
            <w:tcW w:w="1418"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0</w:t>
            </w:r>
          </w:p>
        </w:tc>
        <w:tc>
          <w:tcPr>
            <w:tcW w:w="2551" w:type="dxa"/>
            <w:tcMar>
              <w:top w:w="28" w:type="dxa"/>
              <w:bottom w:w="28" w:type="dxa"/>
            </w:tcMar>
          </w:tcPr>
          <w:p w:rsidR="00E51662" w:rsidRPr="00E51662" w:rsidRDefault="00E51662" w:rsidP="00E51662">
            <w:pPr>
              <w:rPr>
                <w:rFonts w:cs="Arial"/>
                <w:sz w:val="18"/>
                <w:szCs w:val="18"/>
              </w:rPr>
            </w:pPr>
            <w:r w:rsidRPr="00E51662">
              <w:rPr>
                <w:rFonts w:cs="Arial"/>
                <w:sz w:val="18"/>
                <w:szCs w:val="18"/>
              </w:rPr>
              <w:t>AtoN Level 1 Certificate awards</w:t>
            </w:r>
          </w:p>
        </w:tc>
        <w:tc>
          <w:tcPr>
            <w:tcW w:w="2755" w:type="dxa"/>
            <w:tcMar>
              <w:top w:w="28" w:type="dxa"/>
              <w:bottom w:w="28" w:type="dxa"/>
            </w:tcMar>
          </w:tcPr>
          <w:p w:rsidR="00E51662" w:rsidRPr="00E51662" w:rsidRDefault="00E51662" w:rsidP="00E51662">
            <w:pPr>
              <w:rPr>
                <w:rFonts w:cs="Arial"/>
                <w:sz w:val="18"/>
                <w:szCs w:val="18"/>
              </w:rPr>
            </w:pPr>
            <w:r w:rsidRPr="00E51662">
              <w:rPr>
                <w:rFonts w:cs="Arial"/>
                <w:sz w:val="18"/>
                <w:szCs w:val="18"/>
              </w:rPr>
              <w:t>Viva examinations for Module 4 and 5 participants (see Part D.3)</w:t>
            </w:r>
          </w:p>
        </w:tc>
      </w:tr>
      <w:tr w:rsidR="00E51662" w:rsidRPr="00E51662" w:rsidTr="00413E24">
        <w:trPr>
          <w:trHeight w:val="50"/>
        </w:trPr>
        <w:tc>
          <w:tcPr>
            <w:tcW w:w="1526" w:type="dxa"/>
            <w:gridSpan w:val="2"/>
            <w:tcMar>
              <w:top w:w="28" w:type="dxa"/>
              <w:bottom w:w="28" w:type="dxa"/>
            </w:tcMar>
          </w:tcPr>
          <w:p w:rsidR="00E51662" w:rsidRPr="00E51662" w:rsidRDefault="00E51662" w:rsidP="00E51662">
            <w:pPr>
              <w:jc w:val="center"/>
              <w:rPr>
                <w:rFonts w:cs="Arial"/>
                <w:b/>
                <w:sz w:val="18"/>
                <w:szCs w:val="18"/>
              </w:rPr>
            </w:pPr>
            <w:r w:rsidRPr="00E51662">
              <w:rPr>
                <w:rFonts w:cs="Arial"/>
                <w:b/>
                <w:sz w:val="18"/>
                <w:szCs w:val="18"/>
              </w:rPr>
              <w:t>Four working weeks</w:t>
            </w:r>
            <w:r w:rsidRPr="00E51662">
              <w:rPr>
                <w:rStyle w:val="FootnoteReference"/>
                <w:rFonts w:cs="Arial"/>
                <w:b/>
                <w:sz w:val="18"/>
                <w:szCs w:val="18"/>
              </w:rPr>
              <w:footnoteReference w:id="14"/>
            </w:r>
          </w:p>
        </w:tc>
        <w:tc>
          <w:tcPr>
            <w:tcW w:w="992" w:type="dxa"/>
            <w:tcMar>
              <w:top w:w="28" w:type="dxa"/>
              <w:bottom w:w="28" w:type="dxa"/>
            </w:tcMar>
          </w:tcPr>
          <w:p w:rsidR="00E51662" w:rsidRPr="00E51662" w:rsidRDefault="00E51662" w:rsidP="00E51662">
            <w:pPr>
              <w:jc w:val="center"/>
              <w:rPr>
                <w:rFonts w:cs="Arial"/>
                <w:b/>
                <w:sz w:val="18"/>
                <w:szCs w:val="18"/>
              </w:rPr>
            </w:pPr>
            <w:r w:rsidRPr="00E51662">
              <w:rPr>
                <w:rFonts w:cs="Arial"/>
                <w:b/>
                <w:sz w:val="18"/>
                <w:szCs w:val="18"/>
              </w:rPr>
              <w:t>Total hours</w:t>
            </w:r>
          </w:p>
        </w:tc>
        <w:tc>
          <w:tcPr>
            <w:tcW w:w="1418" w:type="dxa"/>
            <w:tcMar>
              <w:top w:w="28" w:type="dxa"/>
              <w:bottom w:w="28" w:type="dxa"/>
            </w:tcMar>
          </w:tcPr>
          <w:p w:rsidR="00E51662" w:rsidRPr="00E51662" w:rsidRDefault="00E51662" w:rsidP="00E51662">
            <w:pPr>
              <w:jc w:val="center"/>
              <w:rPr>
                <w:rFonts w:cs="Arial"/>
                <w:b/>
                <w:sz w:val="18"/>
                <w:szCs w:val="18"/>
              </w:rPr>
            </w:pPr>
            <w:r w:rsidRPr="00E51662">
              <w:rPr>
                <w:rFonts w:cs="Arial"/>
                <w:b/>
                <w:sz w:val="18"/>
                <w:szCs w:val="18"/>
              </w:rPr>
              <w:t>68</w:t>
            </w:r>
            <w:r w:rsidRPr="00E51662">
              <w:rPr>
                <w:rStyle w:val="FootnoteReference"/>
                <w:rFonts w:cs="Arial"/>
                <w:b/>
                <w:sz w:val="18"/>
                <w:szCs w:val="18"/>
              </w:rPr>
              <w:footnoteReference w:id="15"/>
            </w:r>
          </w:p>
        </w:tc>
        <w:tc>
          <w:tcPr>
            <w:tcW w:w="2551" w:type="dxa"/>
            <w:tcMar>
              <w:top w:w="28" w:type="dxa"/>
              <w:bottom w:w="28" w:type="dxa"/>
            </w:tcMar>
          </w:tcPr>
          <w:p w:rsidR="00E51662" w:rsidRPr="00E51662" w:rsidRDefault="00E51662" w:rsidP="00E51662">
            <w:pPr>
              <w:rPr>
                <w:rFonts w:cs="Arial"/>
                <w:sz w:val="18"/>
                <w:szCs w:val="18"/>
              </w:rPr>
            </w:pPr>
          </w:p>
        </w:tc>
        <w:tc>
          <w:tcPr>
            <w:tcW w:w="2755" w:type="dxa"/>
            <w:tcMar>
              <w:top w:w="28" w:type="dxa"/>
              <w:bottom w:w="28" w:type="dxa"/>
            </w:tcMar>
          </w:tcPr>
          <w:p w:rsidR="00E51662" w:rsidRPr="00E51662" w:rsidRDefault="00E51662" w:rsidP="00E51662">
            <w:pPr>
              <w:rPr>
                <w:rFonts w:cs="Arial"/>
                <w:sz w:val="18"/>
                <w:szCs w:val="18"/>
              </w:rPr>
            </w:pPr>
          </w:p>
        </w:tc>
      </w:tr>
    </w:tbl>
    <w:p w:rsidR="00E51662" w:rsidRDefault="00E51662" w:rsidP="00E51662">
      <w:pPr>
        <w:pStyle w:val="BodyText"/>
        <w:rPr>
          <w:lang w:eastAsia="en-GB"/>
        </w:rPr>
      </w:pPr>
      <w:r>
        <w:rPr>
          <w:lang w:eastAsia="en-GB"/>
        </w:rPr>
        <w:lastRenderedPageBreak/>
        <w:t xml:space="preserve">The course supervisor or assessor should be involved actively in course planning and its conduct.  Participants who encounter difficulties with any elements of the syllabus should be identified by regular discussions with instructors and analysis of examination results.  Additional time should be allocated for tutorials so that every participant who is willing to gain the required competence </w:t>
      </w:r>
      <w:r w:rsidR="00BC468B">
        <w:rPr>
          <w:lang w:eastAsia="en-GB"/>
        </w:rPr>
        <w:t>has every opportunity to do so.</w:t>
      </w:r>
    </w:p>
    <w:p w:rsidR="00E51662" w:rsidRDefault="00E51662" w:rsidP="00E51662">
      <w:pPr>
        <w:pStyle w:val="BodyText"/>
        <w:rPr>
          <w:lang w:eastAsia="en-GB"/>
        </w:rPr>
      </w:pPr>
      <w:r>
        <w:rPr>
          <w:lang w:eastAsia="en-GB"/>
        </w:rPr>
        <w:t>In order to ensure quality management, improvement to the standard of lectures should be obtained through satisfaction feedback from participants based on ISO 9001 principles.</w:t>
      </w:r>
      <w:r w:rsidR="00BC468B">
        <w:rPr>
          <w:lang w:eastAsia="en-GB"/>
        </w:rPr>
        <w:t xml:space="preserve"> </w:t>
      </w:r>
      <w:r>
        <w:rPr>
          <w:lang w:eastAsia="en-GB"/>
        </w:rPr>
        <w:t xml:space="preserve"> Examination results should also be analysed by the course supervisor to determine whether the questions test competency to the required standard.  If all participants achieve high scores, the questions may not be sufficiently testing.  If all participants fall short of the required standard, the quality of the instruction and content is likely to be below standard too!</w:t>
      </w:r>
    </w:p>
    <w:p w:rsidR="00E51662" w:rsidRDefault="00E51662" w:rsidP="00E51662">
      <w:pPr>
        <w:pStyle w:val="Heading1"/>
      </w:pPr>
      <w:bookmarkStart w:id="32" w:name="_Ref302301802"/>
      <w:bookmarkStart w:id="33" w:name="_Toc302308726"/>
      <w:r>
        <w:t>EVALUATION AND ASSESSMENT</w:t>
      </w:r>
      <w:bookmarkEnd w:id="32"/>
      <w:bookmarkEnd w:id="33"/>
    </w:p>
    <w:p w:rsidR="00E51662" w:rsidRDefault="00E51662" w:rsidP="00E51662">
      <w:pPr>
        <w:pStyle w:val="BodyText"/>
        <w:rPr>
          <w:lang w:eastAsia="en-GB"/>
        </w:rPr>
      </w:pPr>
      <w:r>
        <w:rPr>
          <w:lang w:eastAsia="en-GB"/>
        </w:rPr>
        <w:t xml:space="preserve">The principle method of evaluating </w:t>
      </w:r>
      <w:r w:rsidR="00BC468B">
        <w:rPr>
          <w:lang w:eastAsia="en-GB"/>
        </w:rPr>
        <w:t>whether participants have acqui</w:t>
      </w:r>
      <w:r>
        <w:rPr>
          <w:lang w:eastAsia="en-GB"/>
        </w:rPr>
        <w:t xml:space="preserve">red the required level of competence on this model course is by formal written examinations. </w:t>
      </w:r>
      <w:r w:rsidR="00BC468B">
        <w:rPr>
          <w:lang w:eastAsia="en-GB"/>
        </w:rPr>
        <w:t xml:space="preserve"> </w:t>
      </w:r>
      <w:r>
        <w:rPr>
          <w:lang w:eastAsia="en-GB"/>
        </w:rPr>
        <w:t>Each Accredited Training Organisation (ATO) will, in consultation with the Competent Authority, determine the most appropriate form of examination.  It should be borne in mind that Level 1 managers will be dealing with the safety of mariners.  Examinations should therefore be testing with answers generally provided from memory.  The following points provide guidance on the style and content of examinations which ATOs may find helpful in determining the most appropriate in their circumstances:</w:t>
      </w:r>
    </w:p>
    <w:p w:rsidR="00E51662" w:rsidRDefault="00E51662" w:rsidP="00E51662">
      <w:pPr>
        <w:pStyle w:val="Bullet1"/>
      </w:pPr>
      <w:r>
        <w:t>Examinations for each module or groups of modules should be conducted within a maximum time limit of between 40 and 60 minutes depending on the number of questions;</w:t>
      </w:r>
      <w:r>
        <w:rPr>
          <w:rStyle w:val="FootnoteReference"/>
        </w:rPr>
        <w:footnoteReference w:id="16"/>
      </w:r>
    </w:p>
    <w:p w:rsidR="00E51662" w:rsidRDefault="00E51662" w:rsidP="00E51662">
      <w:pPr>
        <w:pStyle w:val="Bullet1"/>
      </w:pPr>
      <w:r>
        <w:t>A period to read the question paper before the examination time commences can be allocated, especially if the native language of participants is not the formal language of instruction;</w:t>
      </w:r>
    </w:p>
    <w:p w:rsidR="00E51662" w:rsidRDefault="00E51662" w:rsidP="00E51662">
      <w:pPr>
        <w:pStyle w:val="Bullet1"/>
      </w:pPr>
      <w:r>
        <w:t>The questions should be short, clear and written in the formal language of instruction</w:t>
      </w:r>
      <w:r w:rsidR="00BC468B">
        <w:t>;</w:t>
      </w:r>
    </w:p>
    <w:p w:rsidR="00E51662" w:rsidRDefault="00E51662" w:rsidP="00E51662">
      <w:pPr>
        <w:pStyle w:val="Bullet1"/>
      </w:pPr>
      <w:r>
        <w:t>Questions can either be multiple choice from 4 possible answers; require short written (few-word) answers, or a combination of both;</w:t>
      </w:r>
    </w:p>
    <w:p w:rsidR="00E51662" w:rsidRDefault="00E51662" w:rsidP="00E51662">
      <w:pPr>
        <w:pStyle w:val="Bullet1"/>
      </w:pPr>
      <w:r>
        <w:t>The difficulty of each question should be based on the level of competence required from the participant in that subject.  For example a question on the IALA Maritime Buoyage System should be more searching than one on inertial position systems;</w:t>
      </w:r>
    </w:p>
    <w:p w:rsidR="00E51662" w:rsidRDefault="00E51662" w:rsidP="00E51662">
      <w:pPr>
        <w:pStyle w:val="Bullet1"/>
      </w:pPr>
      <w:r>
        <w:t>Lectures should end with key learning points and only what has been taught should be examined;</w:t>
      </w:r>
    </w:p>
    <w:p w:rsidR="00E51662" w:rsidRDefault="00E51662" w:rsidP="00E51662">
      <w:pPr>
        <w:pStyle w:val="Bullet1"/>
      </w:pPr>
      <w:r>
        <w:t>The questions asked of one course of participants should be changed for the next course.</w:t>
      </w:r>
    </w:p>
    <w:p w:rsidR="00E51662" w:rsidRDefault="00E51662" w:rsidP="00E51662">
      <w:pPr>
        <w:pStyle w:val="BodyText"/>
        <w:rPr>
          <w:lang w:eastAsia="en-GB"/>
        </w:rPr>
      </w:pPr>
      <w:r>
        <w:rPr>
          <w:lang w:eastAsia="en-GB"/>
        </w:rPr>
        <w:t xml:space="preserve">Each ATO will determine the pass mark for each examination paper. </w:t>
      </w:r>
      <w:r w:rsidR="00BC468B">
        <w:rPr>
          <w:lang w:eastAsia="en-GB"/>
        </w:rPr>
        <w:t xml:space="preserve"> </w:t>
      </w:r>
      <w:r>
        <w:rPr>
          <w:lang w:eastAsia="en-GB"/>
        </w:rPr>
        <w:t xml:space="preserve">The guiding principle should be that a participant being considered for the award of an AtoN Level 1 Certificate is likely to involved actively in the junior management of AtoN service provision and will consolidate his or her basic knowledge though additional on-the-job and career development training. </w:t>
      </w:r>
      <w:r w:rsidR="009E64FF">
        <w:rPr>
          <w:lang w:eastAsia="en-GB"/>
        </w:rPr>
        <w:t xml:space="preserve"> </w:t>
      </w:r>
      <w:r>
        <w:rPr>
          <w:lang w:eastAsia="en-GB"/>
        </w:rPr>
        <w:t xml:space="preserve">A participant who just fails to meet the pass mark despite active participation in the course may well develop into a satisfactory manager within the Organisation and should be given the opportunity to demonstrate his or her potential at a formal aural </w:t>
      </w:r>
      <w:r w:rsidR="00D469F9">
        <w:rPr>
          <w:lang w:eastAsia="en-GB"/>
        </w:rPr>
        <w:t>‘</w:t>
      </w:r>
      <w:r>
        <w:rPr>
          <w:lang w:eastAsia="en-GB"/>
        </w:rPr>
        <w:t>viva</w:t>
      </w:r>
      <w:r w:rsidR="00D469F9">
        <w:rPr>
          <w:lang w:eastAsia="en-GB"/>
        </w:rPr>
        <w:t>’</w:t>
      </w:r>
      <w:r>
        <w:rPr>
          <w:lang w:eastAsia="en-GB"/>
        </w:rPr>
        <w:t xml:space="preserve"> examination.</w:t>
      </w:r>
    </w:p>
    <w:p w:rsidR="00E51662" w:rsidRDefault="00E51662" w:rsidP="00E51662">
      <w:pPr>
        <w:pStyle w:val="BodyText"/>
        <w:rPr>
          <w:lang w:eastAsia="en-GB"/>
        </w:rPr>
      </w:pPr>
      <w:r>
        <w:rPr>
          <w:lang w:eastAsia="en-GB"/>
        </w:rPr>
        <w:lastRenderedPageBreak/>
        <w:t>The following guidelines are proposed for consideration by ATOs:</w:t>
      </w:r>
    </w:p>
    <w:p w:rsidR="00E51662" w:rsidRDefault="00E51662" w:rsidP="009E64FF">
      <w:pPr>
        <w:pStyle w:val="Bullet1"/>
      </w:pPr>
      <w:r>
        <w:t>The standard pass mark in each examination is 60% equivalent to a satisfactory (Level 2) degree of understanding</w:t>
      </w:r>
      <w:r w:rsidR="009E64FF">
        <w:t>;</w:t>
      </w:r>
    </w:p>
    <w:p w:rsidR="00E51662" w:rsidRDefault="00E51662" w:rsidP="009E64FF">
      <w:pPr>
        <w:pStyle w:val="Bullet1"/>
      </w:pPr>
      <w:r>
        <w:t>Participants who fail a competency test by less than 5% will be subject to an aural (</w:t>
      </w:r>
      <w:r w:rsidR="00D469F9">
        <w:t>‘</w:t>
      </w:r>
      <w:r>
        <w:t>viva</w:t>
      </w:r>
      <w:r w:rsidR="00D469F9">
        <w:t>’</w:t>
      </w:r>
      <w:r>
        <w:t xml:space="preserve">) examination by the Course Supervisor (Assessor) the day following the written examination. </w:t>
      </w:r>
      <w:r w:rsidR="009E64FF">
        <w:t xml:space="preserve"> </w:t>
      </w:r>
      <w:r>
        <w:t xml:space="preserve">Participants who fail the competency test by more than 5% or who do not demonstrate a satisfactory competence at a </w:t>
      </w:r>
      <w:r w:rsidR="00D469F9">
        <w:t>‘</w:t>
      </w:r>
      <w:r>
        <w:t>viva</w:t>
      </w:r>
      <w:r w:rsidR="00D469F9">
        <w:t>’</w:t>
      </w:r>
      <w:r>
        <w:t xml:space="preserve"> interview will not be awarded a Level 1 Certificate. </w:t>
      </w:r>
      <w:r w:rsidR="009E64FF">
        <w:t xml:space="preserve"> </w:t>
      </w:r>
      <w:r>
        <w:t>Further training may be required and failed participants will be required to re-sit another written competency test at a time to be decided by the Training Organisation.</w:t>
      </w:r>
    </w:p>
    <w:p w:rsidR="00E51662" w:rsidRDefault="00E51662" w:rsidP="00E51662">
      <w:pPr>
        <w:rPr>
          <w:lang w:eastAsia="en-GB"/>
        </w:rPr>
      </w:pPr>
    </w:p>
    <w:p w:rsidR="00E51662" w:rsidRDefault="00E51662">
      <w:pPr>
        <w:rPr>
          <w:lang w:eastAsia="en-GB"/>
        </w:rPr>
      </w:pPr>
      <w:r>
        <w:rPr>
          <w:lang w:eastAsia="en-GB"/>
        </w:rPr>
        <w:br w:type="page"/>
      </w:r>
    </w:p>
    <w:p w:rsidR="00E51662" w:rsidRDefault="00E51662" w:rsidP="00E51662">
      <w:pPr>
        <w:pStyle w:val="Title"/>
        <w:rPr>
          <w:lang w:eastAsia="en-GB"/>
        </w:rPr>
      </w:pPr>
      <w:bookmarkStart w:id="34" w:name="_Toc302308727"/>
      <w:r>
        <w:rPr>
          <w:lang w:eastAsia="en-GB"/>
        </w:rPr>
        <w:lastRenderedPageBreak/>
        <w:t>PART E – COURSE MODULES</w:t>
      </w:r>
      <w:bookmarkEnd w:id="34"/>
    </w:p>
    <w:p w:rsidR="00E51662" w:rsidRDefault="00E51662" w:rsidP="009E64FF">
      <w:pPr>
        <w:pStyle w:val="BodyText"/>
        <w:rPr>
          <w:lang w:eastAsia="en-GB"/>
        </w:rPr>
      </w:pPr>
      <w:r>
        <w:rPr>
          <w:lang w:eastAsia="en-GB"/>
        </w:rPr>
        <w:t xml:space="preserve">This model course comprises five main modules covering the key subject headings listed in Recommendation E-141. </w:t>
      </w:r>
      <w:r w:rsidR="003214F6">
        <w:rPr>
          <w:lang w:eastAsia="en-GB"/>
        </w:rPr>
        <w:t xml:space="preserve"> </w:t>
      </w:r>
      <w:r>
        <w:rPr>
          <w:lang w:eastAsia="en-GB"/>
        </w:rPr>
        <w:t>Three modules are sub-divided giving a total of 10 modules in all.</w:t>
      </w:r>
    </w:p>
    <w:p w:rsidR="00E51662" w:rsidRDefault="00E51662" w:rsidP="009E64FF">
      <w:pPr>
        <w:pStyle w:val="BodyText"/>
        <w:rPr>
          <w:lang w:eastAsia="en-GB"/>
        </w:rPr>
      </w:pPr>
      <w:r>
        <w:rPr>
          <w:lang w:eastAsia="en-GB"/>
        </w:rPr>
        <w:t>Table 2 in Part D above gives an example of how the whole syllabus might be covered in forty-eight 40 minute lectures; one four hour period of First Aid instruction; associated exercises and external visits</w:t>
      </w:r>
      <w:r w:rsidR="003214F6">
        <w:rPr>
          <w:lang w:eastAsia="en-GB"/>
        </w:rPr>
        <w:t xml:space="preserve"> spread over four working weeks</w:t>
      </w:r>
      <w:r>
        <w:rPr>
          <w:lang w:eastAsia="en-GB"/>
        </w:rPr>
        <w:t>.</w:t>
      </w:r>
      <w:r w:rsidR="008321E5">
        <w:rPr>
          <w:rStyle w:val="FootnoteReference"/>
          <w:lang w:eastAsia="en-GB"/>
        </w:rPr>
        <w:footnoteReference w:id="17"/>
      </w:r>
      <w:r>
        <w:rPr>
          <w:lang w:eastAsia="en-GB"/>
        </w:rPr>
        <w:t xml:space="preserve"> </w:t>
      </w:r>
      <w:r w:rsidR="003214F6">
        <w:rPr>
          <w:lang w:eastAsia="en-GB"/>
        </w:rPr>
        <w:t xml:space="preserve"> </w:t>
      </w:r>
      <w:r w:rsidR="00BC468B">
        <w:rPr>
          <w:lang w:eastAsia="en-GB"/>
        </w:rPr>
        <w:fldChar w:fldCharType="begin"/>
      </w:r>
      <w:r w:rsidR="00BC468B">
        <w:rPr>
          <w:lang w:eastAsia="en-GB"/>
        </w:rPr>
        <w:instrText xml:space="preserve"> REF _Ref302302087 \r \h </w:instrText>
      </w:r>
      <w:r w:rsidR="00BC468B">
        <w:rPr>
          <w:lang w:eastAsia="en-GB"/>
        </w:rPr>
      </w:r>
      <w:r w:rsidR="00BC468B">
        <w:rPr>
          <w:lang w:eastAsia="en-GB"/>
        </w:rPr>
        <w:fldChar w:fldCharType="separate"/>
      </w:r>
      <w:r w:rsidR="00BC468B">
        <w:rPr>
          <w:lang w:eastAsia="en-GB"/>
        </w:rPr>
        <w:t>Table 3</w:t>
      </w:r>
      <w:r w:rsidR="00BC468B">
        <w:rPr>
          <w:lang w:eastAsia="en-GB"/>
        </w:rPr>
        <w:fldChar w:fldCharType="end"/>
      </w:r>
      <w:r>
        <w:rPr>
          <w:lang w:eastAsia="en-GB"/>
        </w:rPr>
        <w:t xml:space="preserve"> below shows the outline of the model course. </w:t>
      </w:r>
      <w:r w:rsidR="003214F6">
        <w:rPr>
          <w:lang w:eastAsia="en-GB"/>
        </w:rPr>
        <w:t xml:space="preserve"> </w:t>
      </w:r>
      <w:r>
        <w:rPr>
          <w:lang w:eastAsia="en-GB"/>
        </w:rPr>
        <w:t>This is followed by an introduction and subject framework for each module broken down into a detailed teaching</w:t>
      </w:r>
      <w:r w:rsidR="00BC468B">
        <w:rPr>
          <w:lang w:eastAsia="en-GB"/>
        </w:rPr>
        <w:t xml:space="preserve"> syllabus for each sub-element.</w:t>
      </w:r>
    </w:p>
    <w:p w:rsidR="00E51662" w:rsidRDefault="00E51662" w:rsidP="009E64FF">
      <w:pPr>
        <w:pStyle w:val="BodyText"/>
        <w:rPr>
          <w:lang w:eastAsia="en-GB"/>
        </w:rPr>
      </w:pPr>
      <w:r>
        <w:rPr>
          <w:lang w:eastAsia="en-GB"/>
        </w:rPr>
        <w:t>In order to allow for different entry levels of knowledge held by individual participants, the proposed order of lectures does not always follow the order of modules.</w:t>
      </w:r>
      <w:r w:rsidR="003214F6">
        <w:rPr>
          <w:lang w:eastAsia="en-GB"/>
        </w:rPr>
        <w:t xml:space="preserve"> </w:t>
      </w:r>
      <w:r>
        <w:rPr>
          <w:lang w:eastAsia="en-GB"/>
        </w:rPr>
        <w:t xml:space="preserve"> For example an appropriate level of competency in nautical knowledge (Module 2A) should be held before participants are given instruction in aspects of Law of the Sea (Module 1). </w:t>
      </w:r>
      <w:r w:rsidR="003214F6">
        <w:rPr>
          <w:lang w:eastAsia="en-GB"/>
        </w:rPr>
        <w:t xml:space="preserve"> </w:t>
      </w:r>
      <w:r>
        <w:rPr>
          <w:lang w:eastAsia="en-GB"/>
        </w:rPr>
        <w:t xml:space="preserve">The Training Organisation will determine the most appropriate order of lecture delivery for each course following the training needs analysis of participants (see </w:t>
      </w:r>
      <w:r w:rsidR="00BC468B">
        <w:rPr>
          <w:lang w:eastAsia="en-GB"/>
        </w:rPr>
        <w:fldChar w:fldCharType="begin"/>
      </w:r>
      <w:r w:rsidR="00BC468B">
        <w:rPr>
          <w:lang w:eastAsia="en-GB"/>
        </w:rPr>
        <w:instrText xml:space="preserve"> REF _Ref302302106 \r \h </w:instrText>
      </w:r>
      <w:r w:rsidR="00BC468B">
        <w:rPr>
          <w:lang w:eastAsia="en-GB"/>
        </w:rPr>
      </w:r>
      <w:r w:rsidR="00BC468B">
        <w:rPr>
          <w:lang w:eastAsia="en-GB"/>
        </w:rPr>
        <w:fldChar w:fldCharType="separate"/>
      </w:r>
      <w:r w:rsidR="00BC468B">
        <w:rPr>
          <w:lang w:eastAsia="en-GB"/>
        </w:rPr>
        <w:t>ANNEX A</w:t>
      </w:r>
      <w:r w:rsidR="00BC468B">
        <w:rPr>
          <w:lang w:eastAsia="en-GB"/>
        </w:rPr>
        <w:fldChar w:fldCharType="end"/>
      </w:r>
      <w:r>
        <w:rPr>
          <w:lang w:eastAsia="en-GB"/>
        </w:rPr>
        <w:t>).</w:t>
      </w:r>
    </w:p>
    <w:p w:rsidR="00E51662" w:rsidRDefault="00E51662" w:rsidP="009E64FF">
      <w:pPr>
        <w:pStyle w:val="Table"/>
      </w:pPr>
      <w:bookmarkStart w:id="35" w:name="_Toc302298776"/>
      <w:bookmarkStart w:id="36" w:name="_Ref302302087"/>
      <w:r>
        <w:t>Model Course Outline</w:t>
      </w:r>
      <w:bookmarkEnd w:id="35"/>
      <w:bookmarkEnd w:id="36"/>
    </w:p>
    <w:tbl>
      <w:tblPr>
        <w:tblStyle w:val="TableGrid"/>
        <w:tblW w:w="0" w:type="auto"/>
        <w:tblLook w:val="04A0" w:firstRow="1" w:lastRow="0" w:firstColumn="1" w:lastColumn="0" w:noHBand="0" w:noVBand="1"/>
      </w:tblPr>
      <w:tblGrid>
        <w:gridCol w:w="846"/>
        <w:gridCol w:w="3648"/>
        <w:gridCol w:w="1050"/>
        <w:gridCol w:w="2774"/>
        <w:gridCol w:w="1146"/>
      </w:tblGrid>
      <w:tr w:rsidR="008321E5" w:rsidRPr="008321E5" w:rsidTr="00812EF0">
        <w:tc>
          <w:tcPr>
            <w:tcW w:w="846" w:type="dxa"/>
            <w:tcMar>
              <w:top w:w="57" w:type="dxa"/>
              <w:bottom w:w="57" w:type="dxa"/>
            </w:tcMar>
            <w:vAlign w:val="center"/>
          </w:tcPr>
          <w:p w:rsidR="008321E5" w:rsidRPr="008321E5" w:rsidRDefault="008321E5" w:rsidP="008321E5">
            <w:pPr>
              <w:jc w:val="center"/>
              <w:rPr>
                <w:rFonts w:cs="Arial"/>
                <w:b/>
                <w:sz w:val="18"/>
                <w:szCs w:val="18"/>
              </w:rPr>
            </w:pPr>
            <w:r w:rsidRPr="008321E5">
              <w:rPr>
                <w:rFonts w:cs="Arial"/>
                <w:b/>
                <w:sz w:val="18"/>
                <w:szCs w:val="18"/>
              </w:rPr>
              <w:t>Module</w:t>
            </w:r>
          </w:p>
        </w:tc>
        <w:tc>
          <w:tcPr>
            <w:tcW w:w="3648" w:type="dxa"/>
            <w:tcMar>
              <w:top w:w="57" w:type="dxa"/>
              <w:bottom w:w="57" w:type="dxa"/>
            </w:tcMar>
            <w:vAlign w:val="center"/>
          </w:tcPr>
          <w:p w:rsidR="008321E5" w:rsidRPr="008321E5" w:rsidRDefault="008321E5" w:rsidP="008321E5">
            <w:pPr>
              <w:jc w:val="center"/>
              <w:rPr>
                <w:rFonts w:cs="Arial"/>
                <w:b/>
                <w:sz w:val="18"/>
                <w:szCs w:val="18"/>
              </w:rPr>
            </w:pPr>
            <w:r w:rsidRPr="008321E5">
              <w:rPr>
                <w:rFonts w:cs="Arial"/>
                <w:b/>
                <w:sz w:val="18"/>
                <w:szCs w:val="18"/>
              </w:rPr>
              <w:t>Subject</w:t>
            </w:r>
          </w:p>
        </w:tc>
        <w:tc>
          <w:tcPr>
            <w:tcW w:w="1050" w:type="dxa"/>
            <w:tcMar>
              <w:top w:w="57" w:type="dxa"/>
              <w:bottom w:w="57" w:type="dxa"/>
            </w:tcMar>
            <w:vAlign w:val="center"/>
          </w:tcPr>
          <w:p w:rsidR="008321E5" w:rsidRPr="008321E5" w:rsidRDefault="008321E5" w:rsidP="008321E5">
            <w:pPr>
              <w:jc w:val="center"/>
              <w:rPr>
                <w:rFonts w:cs="Arial"/>
                <w:b/>
                <w:sz w:val="18"/>
                <w:szCs w:val="18"/>
              </w:rPr>
            </w:pPr>
            <w:r w:rsidRPr="008321E5">
              <w:rPr>
                <w:rFonts w:cs="Arial"/>
                <w:b/>
                <w:sz w:val="18"/>
                <w:szCs w:val="18"/>
              </w:rPr>
              <w:t>Lectures</w:t>
            </w:r>
          </w:p>
        </w:tc>
        <w:tc>
          <w:tcPr>
            <w:tcW w:w="2774" w:type="dxa"/>
            <w:tcMar>
              <w:top w:w="57" w:type="dxa"/>
              <w:bottom w:w="57" w:type="dxa"/>
            </w:tcMar>
            <w:vAlign w:val="center"/>
          </w:tcPr>
          <w:p w:rsidR="008321E5" w:rsidRPr="008321E5" w:rsidRDefault="008321E5" w:rsidP="008321E5">
            <w:pPr>
              <w:jc w:val="center"/>
              <w:rPr>
                <w:rFonts w:cs="Arial"/>
                <w:b/>
                <w:sz w:val="18"/>
                <w:szCs w:val="18"/>
              </w:rPr>
            </w:pPr>
            <w:r w:rsidRPr="008321E5">
              <w:rPr>
                <w:rFonts w:cs="Arial"/>
                <w:b/>
                <w:sz w:val="18"/>
                <w:szCs w:val="18"/>
              </w:rPr>
              <w:t>Exercises</w:t>
            </w:r>
          </w:p>
        </w:tc>
        <w:tc>
          <w:tcPr>
            <w:tcW w:w="1146" w:type="dxa"/>
            <w:tcMar>
              <w:top w:w="57" w:type="dxa"/>
              <w:bottom w:w="57" w:type="dxa"/>
            </w:tcMar>
            <w:vAlign w:val="center"/>
          </w:tcPr>
          <w:p w:rsidR="008321E5" w:rsidRPr="008321E5" w:rsidRDefault="008321E5" w:rsidP="008321E5">
            <w:pPr>
              <w:jc w:val="center"/>
              <w:rPr>
                <w:rFonts w:cs="Arial"/>
                <w:b/>
                <w:sz w:val="18"/>
                <w:szCs w:val="18"/>
              </w:rPr>
            </w:pPr>
            <w:r w:rsidRPr="008321E5">
              <w:rPr>
                <w:rFonts w:cs="Arial"/>
                <w:b/>
                <w:sz w:val="18"/>
                <w:szCs w:val="18"/>
              </w:rPr>
              <w:t>Total Instruction Hours</w:t>
            </w:r>
          </w:p>
        </w:tc>
      </w:tr>
      <w:tr w:rsidR="008321E5" w:rsidRPr="008321E5" w:rsidTr="00812EF0">
        <w:tc>
          <w:tcPr>
            <w:tcW w:w="846" w:type="dxa"/>
            <w:tcMar>
              <w:top w:w="57" w:type="dxa"/>
              <w:bottom w:w="57" w:type="dxa"/>
            </w:tcMar>
          </w:tcPr>
          <w:p w:rsidR="008321E5" w:rsidRPr="008321E5" w:rsidRDefault="008321E5" w:rsidP="008321E5">
            <w:pPr>
              <w:jc w:val="center"/>
              <w:rPr>
                <w:rFonts w:cs="Arial"/>
                <w:sz w:val="18"/>
                <w:szCs w:val="18"/>
              </w:rPr>
            </w:pPr>
            <w:r w:rsidRPr="008321E5">
              <w:rPr>
                <w:rFonts w:cs="Arial"/>
                <w:sz w:val="18"/>
                <w:szCs w:val="18"/>
              </w:rPr>
              <w:t>1</w:t>
            </w:r>
          </w:p>
        </w:tc>
        <w:tc>
          <w:tcPr>
            <w:tcW w:w="3648" w:type="dxa"/>
            <w:tcMar>
              <w:top w:w="57" w:type="dxa"/>
              <w:bottom w:w="57" w:type="dxa"/>
            </w:tcMar>
          </w:tcPr>
          <w:p w:rsidR="008321E5" w:rsidRPr="008321E5" w:rsidRDefault="008321E5" w:rsidP="008321E5">
            <w:pPr>
              <w:rPr>
                <w:rFonts w:cs="Arial"/>
                <w:sz w:val="18"/>
                <w:szCs w:val="18"/>
              </w:rPr>
            </w:pPr>
            <w:r w:rsidRPr="008321E5">
              <w:rPr>
                <w:rFonts w:cs="Arial"/>
                <w:sz w:val="18"/>
                <w:szCs w:val="18"/>
              </w:rPr>
              <w:t>International Organisations and Law of the Sea</w:t>
            </w:r>
          </w:p>
        </w:tc>
        <w:tc>
          <w:tcPr>
            <w:tcW w:w="1050" w:type="dxa"/>
            <w:tcMar>
              <w:top w:w="57" w:type="dxa"/>
              <w:bottom w:w="57" w:type="dxa"/>
            </w:tcMar>
          </w:tcPr>
          <w:p w:rsidR="008321E5" w:rsidRPr="008321E5" w:rsidRDefault="008321E5" w:rsidP="008321E5">
            <w:pPr>
              <w:rPr>
                <w:rFonts w:cs="Arial"/>
                <w:sz w:val="18"/>
                <w:szCs w:val="18"/>
              </w:rPr>
            </w:pPr>
            <w:r w:rsidRPr="008321E5">
              <w:rPr>
                <w:rFonts w:cs="Arial"/>
                <w:sz w:val="18"/>
                <w:szCs w:val="18"/>
              </w:rPr>
              <w:t>1; 6</w:t>
            </w:r>
          </w:p>
        </w:tc>
        <w:tc>
          <w:tcPr>
            <w:tcW w:w="2774" w:type="dxa"/>
            <w:tcMar>
              <w:top w:w="57" w:type="dxa"/>
              <w:bottom w:w="57" w:type="dxa"/>
            </w:tcMar>
          </w:tcPr>
          <w:p w:rsidR="008321E5" w:rsidRPr="008321E5" w:rsidRDefault="008321E5" w:rsidP="008321E5">
            <w:pPr>
              <w:rPr>
                <w:rFonts w:cs="Arial"/>
                <w:sz w:val="18"/>
                <w:szCs w:val="18"/>
              </w:rPr>
            </w:pPr>
            <w:r w:rsidRPr="008321E5">
              <w:rPr>
                <w:rFonts w:cs="Arial"/>
                <w:sz w:val="18"/>
                <w:szCs w:val="18"/>
              </w:rPr>
              <w:t>Territorial Sea plotting exercise</w:t>
            </w:r>
          </w:p>
        </w:tc>
        <w:tc>
          <w:tcPr>
            <w:tcW w:w="1146" w:type="dxa"/>
            <w:tcMar>
              <w:top w:w="57" w:type="dxa"/>
              <w:bottom w:w="57" w:type="dxa"/>
            </w:tcMar>
          </w:tcPr>
          <w:p w:rsidR="008321E5" w:rsidRPr="008321E5" w:rsidRDefault="008321E5" w:rsidP="008321E5">
            <w:pPr>
              <w:jc w:val="center"/>
              <w:rPr>
                <w:rFonts w:cs="Arial"/>
                <w:sz w:val="18"/>
                <w:szCs w:val="18"/>
              </w:rPr>
            </w:pPr>
            <w:r w:rsidRPr="008321E5">
              <w:rPr>
                <w:rFonts w:cs="Arial"/>
                <w:sz w:val="18"/>
                <w:szCs w:val="18"/>
              </w:rPr>
              <w:t>3</w:t>
            </w:r>
          </w:p>
        </w:tc>
      </w:tr>
      <w:tr w:rsidR="008321E5" w:rsidRPr="008321E5" w:rsidTr="00812EF0">
        <w:tc>
          <w:tcPr>
            <w:tcW w:w="846" w:type="dxa"/>
            <w:tcMar>
              <w:top w:w="57" w:type="dxa"/>
              <w:bottom w:w="57" w:type="dxa"/>
            </w:tcMar>
          </w:tcPr>
          <w:p w:rsidR="008321E5" w:rsidRPr="008321E5" w:rsidRDefault="008321E5" w:rsidP="008321E5">
            <w:pPr>
              <w:jc w:val="center"/>
              <w:rPr>
                <w:rFonts w:cs="Arial"/>
                <w:sz w:val="18"/>
                <w:szCs w:val="18"/>
              </w:rPr>
            </w:pPr>
            <w:r w:rsidRPr="008321E5">
              <w:rPr>
                <w:rFonts w:cs="Arial"/>
                <w:sz w:val="18"/>
                <w:szCs w:val="18"/>
              </w:rPr>
              <w:t>2A</w:t>
            </w:r>
          </w:p>
        </w:tc>
        <w:tc>
          <w:tcPr>
            <w:tcW w:w="3648" w:type="dxa"/>
            <w:tcMar>
              <w:top w:w="57" w:type="dxa"/>
              <w:bottom w:w="57" w:type="dxa"/>
            </w:tcMar>
          </w:tcPr>
          <w:p w:rsidR="008321E5" w:rsidRPr="008321E5" w:rsidRDefault="008321E5" w:rsidP="008321E5">
            <w:pPr>
              <w:rPr>
                <w:rFonts w:cs="Arial"/>
                <w:sz w:val="18"/>
                <w:szCs w:val="18"/>
              </w:rPr>
            </w:pPr>
            <w:r w:rsidRPr="008321E5">
              <w:rPr>
                <w:rFonts w:cs="Arial"/>
                <w:sz w:val="18"/>
                <w:szCs w:val="18"/>
              </w:rPr>
              <w:t>Nautical Knowledge (General)</w:t>
            </w:r>
          </w:p>
        </w:tc>
        <w:tc>
          <w:tcPr>
            <w:tcW w:w="1050" w:type="dxa"/>
            <w:tcMar>
              <w:top w:w="57" w:type="dxa"/>
              <w:bottom w:w="57" w:type="dxa"/>
            </w:tcMar>
          </w:tcPr>
          <w:p w:rsidR="008321E5" w:rsidRPr="008321E5" w:rsidRDefault="008321E5" w:rsidP="008321E5">
            <w:pPr>
              <w:rPr>
                <w:rFonts w:cs="Arial"/>
                <w:sz w:val="18"/>
                <w:szCs w:val="18"/>
              </w:rPr>
            </w:pPr>
            <w:r w:rsidRPr="008321E5">
              <w:rPr>
                <w:rFonts w:cs="Arial"/>
                <w:sz w:val="18"/>
                <w:szCs w:val="18"/>
              </w:rPr>
              <w:t>2 – 5; 7,8</w:t>
            </w:r>
          </w:p>
        </w:tc>
        <w:tc>
          <w:tcPr>
            <w:tcW w:w="2774" w:type="dxa"/>
            <w:tcMar>
              <w:top w:w="57" w:type="dxa"/>
              <w:bottom w:w="57" w:type="dxa"/>
            </w:tcMar>
          </w:tcPr>
          <w:p w:rsidR="008321E5" w:rsidRPr="008321E5" w:rsidRDefault="008321E5" w:rsidP="008321E5">
            <w:pPr>
              <w:rPr>
                <w:rFonts w:cs="Arial"/>
                <w:sz w:val="18"/>
                <w:szCs w:val="18"/>
              </w:rPr>
            </w:pPr>
            <w:r w:rsidRPr="008321E5">
              <w:rPr>
                <w:rFonts w:cs="Arial"/>
                <w:sz w:val="18"/>
                <w:szCs w:val="18"/>
              </w:rPr>
              <w:t>Position at sea plotting exercise (2) and chart correction exercise</w:t>
            </w:r>
          </w:p>
        </w:tc>
        <w:tc>
          <w:tcPr>
            <w:tcW w:w="1146" w:type="dxa"/>
            <w:tcMar>
              <w:top w:w="57" w:type="dxa"/>
              <w:bottom w:w="57" w:type="dxa"/>
            </w:tcMar>
          </w:tcPr>
          <w:p w:rsidR="008321E5" w:rsidRPr="008321E5" w:rsidRDefault="008321E5" w:rsidP="008321E5">
            <w:pPr>
              <w:jc w:val="center"/>
              <w:rPr>
                <w:rFonts w:cs="Arial"/>
                <w:sz w:val="18"/>
                <w:szCs w:val="18"/>
              </w:rPr>
            </w:pPr>
            <w:r w:rsidRPr="008321E5">
              <w:rPr>
                <w:rFonts w:cs="Arial"/>
                <w:sz w:val="18"/>
                <w:szCs w:val="18"/>
              </w:rPr>
              <w:t>9</w:t>
            </w:r>
          </w:p>
        </w:tc>
      </w:tr>
      <w:tr w:rsidR="008321E5" w:rsidRPr="008321E5" w:rsidTr="00812EF0">
        <w:tc>
          <w:tcPr>
            <w:tcW w:w="846" w:type="dxa"/>
            <w:tcMar>
              <w:top w:w="57" w:type="dxa"/>
              <w:bottom w:w="57" w:type="dxa"/>
            </w:tcMar>
          </w:tcPr>
          <w:p w:rsidR="008321E5" w:rsidRPr="008321E5" w:rsidRDefault="008321E5" w:rsidP="008321E5">
            <w:pPr>
              <w:jc w:val="center"/>
              <w:rPr>
                <w:rFonts w:cs="Arial"/>
                <w:sz w:val="18"/>
                <w:szCs w:val="18"/>
              </w:rPr>
            </w:pPr>
            <w:r w:rsidRPr="008321E5">
              <w:rPr>
                <w:rFonts w:cs="Arial"/>
                <w:sz w:val="18"/>
                <w:szCs w:val="18"/>
              </w:rPr>
              <w:t>2B</w:t>
            </w:r>
          </w:p>
        </w:tc>
        <w:tc>
          <w:tcPr>
            <w:tcW w:w="3648" w:type="dxa"/>
            <w:tcMar>
              <w:top w:w="57" w:type="dxa"/>
              <w:bottom w:w="57" w:type="dxa"/>
            </w:tcMar>
          </w:tcPr>
          <w:p w:rsidR="008321E5" w:rsidRPr="008321E5" w:rsidRDefault="008321E5" w:rsidP="008321E5">
            <w:pPr>
              <w:rPr>
                <w:rFonts w:cs="Arial"/>
                <w:sz w:val="18"/>
                <w:szCs w:val="18"/>
              </w:rPr>
            </w:pPr>
            <w:r w:rsidRPr="008321E5">
              <w:rPr>
                <w:rFonts w:cs="Arial"/>
                <w:sz w:val="18"/>
                <w:szCs w:val="18"/>
              </w:rPr>
              <w:t>Position, Navigation, Timing and Meteorology</w:t>
            </w:r>
          </w:p>
        </w:tc>
        <w:tc>
          <w:tcPr>
            <w:tcW w:w="1050" w:type="dxa"/>
            <w:tcMar>
              <w:top w:w="57" w:type="dxa"/>
              <w:bottom w:w="57" w:type="dxa"/>
            </w:tcMar>
          </w:tcPr>
          <w:p w:rsidR="008321E5" w:rsidRPr="008321E5" w:rsidRDefault="008321E5" w:rsidP="008321E5">
            <w:pPr>
              <w:rPr>
                <w:rFonts w:cs="Arial"/>
                <w:sz w:val="18"/>
                <w:szCs w:val="18"/>
              </w:rPr>
            </w:pPr>
            <w:r w:rsidRPr="008321E5">
              <w:rPr>
                <w:rFonts w:cs="Arial"/>
                <w:sz w:val="18"/>
                <w:szCs w:val="18"/>
              </w:rPr>
              <w:t>9 - 13</w:t>
            </w:r>
          </w:p>
        </w:tc>
        <w:tc>
          <w:tcPr>
            <w:tcW w:w="2774" w:type="dxa"/>
            <w:tcMar>
              <w:top w:w="57" w:type="dxa"/>
              <w:bottom w:w="57" w:type="dxa"/>
            </w:tcMar>
          </w:tcPr>
          <w:p w:rsidR="008321E5" w:rsidRPr="008321E5" w:rsidRDefault="008321E5" w:rsidP="008321E5">
            <w:pPr>
              <w:rPr>
                <w:rFonts w:cs="Arial"/>
                <w:sz w:val="18"/>
                <w:szCs w:val="18"/>
              </w:rPr>
            </w:pPr>
            <w:r w:rsidRPr="008321E5">
              <w:rPr>
                <w:rFonts w:cs="Arial"/>
                <w:sz w:val="18"/>
                <w:szCs w:val="18"/>
              </w:rPr>
              <w:t>Weather forecast exercise</w:t>
            </w:r>
          </w:p>
          <w:p w:rsidR="008321E5" w:rsidRPr="008321E5" w:rsidRDefault="008321E5" w:rsidP="008321E5">
            <w:pPr>
              <w:rPr>
                <w:rFonts w:cs="Arial"/>
                <w:sz w:val="18"/>
                <w:szCs w:val="18"/>
              </w:rPr>
            </w:pPr>
            <w:r w:rsidRPr="008321E5">
              <w:rPr>
                <w:rFonts w:cs="Arial"/>
                <w:sz w:val="18"/>
                <w:szCs w:val="18"/>
              </w:rPr>
              <w:t>Revision quiz exercise</w:t>
            </w:r>
          </w:p>
        </w:tc>
        <w:tc>
          <w:tcPr>
            <w:tcW w:w="1146" w:type="dxa"/>
            <w:tcMar>
              <w:top w:w="57" w:type="dxa"/>
              <w:bottom w:w="57" w:type="dxa"/>
            </w:tcMar>
          </w:tcPr>
          <w:p w:rsidR="008321E5" w:rsidRPr="008321E5" w:rsidRDefault="008321E5" w:rsidP="008321E5">
            <w:pPr>
              <w:jc w:val="center"/>
              <w:rPr>
                <w:rFonts w:cs="Arial"/>
                <w:sz w:val="18"/>
                <w:szCs w:val="18"/>
              </w:rPr>
            </w:pPr>
            <w:r w:rsidRPr="008321E5">
              <w:rPr>
                <w:rFonts w:cs="Arial"/>
                <w:sz w:val="18"/>
                <w:szCs w:val="18"/>
              </w:rPr>
              <w:t>8</w:t>
            </w:r>
          </w:p>
        </w:tc>
      </w:tr>
      <w:tr w:rsidR="008321E5" w:rsidRPr="008321E5" w:rsidTr="00812EF0">
        <w:tc>
          <w:tcPr>
            <w:tcW w:w="846" w:type="dxa"/>
            <w:tcMar>
              <w:top w:w="57" w:type="dxa"/>
              <w:bottom w:w="57" w:type="dxa"/>
            </w:tcMar>
          </w:tcPr>
          <w:p w:rsidR="008321E5" w:rsidRPr="008321E5" w:rsidRDefault="008321E5" w:rsidP="008321E5">
            <w:pPr>
              <w:jc w:val="center"/>
              <w:rPr>
                <w:rFonts w:cs="Arial"/>
                <w:sz w:val="18"/>
                <w:szCs w:val="18"/>
              </w:rPr>
            </w:pPr>
            <w:r w:rsidRPr="008321E5">
              <w:rPr>
                <w:rFonts w:cs="Arial"/>
                <w:sz w:val="18"/>
                <w:szCs w:val="18"/>
              </w:rPr>
              <w:t>3A</w:t>
            </w:r>
          </w:p>
        </w:tc>
        <w:tc>
          <w:tcPr>
            <w:tcW w:w="3648" w:type="dxa"/>
            <w:tcMar>
              <w:top w:w="57" w:type="dxa"/>
              <w:bottom w:w="57" w:type="dxa"/>
            </w:tcMar>
          </w:tcPr>
          <w:p w:rsidR="008321E5" w:rsidRPr="008321E5" w:rsidRDefault="008321E5" w:rsidP="008321E5">
            <w:pPr>
              <w:rPr>
                <w:rFonts w:cs="Arial"/>
                <w:sz w:val="18"/>
                <w:szCs w:val="18"/>
              </w:rPr>
            </w:pPr>
            <w:r w:rsidRPr="008321E5">
              <w:rPr>
                <w:rFonts w:cs="Arial"/>
                <w:sz w:val="18"/>
                <w:szCs w:val="18"/>
              </w:rPr>
              <w:t>AtoN Provision; Design and Management</w:t>
            </w:r>
          </w:p>
        </w:tc>
        <w:tc>
          <w:tcPr>
            <w:tcW w:w="1050" w:type="dxa"/>
            <w:tcMar>
              <w:top w:w="57" w:type="dxa"/>
              <w:bottom w:w="57" w:type="dxa"/>
            </w:tcMar>
          </w:tcPr>
          <w:p w:rsidR="008321E5" w:rsidRPr="008321E5" w:rsidRDefault="008321E5" w:rsidP="008321E5">
            <w:pPr>
              <w:rPr>
                <w:rFonts w:cs="Arial"/>
                <w:sz w:val="18"/>
                <w:szCs w:val="18"/>
              </w:rPr>
            </w:pPr>
            <w:r w:rsidRPr="008321E5">
              <w:rPr>
                <w:rFonts w:cs="Arial"/>
                <w:sz w:val="18"/>
                <w:szCs w:val="18"/>
              </w:rPr>
              <w:t>14 – 21</w:t>
            </w:r>
          </w:p>
        </w:tc>
        <w:tc>
          <w:tcPr>
            <w:tcW w:w="2774" w:type="dxa"/>
            <w:tcMar>
              <w:top w:w="57" w:type="dxa"/>
              <w:bottom w:w="57" w:type="dxa"/>
            </w:tcMar>
          </w:tcPr>
          <w:p w:rsidR="008321E5" w:rsidRPr="008321E5" w:rsidRDefault="008321E5" w:rsidP="008321E5">
            <w:pPr>
              <w:rPr>
                <w:rFonts w:cs="Arial"/>
                <w:sz w:val="18"/>
                <w:szCs w:val="18"/>
              </w:rPr>
            </w:pPr>
            <w:r w:rsidRPr="008321E5">
              <w:rPr>
                <w:rFonts w:cs="Arial"/>
                <w:sz w:val="18"/>
                <w:szCs w:val="18"/>
              </w:rPr>
              <w:t>Stakeholder exercise</w:t>
            </w:r>
          </w:p>
          <w:p w:rsidR="008321E5" w:rsidRPr="008321E5" w:rsidRDefault="008321E5" w:rsidP="008321E5">
            <w:pPr>
              <w:rPr>
                <w:rFonts w:cs="Arial"/>
                <w:sz w:val="18"/>
                <w:szCs w:val="18"/>
              </w:rPr>
            </w:pPr>
            <w:r w:rsidRPr="008321E5">
              <w:rPr>
                <w:rFonts w:cs="Arial"/>
                <w:sz w:val="18"/>
                <w:szCs w:val="18"/>
              </w:rPr>
              <w:t>Risk analysis exercise</w:t>
            </w:r>
          </w:p>
        </w:tc>
        <w:tc>
          <w:tcPr>
            <w:tcW w:w="1146" w:type="dxa"/>
            <w:tcMar>
              <w:top w:w="57" w:type="dxa"/>
              <w:bottom w:w="57" w:type="dxa"/>
            </w:tcMar>
          </w:tcPr>
          <w:p w:rsidR="008321E5" w:rsidRPr="008321E5" w:rsidRDefault="008321E5" w:rsidP="008321E5">
            <w:pPr>
              <w:jc w:val="center"/>
              <w:rPr>
                <w:rFonts w:cs="Arial"/>
                <w:sz w:val="18"/>
                <w:szCs w:val="18"/>
              </w:rPr>
            </w:pPr>
            <w:r w:rsidRPr="008321E5">
              <w:rPr>
                <w:rFonts w:cs="Arial"/>
                <w:sz w:val="18"/>
                <w:szCs w:val="18"/>
              </w:rPr>
              <w:t>9</w:t>
            </w:r>
          </w:p>
        </w:tc>
      </w:tr>
      <w:tr w:rsidR="008321E5" w:rsidRPr="008321E5" w:rsidTr="00812EF0">
        <w:tc>
          <w:tcPr>
            <w:tcW w:w="846" w:type="dxa"/>
            <w:tcMar>
              <w:top w:w="57" w:type="dxa"/>
              <w:bottom w:w="57" w:type="dxa"/>
            </w:tcMar>
          </w:tcPr>
          <w:p w:rsidR="008321E5" w:rsidRPr="008321E5" w:rsidRDefault="008321E5" w:rsidP="008321E5">
            <w:pPr>
              <w:jc w:val="center"/>
              <w:rPr>
                <w:rFonts w:cs="Arial"/>
                <w:sz w:val="18"/>
                <w:szCs w:val="18"/>
              </w:rPr>
            </w:pPr>
            <w:r w:rsidRPr="008321E5">
              <w:rPr>
                <w:rFonts w:cs="Arial"/>
                <w:sz w:val="18"/>
                <w:szCs w:val="18"/>
              </w:rPr>
              <w:t>3B</w:t>
            </w:r>
          </w:p>
        </w:tc>
        <w:tc>
          <w:tcPr>
            <w:tcW w:w="3648" w:type="dxa"/>
            <w:tcMar>
              <w:top w:w="57" w:type="dxa"/>
              <w:bottom w:w="57" w:type="dxa"/>
            </w:tcMar>
          </w:tcPr>
          <w:p w:rsidR="008321E5" w:rsidRPr="008321E5" w:rsidRDefault="008321E5" w:rsidP="008321E5">
            <w:pPr>
              <w:rPr>
                <w:rFonts w:cs="Arial"/>
                <w:sz w:val="18"/>
                <w:szCs w:val="18"/>
              </w:rPr>
            </w:pPr>
            <w:r w:rsidRPr="008321E5">
              <w:rPr>
                <w:rFonts w:cs="Arial"/>
                <w:sz w:val="18"/>
                <w:szCs w:val="18"/>
              </w:rPr>
              <w:t>Maintenance; Contracts; Environment; Historic Lighthouses and Human Resources</w:t>
            </w:r>
          </w:p>
        </w:tc>
        <w:tc>
          <w:tcPr>
            <w:tcW w:w="1050" w:type="dxa"/>
            <w:tcMar>
              <w:top w:w="57" w:type="dxa"/>
              <w:bottom w:w="57" w:type="dxa"/>
            </w:tcMar>
          </w:tcPr>
          <w:p w:rsidR="008321E5" w:rsidRPr="008321E5" w:rsidRDefault="008321E5" w:rsidP="008321E5">
            <w:pPr>
              <w:rPr>
                <w:rFonts w:cs="Arial"/>
                <w:sz w:val="18"/>
                <w:szCs w:val="18"/>
              </w:rPr>
            </w:pPr>
            <w:r w:rsidRPr="008321E5">
              <w:rPr>
                <w:rFonts w:cs="Arial"/>
                <w:sz w:val="18"/>
                <w:szCs w:val="18"/>
              </w:rPr>
              <w:t>22 - 26</w:t>
            </w:r>
          </w:p>
        </w:tc>
        <w:tc>
          <w:tcPr>
            <w:tcW w:w="2774" w:type="dxa"/>
            <w:tcMar>
              <w:top w:w="57" w:type="dxa"/>
              <w:bottom w:w="57" w:type="dxa"/>
            </w:tcMar>
          </w:tcPr>
          <w:p w:rsidR="008321E5" w:rsidRPr="008321E5" w:rsidRDefault="008321E5" w:rsidP="008321E5">
            <w:pPr>
              <w:rPr>
                <w:rFonts w:cs="Arial"/>
                <w:sz w:val="18"/>
                <w:szCs w:val="18"/>
              </w:rPr>
            </w:pPr>
            <w:r w:rsidRPr="008321E5">
              <w:rPr>
                <w:rFonts w:cs="Arial"/>
                <w:sz w:val="18"/>
                <w:szCs w:val="18"/>
              </w:rPr>
              <w:t>First Aid Training exercises (4)</w:t>
            </w:r>
          </w:p>
          <w:p w:rsidR="008321E5" w:rsidRPr="008321E5" w:rsidRDefault="008321E5" w:rsidP="008321E5">
            <w:pPr>
              <w:rPr>
                <w:rFonts w:cs="Arial"/>
                <w:sz w:val="18"/>
                <w:szCs w:val="18"/>
              </w:rPr>
            </w:pPr>
            <w:r w:rsidRPr="008321E5">
              <w:rPr>
                <w:rFonts w:cs="Arial"/>
                <w:sz w:val="18"/>
                <w:szCs w:val="18"/>
              </w:rPr>
              <w:t>(Five hour Team Building day not included)</w:t>
            </w:r>
          </w:p>
        </w:tc>
        <w:tc>
          <w:tcPr>
            <w:tcW w:w="1146" w:type="dxa"/>
            <w:tcMar>
              <w:top w:w="57" w:type="dxa"/>
              <w:bottom w:w="57" w:type="dxa"/>
            </w:tcMar>
          </w:tcPr>
          <w:p w:rsidR="008321E5" w:rsidRPr="008321E5" w:rsidRDefault="008321E5" w:rsidP="008321E5">
            <w:pPr>
              <w:jc w:val="center"/>
              <w:rPr>
                <w:rFonts w:cs="Arial"/>
                <w:sz w:val="18"/>
                <w:szCs w:val="18"/>
              </w:rPr>
            </w:pPr>
            <w:r w:rsidRPr="008321E5">
              <w:rPr>
                <w:rFonts w:cs="Arial"/>
                <w:sz w:val="18"/>
                <w:szCs w:val="18"/>
              </w:rPr>
              <w:t>10</w:t>
            </w:r>
          </w:p>
        </w:tc>
      </w:tr>
      <w:tr w:rsidR="008321E5" w:rsidRPr="008321E5" w:rsidTr="00812EF0">
        <w:tc>
          <w:tcPr>
            <w:tcW w:w="846" w:type="dxa"/>
            <w:tcMar>
              <w:top w:w="57" w:type="dxa"/>
              <w:bottom w:w="57" w:type="dxa"/>
            </w:tcMar>
          </w:tcPr>
          <w:p w:rsidR="008321E5" w:rsidRPr="008321E5" w:rsidRDefault="008321E5" w:rsidP="008321E5">
            <w:pPr>
              <w:jc w:val="center"/>
              <w:rPr>
                <w:rFonts w:cs="Arial"/>
                <w:sz w:val="18"/>
                <w:szCs w:val="18"/>
              </w:rPr>
            </w:pPr>
            <w:r w:rsidRPr="008321E5">
              <w:rPr>
                <w:rFonts w:cs="Arial"/>
                <w:sz w:val="18"/>
                <w:szCs w:val="18"/>
              </w:rPr>
              <w:t>4A</w:t>
            </w:r>
          </w:p>
        </w:tc>
        <w:tc>
          <w:tcPr>
            <w:tcW w:w="3648" w:type="dxa"/>
            <w:tcMar>
              <w:top w:w="57" w:type="dxa"/>
              <w:bottom w:w="57" w:type="dxa"/>
            </w:tcMar>
          </w:tcPr>
          <w:p w:rsidR="008321E5" w:rsidRPr="008321E5" w:rsidRDefault="008321E5" w:rsidP="008321E5">
            <w:pPr>
              <w:rPr>
                <w:rFonts w:cs="Arial"/>
                <w:sz w:val="18"/>
                <w:szCs w:val="18"/>
              </w:rPr>
            </w:pPr>
            <w:r w:rsidRPr="008321E5">
              <w:rPr>
                <w:rFonts w:cs="Arial"/>
                <w:sz w:val="18"/>
                <w:szCs w:val="18"/>
              </w:rPr>
              <w:t>Technical Functions – Visual AtoN</w:t>
            </w:r>
          </w:p>
        </w:tc>
        <w:tc>
          <w:tcPr>
            <w:tcW w:w="1050" w:type="dxa"/>
            <w:tcMar>
              <w:top w:w="57" w:type="dxa"/>
              <w:bottom w:w="57" w:type="dxa"/>
            </w:tcMar>
          </w:tcPr>
          <w:p w:rsidR="008321E5" w:rsidRPr="008321E5" w:rsidRDefault="008321E5" w:rsidP="008321E5">
            <w:pPr>
              <w:rPr>
                <w:rFonts w:cs="Arial"/>
                <w:sz w:val="18"/>
                <w:szCs w:val="18"/>
              </w:rPr>
            </w:pPr>
            <w:r w:rsidRPr="008321E5">
              <w:rPr>
                <w:rFonts w:cs="Arial"/>
                <w:sz w:val="18"/>
                <w:szCs w:val="18"/>
              </w:rPr>
              <w:t>27 – 33</w:t>
            </w:r>
          </w:p>
        </w:tc>
        <w:tc>
          <w:tcPr>
            <w:tcW w:w="2774" w:type="dxa"/>
            <w:tcMar>
              <w:top w:w="57" w:type="dxa"/>
              <w:bottom w:w="57" w:type="dxa"/>
            </w:tcMar>
          </w:tcPr>
          <w:p w:rsidR="008321E5" w:rsidRPr="008321E5" w:rsidRDefault="008321E5" w:rsidP="008321E5">
            <w:pPr>
              <w:rPr>
                <w:rFonts w:cs="Arial"/>
                <w:sz w:val="18"/>
                <w:szCs w:val="18"/>
              </w:rPr>
            </w:pPr>
            <w:r w:rsidRPr="008321E5">
              <w:rPr>
                <w:rFonts w:cs="Arial"/>
                <w:sz w:val="18"/>
                <w:szCs w:val="18"/>
              </w:rPr>
              <w:t>Sector light and leading line exercises (2)</w:t>
            </w:r>
          </w:p>
          <w:p w:rsidR="008321E5" w:rsidRPr="008321E5" w:rsidRDefault="008321E5" w:rsidP="008321E5">
            <w:pPr>
              <w:rPr>
                <w:rFonts w:cs="Arial"/>
                <w:sz w:val="18"/>
                <w:szCs w:val="18"/>
              </w:rPr>
            </w:pPr>
            <w:r w:rsidRPr="008321E5">
              <w:rPr>
                <w:rFonts w:cs="Arial"/>
                <w:sz w:val="18"/>
                <w:szCs w:val="18"/>
              </w:rPr>
              <w:t>Revision quiz exercise</w:t>
            </w:r>
          </w:p>
        </w:tc>
        <w:tc>
          <w:tcPr>
            <w:tcW w:w="1146" w:type="dxa"/>
            <w:tcMar>
              <w:top w:w="57" w:type="dxa"/>
              <w:bottom w:w="57" w:type="dxa"/>
            </w:tcMar>
          </w:tcPr>
          <w:p w:rsidR="008321E5" w:rsidRPr="008321E5" w:rsidRDefault="008321E5" w:rsidP="008321E5">
            <w:pPr>
              <w:jc w:val="center"/>
              <w:rPr>
                <w:rFonts w:cs="Arial"/>
                <w:sz w:val="18"/>
                <w:szCs w:val="18"/>
              </w:rPr>
            </w:pPr>
            <w:r w:rsidRPr="008321E5">
              <w:rPr>
                <w:rFonts w:cs="Arial"/>
                <w:sz w:val="18"/>
                <w:szCs w:val="18"/>
              </w:rPr>
              <w:t>10</w:t>
            </w:r>
          </w:p>
        </w:tc>
      </w:tr>
      <w:tr w:rsidR="008321E5" w:rsidRPr="008321E5" w:rsidTr="00812EF0">
        <w:tc>
          <w:tcPr>
            <w:tcW w:w="846" w:type="dxa"/>
            <w:tcMar>
              <w:top w:w="57" w:type="dxa"/>
              <w:bottom w:w="57" w:type="dxa"/>
            </w:tcMar>
          </w:tcPr>
          <w:p w:rsidR="008321E5" w:rsidRPr="008321E5" w:rsidRDefault="008321E5" w:rsidP="008321E5">
            <w:pPr>
              <w:jc w:val="center"/>
              <w:rPr>
                <w:rFonts w:cs="Arial"/>
                <w:sz w:val="18"/>
                <w:szCs w:val="18"/>
              </w:rPr>
            </w:pPr>
            <w:r w:rsidRPr="008321E5">
              <w:rPr>
                <w:rFonts w:cs="Arial"/>
                <w:sz w:val="18"/>
                <w:szCs w:val="18"/>
              </w:rPr>
              <w:t>4B</w:t>
            </w:r>
          </w:p>
        </w:tc>
        <w:tc>
          <w:tcPr>
            <w:tcW w:w="3648" w:type="dxa"/>
            <w:tcMar>
              <w:top w:w="57" w:type="dxa"/>
              <w:bottom w:w="57" w:type="dxa"/>
            </w:tcMar>
          </w:tcPr>
          <w:p w:rsidR="008321E5" w:rsidRPr="008321E5" w:rsidRDefault="008321E5" w:rsidP="008321E5">
            <w:pPr>
              <w:rPr>
                <w:rFonts w:cs="Arial"/>
                <w:sz w:val="18"/>
                <w:szCs w:val="18"/>
              </w:rPr>
            </w:pPr>
            <w:r w:rsidRPr="008321E5">
              <w:rPr>
                <w:rFonts w:cs="Arial"/>
                <w:sz w:val="18"/>
                <w:szCs w:val="18"/>
              </w:rPr>
              <w:t>Technical Functions – Radio AtoN</w:t>
            </w:r>
          </w:p>
        </w:tc>
        <w:tc>
          <w:tcPr>
            <w:tcW w:w="1050" w:type="dxa"/>
            <w:tcMar>
              <w:top w:w="57" w:type="dxa"/>
              <w:bottom w:w="57" w:type="dxa"/>
            </w:tcMar>
          </w:tcPr>
          <w:p w:rsidR="008321E5" w:rsidRPr="008321E5" w:rsidRDefault="008321E5" w:rsidP="008321E5">
            <w:pPr>
              <w:rPr>
                <w:rFonts w:cs="Arial"/>
                <w:sz w:val="18"/>
                <w:szCs w:val="18"/>
              </w:rPr>
            </w:pPr>
            <w:r w:rsidRPr="008321E5">
              <w:rPr>
                <w:rFonts w:cs="Arial"/>
                <w:sz w:val="18"/>
                <w:szCs w:val="18"/>
              </w:rPr>
              <w:t>34 – 38</w:t>
            </w:r>
          </w:p>
        </w:tc>
        <w:tc>
          <w:tcPr>
            <w:tcW w:w="2774" w:type="dxa"/>
            <w:tcMar>
              <w:top w:w="57" w:type="dxa"/>
              <w:bottom w:w="57" w:type="dxa"/>
            </w:tcMar>
          </w:tcPr>
          <w:p w:rsidR="008321E5" w:rsidRPr="008321E5" w:rsidRDefault="008321E5" w:rsidP="008321E5">
            <w:pPr>
              <w:rPr>
                <w:rFonts w:cs="Arial"/>
                <w:sz w:val="18"/>
                <w:szCs w:val="18"/>
              </w:rPr>
            </w:pPr>
          </w:p>
        </w:tc>
        <w:tc>
          <w:tcPr>
            <w:tcW w:w="1146" w:type="dxa"/>
            <w:tcMar>
              <w:top w:w="57" w:type="dxa"/>
              <w:bottom w:w="57" w:type="dxa"/>
            </w:tcMar>
          </w:tcPr>
          <w:p w:rsidR="008321E5" w:rsidRPr="008321E5" w:rsidRDefault="008321E5" w:rsidP="008321E5">
            <w:pPr>
              <w:jc w:val="center"/>
              <w:rPr>
                <w:rFonts w:cs="Arial"/>
                <w:sz w:val="18"/>
                <w:szCs w:val="18"/>
              </w:rPr>
            </w:pPr>
            <w:r w:rsidRPr="008321E5">
              <w:rPr>
                <w:rFonts w:cs="Arial"/>
                <w:sz w:val="18"/>
                <w:szCs w:val="18"/>
              </w:rPr>
              <w:t>2</w:t>
            </w:r>
          </w:p>
        </w:tc>
      </w:tr>
      <w:tr w:rsidR="008321E5" w:rsidRPr="008321E5" w:rsidTr="00812EF0">
        <w:tc>
          <w:tcPr>
            <w:tcW w:w="846" w:type="dxa"/>
            <w:tcMar>
              <w:top w:w="57" w:type="dxa"/>
              <w:bottom w:w="57" w:type="dxa"/>
            </w:tcMar>
          </w:tcPr>
          <w:p w:rsidR="008321E5" w:rsidRPr="008321E5" w:rsidRDefault="008321E5" w:rsidP="008321E5">
            <w:pPr>
              <w:jc w:val="center"/>
              <w:rPr>
                <w:rFonts w:cs="Arial"/>
                <w:sz w:val="18"/>
                <w:szCs w:val="18"/>
              </w:rPr>
            </w:pPr>
            <w:r w:rsidRPr="008321E5">
              <w:rPr>
                <w:rFonts w:cs="Arial"/>
                <w:sz w:val="18"/>
                <w:szCs w:val="18"/>
              </w:rPr>
              <w:t>4C</w:t>
            </w:r>
          </w:p>
        </w:tc>
        <w:tc>
          <w:tcPr>
            <w:tcW w:w="3648" w:type="dxa"/>
            <w:tcMar>
              <w:top w:w="57" w:type="dxa"/>
              <w:bottom w:w="57" w:type="dxa"/>
            </w:tcMar>
          </w:tcPr>
          <w:p w:rsidR="008321E5" w:rsidRPr="008321E5" w:rsidRDefault="008321E5" w:rsidP="008321E5">
            <w:pPr>
              <w:rPr>
                <w:rFonts w:cs="Arial"/>
                <w:sz w:val="18"/>
                <w:szCs w:val="18"/>
              </w:rPr>
            </w:pPr>
            <w:r w:rsidRPr="008321E5">
              <w:rPr>
                <w:rFonts w:cs="Arial"/>
                <w:sz w:val="18"/>
                <w:szCs w:val="18"/>
              </w:rPr>
              <w:t>Technical Functions –  VTS</w:t>
            </w:r>
          </w:p>
        </w:tc>
        <w:tc>
          <w:tcPr>
            <w:tcW w:w="1050" w:type="dxa"/>
            <w:tcMar>
              <w:top w:w="57" w:type="dxa"/>
              <w:bottom w:w="57" w:type="dxa"/>
            </w:tcMar>
          </w:tcPr>
          <w:p w:rsidR="008321E5" w:rsidRPr="008321E5" w:rsidRDefault="008321E5" w:rsidP="008321E5">
            <w:pPr>
              <w:rPr>
                <w:rFonts w:cs="Arial"/>
                <w:sz w:val="18"/>
                <w:szCs w:val="18"/>
              </w:rPr>
            </w:pPr>
            <w:r w:rsidRPr="008321E5">
              <w:rPr>
                <w:rFonts w:cs="Arial"/>
                <w:sz w:val="18"/>
                <w:szCs w:val="18"/>
              </w:rPr>
              <w:t>39 – 40</w:t>
            </w:r>
          </w:p>
        </w:tc>
        <w:tc>
          <w:tcPr>
            <w:tcW w:w="2774" w:type="dxa"/>
            <w:tcMar>
              <w:top w:w="57" w:type="dxa"/>
              <w:bottom w:w="57" w:type="dxa"/>
            </w:tcMar>
          </w:tcPr>
          <w:p w:rsidR="008321E5" w:rsidRPr="008321E5" w:rsidRDefault="008321E5" w:rsidP="008321E5">
            <w:pPr>
              <w:rPr>
                <w:rFonts w:cs="Arial"/>
                <w:sz w:val="18"/>
                <w:szCs w:val="18"/>
              </w:rPr>
            </w:pPr>
            <w:r w:rsidRPr="008321E5">
              <w:rPr>
                <w:rFonts w:cs="Arial"/>
                <w:sz w:val="18"/>
                <w:szCs w:val="18"/>
              </w:rPr>
              <w:t>Revision quiz exercise</w:t>
            </w:r>
          </w:p>
        </w:tc>
        <w:tc>
          <w:tcPr>
            <w:tcW w:w="1146" w:type="dxa"/>
            <w:tcMar>
              <w:top w:w="57" w:type="dxa"/>
              <w:bottom w:w="57" w:type="dxa"/>
            </w:tcMar>
          </w:tcPr>
          <w:p w:rsidR="008321E5" w:rsidRPr="008321E5" w:rsidRDefault="008321E5" w:rsidP="008321E5">
            <w:pPr>
              <w:jc w:val="center"/>
              <w:rPr>
                <w:rFonts w:cs="Arial"/>
                <w:sz w:val="18"/>
                <w:szCs w:val="18"/>
              </w:rPr>
            </w:pPr>
            <w:r w:rsidRPr="008321E5">
              <w:rPr>
                <w:rFonts w:cs="Arial"/>
                <w:sz w:val="18"/>
                <w:szCs w:val="18"/>
              </w:rPr>
              <w:t>6</w:t>
            </w:r>
          </w:p>
        </w:tc>
      </w:tr>
      <w:tr w:rsidR="008321E5" w:rsidRPr="008321E5" w:rsidTr="00812EF0">
        <w:tc>
          <w:tcPr>
            <w:tcW w:w="846" w:type="dxa"/>
            <w:tcMar>
              <w:top w:w="57" w:type="dxa"/>
              <w:bottom w:w="57" w:type="dxa"/>
            </w:tcMar>
          </w:tcPr>
          <w:p w:rsidR="008321E5" w:rsidRPr="008321E5" w:rsidRDefault="008321E5" w:rsidP="008321E5">
            <w:pPr>
              <w:jc w:val="center"/>
              <w:rPr>
                <w:rFonts w:cs="Arial"/>
                <w:sz w:val="18"/>
                <w:szCs w:val="18"/>
              </w:rPr>
            </w:pPr>
            <w:r w:rsidRPr="008321E5">
              <w:rPr>
                <w:rFonts w:cs="Arial"/>
                <w:sz w:val="18"/>
                <w:szCs w:val="18"/>
              </w:rPr>
              <w:t>4D</w:t>
            </w:r>
          </w:p>
        </w:tc>
        <w:tc>
          <w:tcPr>
            <w:tcW w:w="3648" w:type="dxa"/>
            <w:tcMar>
              <w:top w:w="57" w:type="dxa"/>
              <w:bottom w:w="57" w:type="dxa"/>
            </w:tcMar>
          </w:tcPr>
          <w:p w:rsidR="008321E5" w:rsidRPr="008321E5" w:rsidRDefault="008321E5" w:rsidP="008321E5">
            <w:pPr>
              <w:rPr>
                <w:rFonts w:cs="Arial"/>
                <w:sz w:val="18"/>
                <w:szCs w:val="18"/>
              </w:rPr>
            </w:pPr>
            <w:r w:rsidRPr="008321E5">
              <w:rPr>
                <w:rFonts w:cs="Arial"/>
                <w:sz w:val="18"/>
                <w:szCs w:val="18"/>
              </w:rPr>
              <w:t>Technical Functions – Sound Signals; Communications; e-Navigation; Tide Gauges; Structures; Remote Monitoring and Control</w:t>
            </w:r>
          </w:p>
        </w:tc>
        <w:tc>
          <w:tcPr>
            <w:tcW w:w="1050" w:type="dxa"/>
            <w:tcMar>
              <w:top w:w="57" w:type="dxa"/>
              <w:bottom w:w="57" w:type="dxa"/>
            </w:tcMar>
          </w:tcPr>
          <w:p w:rsidR="008321E5" w:rsidRPr="008321E5" w:rsidRDefault="008321E5" w:rsidP="008321E5">
            <w:pPr>
              <w:rPr>
                <w:rFonts w:cs="Arial"/>
                <w:sz w:val="18"/>
                <w:szCs w:val="18"/>
              </w:rPr>
            </w:pPr>
            <w:r w:rsidRPr="008321E5">
              <w:rPr>
                <w:rFonts w:cs="Arial"/>
                <w:sz w:val="18"/>
                <w:szCs w:val="18"/>
              </w:rPr>
              <w:t>41 – 45</w:t>
            </w:r>
          </w:p>
        </w:tc>
        <w:tc>
          <w:tcPr>
            <w:tcW w:w="2774" w:type="dxa"/>
            <w:tcMar>
              <w:top w:w="57" w:type="dxa"/>
              <w:bottom w:w="57" w:type="dxa"/>
            </w:tcMar>
          </w:tcPr>
          <w:p w:rsidR="008321E5" w:rsidRPr="008321E5" w:rsidRDefault="008321E5" w:rsidP="008321E5">
            <w:pPr>
              <w:rPr>
                <w:rFonts w:cs="Arial"/>
                <w:sz w:val="18"/>
                <w:szCs w:val="18"/>
              </w:rPr>
            </w:pPr>
            <w:r w:rsidRPr="008321E5">
              <w:rPr>
                <w:rFonts w:cs="Arial"/>
                <w:sz w:val="18"/>
                <w:szCs w:val="18"/>
              </w:rPr>
              <w:t>Structure preservation exercise</w:t>
            </w:r>
          </w:p>
        </w:tc>
        <w:tc>
          <w:tcPr>
            <w:tcW w:w="1146" w:type="dxa"/>
            <w:tcMar>
              <w:top w:w="57" w:type="dxa"/>
              <w:bottom w:w="57" w:type="dxa"/>
            </w:tcMar>
          </w:tcPr>
          <w:p w:rsidR="008321E5" w:rsidRPr="008321E5" w:rsidRDefault="008321E5" w:rsidP="008321E5">
            <w:pPr>
              <w:jc w:val="center"/>
              <w:rPr>
                <w:rFonts w:cs="Arial"/>
                <w:sz w:val="18"/>
                <w:szCs w:val="18"/>
              </w:rPr>
            </w:pPr>
            <w:r w:rsidRPr="008321E5">
              <w:rPr>
                <w:rFonts w:cs="Arial"/>
                <w:sz w:val="18"/>
                <w:szCs w:val="18"/>
              </w:rPr>
              <w:t>6</w:t>
            </w:r>
          </w:p>
        </w:tc>
      </w:tr>
      <w:tr w:rsidR="008321E5" w:rsidRPr="008321E5" w:rsidTr="00812EF0">
        <w:tc>
          <w:tcPr>
            <w:tcW w:w="846" w:type="dxa"/>
            <w:tcMar>
              <w:top w:w="57" w:type="dxa"/>
              <w:bottom w:w="57" w:type="dxa"/>
            </w:tcMar>
          </w:tcPr>
          <w:p w:rsidR="008321E5" w:rsidRPr="008321E5" w:rsidRDefault="008321E5" w:rsidP="008321E5">
            <w:pPr>
              <w:jc w:val="center"/>
              <w:rPr>
                <w:rFonts w:cs="Arial"/>
                <w:sz w:val="18"/>
                <w:szCs w:val="18"/>
              </w:rPr>
            </w:pPr>
            <w:r w:rsidRPr="008321E5">
              <w:rPr>
                <w:rFonts w:cs="Arial"/>
                <w:sz w:val="18"/>
                <w:szCs w:val="18"/>
              </w:rPr>
              <w:t>5</w:t>
            </w:r>
          </w:p>
        </w:tc>
        <w:tc>
          <w:tcPr>
            <w:tcW w:w="3648" w:type="dxa"/>
            <w:tcMar>
              <w:top w:w="57" w:type="dxa"/>
              <w:bottom w:w="57" w:type="dxa"/>
            </w:tcMar>
          </w:tcPr>
          <w:p w:rsidR="008321E5" w:rsidRPr="008321E5" w:rsidRDefault="008321E5" w:rsidP="008321E5">
            <w:pPr>
              <w:rPr>
                <w:rFonts w:cs="Arial"/>
                <w:sz w:val="18"/>
                <w:szCs w:val="18"/>
              </w:rPr>
            </w:pPr>
            <w:r w:rsidRPr="008321E5">
              <w:rPr>
                <w:rFonts w:cs="Arial"/>
                <w:sz w:val="18"/>
                <w:szCs w:val="18"/>
              </w:rPr>
              <w:t>Power Supply</w:t>
            </w:r>
          </w:p>
        </w:tc>
        <w:tc>
          <w:tcPr>
            <w:tcW w:w="1050" w:type="dxa"/>
            <w:tcMar>
              <w:top w:w="57" w:type="dxa"/>
              <w:bottom w:w="57" w:type="dxa"/>
            </w:tcMar>
          </w:tcPr>
          <w:p w:rsidR="008321E5" w:rsidRPr="008321E5" w:rsidRDefault="008321E5" w:rsidP="008321E5">
            <w:pPr>
              <w:rPr>
                <w:rFonts w:cs="Arial"/>
                <w:sz w:val="18"/>
                <w:szCs w:val="18"/>
              </w:rPr>
            </w:pPr>
            <w:r w:rsidRPr="008321E5">
              <w:rPr>
                <w:rFonts w:cs="Arial"/>
                <w:sz w:val="18"/>
                <w:szCs w:val="18"/>
              </w:rPr>
              <w:t>46 – 48</w:t>
            </w:r>
          </w:p>
        </w:tc>
        <w:tc>
          <w:tcPr>
            <w:tcW w:w="2774" w:type="dxa"/>
            <w:tcMar>
              <w:top w:w="57" w:type="dxa"/>
              <w:bottom w:w="57" w:type="dxa"/>
            </w:tcMar>
          </w:tcPr>
          <w:p w:rsidR="008321E5" w:rsidRPr="008321E5" w:rsidRDefault="008321E5" w:rsidP="008321E5">
            <w:pPr>
              <w:rPr>
                <w:rFonts w:cs="Arial"/>
                <w:sz w:val="18"/>
                <w:szCs w:val="18"/>
              </w:rPr>
            </w:pPr>
            <w:r w:rsidRPr="008321E5">
              <w:rPr>
                <w:rFonts w:cs="Arial"/>
                <w:sz w:val="18"/>
                <w:szCs w:val="18"/>
              </w:rPr>
              <w:t>Load profile exercise (2)</w:t>
            </w:r>
          </w:p>
        </w:tc>
        <w:tc>
          <w:tcPr>
            <w:tcW w:w="1146" w:type="dxa"/>
            <w:tcMar>
              <w:top w:w="57" w:type="dxa"/>
              <w:bottom w:w="57" w:type="dxa"/>
            </w:tcMar>
          </w:tcPr>
          <w:p w:rsidR="008321E5" w:rsidRPr="008321E5" w:rsidRDefault="008321E5" w:rsidP="008321E5">
            <w:pPr>
              <w:jc w:val="center"/>
              <w:rPr>
                <w:rFonts w:cs="Arial"/>
                <w:sz w:val="18"/>
                <w:szCs w:val="18"/>
              </w:rPr>
            </w:pPr>
            <w:r w:rsidRPr="008321E5">
              <w:rPr>
                <w:rFonts w:cs="Arial"/>
                <w:sz w:val="18"/>
                <w:szCs w:val="18"/>
              </w:rPr>
              <w:t>5</w:t>
            </w:r>
          </w:p>
        </w:tc>
      </w:tr>
      <w:tr w:rsidR="008321E5" w:rsidRPr="008321E5" w:rsidTr="00812EF0">
        <w:tc>
          <w:tcPr>
            <w:tcW w:w="5544" w:type="dxa"/>
            <w:gridSpan w:val="3"/>
            <w:shd w:val="clear" w:color="auto" w:fill="D9D9D9" w:themeFill="background1" w:themeFillShade="D9"/>
            <w:tcMar>
              <w:top w:w="57" w:type="dxa"/>
              <w:bottom w:w="57" w:type="dxa"/>
            </w:tcMar>
          </w:tcPr>
          <w:p w:rsidR="008321E5" w:rsidRPr="008321E5" w:rsidRDefault="008321E5" w:rsidP="008321E5">
            <w:pPr>
              <w:rPr>
                <w:rFonts w:cs="Arial"/>
                <w:sz w:val="18"/>
                <w:szCs w:val="18"/>
              </w:rPr>
            </w:pPr>
          </w:p>
        </w:tc>
        <w:tc>
          <w:tcPr>
            <w:tcW w:w="2774" w:type="dxa"/>
            <w:tcMar>
              <w:top w:w="57" w:type="dxa"/>
              <w:bottom w:w="57" w:type="dxa"/>
            </w:tcMar>
          </w:tcPr>
          <w:p w:rsidR="008321E5" w:rsidRPr="008321E5" w:rsidRDefault="008321E5" w:rsidP="008321E5">
            <w:pPr>
              <w:rPr>
                <w:rFonts w:cs="Arial"/>
                <w:b/>
                <w:sz w:val="18"/>
                <w:szCs w:val="18"/>
              </w:rPr>
            </w:pPr>
            <w:r w:rsidRPr="008321E5">
              <w:rPr>
                <w:rFonts w:cs="Arial"/>
                <w:b/>
                <w:sz w:val="18"/>
                <w:szCs w:val="18"/>
              </w:rPr>
              <w:t>Total Recommended Instruction Time</w:t>
            </w:r>
          </w:p>
        </w:tc>
        <w:tc>
          <w:tcPr>
            <w:tcW w:w="1146" w:type="dxa"/>
            <w:tcMar>
              <w:top w:w="57" w:type="dxa"/>
              <w:bottom w:w="57" w:type="dxa"/>
            </w:tcMar>
          </w:tcPr>
          <w:p w:rsidR="008321E5" w:rsidRPr="008321E5" w:rsidRDefault="008321E5" w:rsidP="008321E5">
            <w:pPr>
              <w:jc w:val="center"/>
              <w:rPr>
                <w:rFonts w:cs="Arial"/>
                <w:b/>
                <w:sz w:val="18"/>
                <w:szCs w:val="18"/>
              </w:rPr>
            </w:pPr>
            <w:r w:rsidRPr="008321E5">
              <w:rPr>
                <w:rFonts w:cs="Arial"/>
                <w:b/>
                <w:sz w:val="18"/>
                <w:szCs w:val="18"/>
              </w:rPr>
              <w:t>68 hours</w:t>
            </w:r>
          </w:p>
        </w:tc>
      </w:tr>
    </w:tbl>
    <w:p w:rsidR="008321E5" w:rsidRPr="008321E5" w:rsidRDefault="008321E5" w:rsidP="008321E5">
      <w:pPr>
        <w:pStyle w:val="BodyText"/>
        <w:rPr>
          <w:lang w:eastAsia="en-GB"/>
        </w:rPr>
      </w:pPr>
    </w:p>
    <w:p w:rsidR="008321E5" w:rsidRDefault="001A2B50">
      <w:r w:rsidRPr="00371BEF">
        <w:br w:type="page"/>
      </w:r>
    </w:p>
    <w:p w:rsidR="008321E5" w:rsidRDefault="00BB7AE1" w:rsidP="00BB7AE1">
      <w:pPr>
        <w:pStyle w:val="Module"/>
      </w:pPr>
      <w:bookmarkStart w:id="37" w:name="_Toc302308728"/>
      <w:r>
        <w:lastRenderedPageBreak/>
        <w:t>MODULE 1</w:t>
      </w:r>
      <w:r>
        <w:tab/>
      </w:r>
      <w:r w:rsidR="008321E5">
        <w:t>INTERNATIONAL ORGANISATIONS AND LAW OF THE SEA</w:t>
      </w:r>
      <w:bookmarkEnd w:id="37"/>
    </w:p>
    <w:p w:rsidR="008321E5" w:rsidRDefault="008321E5" w:rsidP="006B5967">
      <w:pPr>
        <w:pStyle w:val="ModuleHeading1"/>
      </w:pPr>
      <w:r>
        <w:t>INTRODUCTION</w:t>
      </w:r>
    </w:p>
    <w:p w:rsidR="008321E5" w:rsidRDefault="008321E5" w:rsidP="0003376E">
      <w:pPr>
        <w:pStyle w:val="BodyText"/>
      </w:pPr>
      <w:r>
        <w:t>Module 1 covers International Organisations concerned with AtoN and related safety of navigation matters and aspects of the United Nations Convention on the Law of the Sea (UNCLOS) 1982 which relate to AtoN service provision.</w:t>
      </w:r>
    </w:p>
    <w:p w:rsidR="008321E5" w:rsidRDefault="008321E5" w:rsidP="0003376E">
      <w:pPr>
        <w:pStyle w:val="BodyText"/>
      </w:pPr>
      <w:r>
        <w:t>Instructors for this module should have proven competency, knowledge and experience in the workings of their regional Competent Authority; the International Maritime Organisation; the International Association of Marine Aids to Navigation and Lighthouse Authorities; related International Organisations and a qualification related to comprehension of UNCLOS 82.</w:t>
      </w:r>
    </w:p>
    <w:p w:rsidR="008321E5" w:rsidRDefault="008321E5" w:rsidP="006B5967">
      <w:pPr>
        <w:pStyle w:val="ModuleHeading1"/>
      </w:pPr>
      <w:r>
        <w:t>SUBJECT FRAMEWORK</w:t>
      </w:r>
    </w:p>
    <w:p w:rsidR="008321E5" w:rsidRDefault="0003376E" w:rsidP="006B5967">
      <w:pPr>
        <w:pStyle w:val="ModuleHeading2"/>
      </w:pPr>
      <w:r>
        <w:t>Scope</w:t>
      </w:r>
    </w:p>
    <w:p w:rsidR="008321E5" w:rsidRDefault="008321E5" w:rsidP="0003376E">
      <w:pPr>
        <w:pStyle w:val="BodyText"/>
      </w:pPr>
      <w:r>
        <w:t>The syllabus for this module requires participants to gain the appropriate level of competence in understanding the role played by international organisations in improving and monitoring safety at sea and the preservation of the marine environment so that successful participants can manage effectively their interaction with or within the regional Competent Authority.</w:t>
      </w:r>
    </w:p>
    <w:p w:rsidR="008321E5" w:rsidRDefault="008321E5" w:rsidP="0003376E">
      <w:pPr>
        <w:pStyle w:val="BodyText"/>
      </w:pPr>
      <w:r>
        <w:t>Participants will also gain an appropriate level of competence in selected aspects of the Law of the Sea which will enable them to understand a Competent Authority’s international maritime legal obligations and restrictions concerning AtoN service provision in their waters.</w:t>
      </w:r>
    </w:p>
    <w:p w:rsidR="008321E5" w:rsidRDefault="008321E5" w:rsidP="006B5967">
      <w:pPr>
        <w:pStyle w:val="ModuleHeading2"/>
      </w:pPr>
      <w:r>
        <w:t xml:space="preserve">Aims of </w:t>
      </w:r>
      <w:r w:rsidRPr="00812EF0">
        <w:rPr>
          <w:highlight w:val="green"/>
        </w:rPr>
        <w:t>Modules 2A and 2B</w:t>
      </w:r>
      <w:r w:rsidR="00A02DA9">
        <w:t xml:space="preserve"> (</w:t>
      </w:r>
      <w:r w:rsidR="00A02DA9" w:rsidRPr="00A02DA9">
        <w:rPr>
          <w:highlight w:val="yellow"/>
        </w:rPr>
        <w:t>Module 1??</w:t>
      </w:r>
      <w:r w:rsidR="00A02DA9">
        <w:t>)</w:t>
      </w:r>
    </w:p>
    <w:p w:rsidR="008321E5" w:rsidRDefault="008321E5" w:rsidP="0003376E">
      <w:pPr>
        <w:pStyle w:val="BodyText"/>
      </w:pPr>
      <w:r>
        <w:t>On successful completion of module, participants will demonstrate the ability to manage effectively their legal obligations concerned with AtoN service provision.</w:t>
      </w:r>
    </w:p>
    <w:p w:rsidR="0003376E" w:rsidRDefault="0003376E"/>
    <w:p w:rsidR="0003376E" w:rsidRDefault="0003376E">
      <w:pPr>
        <w:sectPr w:rsidR="0003376E" w:rsidSect="00A163D8">
          <w:headerReference w:type="default" r:id="rId16"/>
          <w:footerReference w:type="default" r:id="rId17"/>
          <w:headerReference w:type="first" r:id="rId18"/>
          <w:pgSz w:w="11906" w:h="16838" w:code="9"/>
          <w:pgMar w:top="1134" w:right="1134" w:bottom="1134" w:left="1418" w:header="567" w:footer="567" w:gutter="0"/>
          <w:cols w:space="708"/>
          <w:titlePg/>
          <w:docGrid w:linePitch="360"/>
        </w:sectPr>
      </w:pPr>
    </w:p>
    <w:p w:rsidR="0003376E" w:rsidRDefault="0003376E" w:rsidP="006B5967">
      <w:pPr>
        <w:pStyle w:val="ModuleHeading1"/>
      </w:pPr>
      <w:r w:rsidRPr="0003376E">
        <w:lastRenderedPageBreak/>
        <w:t>DETAILED TEACHING SYLLABUS FOR MODULE 1 – INTERNATIONAL ORGANISATIONS AND LAW OF THE SEA</w:t>
      </w:r>
    </w:p>
    <w:p w:rsidR="0003376E" w:rsidRPr="0003376E" w:rsidRDefault="0003376E" w:rsidP="0003376E">
      <w:pPr>
        <w:pStyle w:val="Table"/>
      </w:pPr>
      <w:bookmarkStart w:id="38" w:name="_Toc302298777"/>
      <w:r w:rsidRPr="0003376E">
        <w:t>Detailed Teaching Syllabus Module 1</w:t>
      </w:r>
      <w:bookmarkEnd w:id="38"/>
    </w:p>
    <w:tbl>
      <w:tblPr>
        <w:tblStyle w:val="TableGrid"/>
        <w:tblW w:w="0" w:type="auto"/>
        <w:jc w:val="center"/>
        <w:tblLook w:val="04A0" w:firstRow="1" w:lastRow="0" w:firstColumn="1" w:lastColumn="0" w:noHBand="0" w:noVBand="1"/>
      </w:tblPr>
      <w:tblGrid>
        <w:gridCol w:w="502"/>
        <w:gridCol w:w="530"/>
        <w:gridCol w:w="717"/>
        <w:gridCol w:w="6723"/>
        <w:gridCol w:w="665"/>
        <w:gridCol w:w="1895"/>
        <w:gridCol w:w="2495"/>
        <w:gridCol w:w="647"/>
      </w:tblGrid>
      <w:tr w:rsidR="0003376E" w:rsidRPr="0003376E" w:rsidTr="00DF3FE8">
        <w:trPr>
          <w:cantSplit/>
          <w:trHeight w:val="1440"/>
          <w:jc w:val="center"/>
        </w:trPr>
        <w:tc>
          <w:tcPr>
            <w:tcW w:w="502" w:type="dxa"/>
            <w:tcMar>
              <w:top w:w="28" w:type="dxa"/>
              <w:bottom w:w="28" w:type="dxa"/>
            </w:tcMar>
            <w:textDirection w:val="btLr"/>
            <w:vAlign w:val="center"/>
          </w:tcPr>
          <w:p w:rsidR="0003376E" w:rsidRPr="0003376E" w:rsidRDefault="0003376E" w:rsidP="0003376E">
            <w:pPr>
              <w:ind w:left="113" w:right="113"/>
              <w:jc w:val="center"/>
              <w:rPr>
                <w:rFonts w:cs="Arial"/>
                <w:b/>
                <w:sz w:val="18"/>
                <w:szCs w:val="18"/>
              </w:rPr>
            </w:pPr>
            <w:r w:rsidRPr="0003376E">
              <w:rPr>
                <w:rFonts w:cs="Arial"/>
                <w:b/>
                <w:sz w:val="18"/>
                <w:szCs w:val="18"/>
              </w:rPr>
              <w:t>Module</w:t>
            </w:r>
          </w:p>
        </w:tc>
        <w:tc>
          <w:tcPr>
            <w:tcW w:w="530" w:type="dxa"/>
            <w:tcMar>
              <w:top w:w="28" w:type="dxa"/>
              <w:bottom w:w="28" w:type="dxa"/>
            </w:tcMar>
            <w:textDirection w:val="btLr"/>
            <w:vAlign w:val="center"/>
          </w:tcPr>
          <w:p w:rsidR="0003376E" w:rsidRPr="0003376E" w:rsidRDefault="0003376E" w:rsidP="0003376E">
            <w:pPr>
              <w:ind w:left="113" w:right="113"/>
              <w:jc w:val="center"/>
              <w:rPr>
                <w:rFonts w:cs="Arial"/>
                <w:b/>
                <w:sz w:val="18"/>
                <w:szCs w:val="18"/>
              </w:rPr>
            </w:pPr>
            <w:r w:rsidRPr="0003376E">
              <w:rPr>
                <w:rFonts w:cs="Arial"/>
                <w:b/>
                <w:sz w:val="18"/>
                <w:szCs w:val="18"/>
              </w:rPr>
              <w:t>Element</w:t>
            </w:r>
          </w:p>
        </w:tc>
        <w:tc>
          <w:tcPr>
            <w:tcW w:w="717" w:type="dxa"/>
            <w:tcMar>
              <w:top w:w="28" w:type="dxa"/>
              <w:bottom w:w="28" w:type="dxa"/>
            </w:tcMar>
            <w:textDirection w:val="btLr"/>
            <w:vAlign w:val="center"/>
          </w:tcPr>
          <w:p w:rsidR="0003376E" w:rsidRPr="0003376E" w:rsidRDefault="0003376E" w:rsidP="0003376E">
            <w:pPr>
              <w:ind w:left="113" w:right="113"/>
              <w:jc w:val="center"/>
              <w:rPr>
                <w:rFonts w:cs="Arial"/>
                <w:b/>
                <w:sz w:val="18"/>
                <w:szCs w:val="18"/>
              </w:rPr>
            </w:pPr>
            <w:r w:rsidRPr="0003376E">
              <w:rPr>
                <w:rFonts w:cs="Arial"/>
                <w:b/>
                <w:sz w:val="18"/>
                <w:szCs w:val="18"/>
              </w:rPr>
              <w:t>Sub-element</w:t>
            </w:r>
          </w:p>
        </w:tc>
        <w:tc>
          <w:tcPr>
            <w:tcW w:w="6723" w:type="dxa"/>
            <w:tcMar>
              <w:top w:w="28" w:type="dxa"/>
              <w:bottom w:w="28" w:type="dxa"/>
            </w:tcMar>
            <w:vAlign w:val="center"/>
          </w:tcPr>
          <w:p w:rsidR="0003376E" w:rsidRPr="0003376E" w:rsidRDefault="0003376E" w:rsidP="0003376E">
            <w:pPr>
              <w:jc w:val="center"/>
              <w:rPr>
                <w:rFonts w:cs="Arial"/>
                <w:b/>
                <w:sz w:val="18"/>
                <w:szCs w:val="18"/>
              </w:rPr>
            </w:pPr>
            <w:r w:rsidRPr="0003376E">
              <w:rPr>
                <w:rFonts w:cs="Arial"/>
                <w:b/>
                <w:sz w:val="18"/>
                <w:szCs w:val="18"/>
              </w:rPr>
              <w:t>Subject</w:t>
            </w:r>
          </w:p>
        </w:tc>
        <w:tc>
          <w:tcPr>
            <w:tcW w:w="665" w:type="dxa"/>
            <w:tcMar>
              <w:top w:w="28" w:type="dxa"/>
              <w:bottom w:w="28" w:type="dxa"/>
            </w:tcMar>
            <w:textDirection w:val="btLr"/>
            <w:vAlign w:val="center"/>
          </w:tcPr>
          <w:p w:rsidR="0003376E" w:rsidRPr="0003376E" w:rsidRDefault="0003376E" w:rsidP="0003376E">
            <w:pPr>
              <w:ind w:left="113" w:right="113"/>
              <w:jc w:val="center"/>
              <w:rPr>
                <w:rFonts w:cs="Arial"/>
                <w:b/>
                <w:sz w:val="18"/>
                <w:szCs w:val="18"/>
              </w:rPr>
            </w:pPr>
            <w:r w:rsidRPr="0003376E">
              <w:rPr>
                <w:rFonts w:cs="Arial"/>
                <w:b/>
                <w:sz w:val="18"/>
                <w:szCs w:val="18"/>
              </w:rPr>
              <w:t>Level of Competence</w:t>
            </w:r>
          </w:p>
        </w:tc>
        <w:tc>
          <w:tcPr>
            <w:tcW w:w="1895" w:type="dxa"/>
            <w:tcMar>
              <w:top w:w="28" w:type="dxa"/>
              <w:bottom w:w="28" w:type="dxa"/>
            </w:tcMar>
            <w:vAlign w:val="center"/>
          </w:tcPr>
          <w:p w:rsidR="0003376E" w:rsidRPr="0003376E" w:rsidRDefault="0003376E" w:rsidP="0003376E">
            <w:pPr>
              <w:jc w:val="center"/>
              <w:rPr>
                <w:rFonts w:cs="Arial"/>
                <w:b/>
                <w:sz w:val="18"/>
                <w:szCs w:val="18"/>
              </w:rPr>
            </w:pPr>
            <w:r w:rsidRPr="0003376E">
              <w:rPr>
                <w:rFonts w:cs="Arial"/>
                <w:b/>
                <w:sz w:val="18"/>
                <w:szCs w:val="18"/>
              </w:rPr>
              <w:t>Recommended training aids; exercises and external visits</w:t>
            </w:r>
          </w:p>
        </w:tc>
        <w:tc>
          <w:tcPr>
            <w:tcW w:w="2495" w:type="dxa"/>
            <w:tcMar>
              <w:top w:w="28" w:type="dxa"/>
              <w:bottom w:w="28" w:type="dxa"/>
            </w:tcMar>
            <w:vAlign w:val="center"/>
          </w:tcPr>
          <w:p w:rsidR="0003376E" w:rsidRPr="0003376E" w:rsidRDefault="0003376E" w:rsidP="0003376E">
            <w:pPr>
              <w:jc w:val="center"/>
              <w:rPr>
                <w:rFonts w:cs="Arial"/>
                <w:b/>
                <w:sz w:val="18"/>
                <w:szCs w:val="18"/>
              </w:rPr>
            </w:pPr>
            <w:r w:rsidRPr="0003376E">
              <w:rPr>
                <w:rFonts w:cs="Arial"/>
                <w:b/>
                <w:sz w:val="18"/>
                <w:szCs w:val="18"/>
              </w:rPr>
              <w:t>References</w:t>
            </w:r>
          </w:p>
          <w:p w:rsidR="0003376E" w:rsidRPr="0003376E" w:rsidRDefault="0003376E" w:rsidP="0003376E">
            <w:pPr>
              <w:jc w:val="center"/>
              <w:rPr>
                <w:rFonts w:cs="Arial"/>
                <w:sz w:val="18"/>
                <w:szCs w:val="18"/>
              </w:rPr>
            </w:pPr>
          </w:p>
          <w:p w:rsidR="0003376E" w:rsidRPr="0003376E" w:rsidRDefault="0003376E" w:rsidP="0003376E">
            <w:pPr>
              <w:jc w:val="center"/>
              <w:rPr>
                <w:rFonts w:cs="Arial"/>
                <w:sz w:val="18"/>
                <w:szCs w:val="18"/>
              </w:rPr>
            </w:pPr>
            <w:r w:rsidRPr="0003376E">
              <w:rPr>
                <w:rFonts w:cs="Arial"/>
                <w:sz w:val="18"/>
                <w:szCs w:val="18"/>
              </w:rPr>
              <w:t>Rec = Recommendation</w:t>
            </w:r>
          </w:p>
          <w:p w:rsidR="0003376E" w:rsidRPr="0003376E" w:rsidRDefault="00812EF0" w:rsidP="0003376E">
            <w:pPr>
              <w:jc w:val="center"/>
              <w:rPr>
                <w:rFonts w:cs="Arial"/>
                <w:sz w:val="18"/>
                <w:szCs w:val="18"/>
              </w:rPr>
            </w:pPr>
            <w:r>
              <w:rPr>
                <w:rFonts w:cs="Arial"/>
                <w:sz w:val="18"/>
                <w:szCs w:val="18"/>
              </w:rPr>
              <w:t xml:space="preserve">GL </w:t>
            </w:r>
            <w:r w:rsidR="0003376E" w:rsidRPr="0003376E">
              <w:rPr>
                <w:rFonts w:cs="Arial"/>
                <w:sz w:val="18"/>
                <w:szCs w:val="18"/>
              </w:rPr>
              <w:t>= Guideline</w:t>
            </w:r>
          </w:p>
        </w:tc>
        <w:tc>
          <w:tcPr>
            <w:tcW w:w="647" w:type="dxa"/>
            <w:tcMar>
              <w:top w:w="28" w:type="dxa"/>
              <w:bottom w:w="28" w:type="dxa"/>
            </w:tcMar>
            <w:textDirection w:val="btLr"/>
            <w:vAlign w:val="center"/>
          </w:tcPr>
          <w:p w:rsidR="0003376E" w:rsidRPr="0003376E" w:rsidRDefault="0003376E" w:rsidP="0003376E">
            <w:pPr>
              <w:ind w:left="113" w:right="113"/>
              <w:jc w:val="center"/>
              <w:rPr>
                <w:rFonts w:cs="Arial"/>
                <w:b/>
                <w:sz w:val="18"/>
                <w:szCs w:val="18"/>
              </w:rPr>
            </w:pPr>
            <w:r w:rsidRPr="0003376E">
              <w:rPr>
                <w:rFonts w:cs="Arial"/>
                <w:b/>
                <w:sz w:val="18"/>
                <w:szCs w:val="18"/>
              </w:rPr>
              <w:t>Lecture No.</w:t>
            </w:r>
          </w:p>
        </w:tc>
      </w:tr>
      <w:tr w:rsidR="0003376E" w:rsidRPr="0003376E" w:rsidTr="00DF3FE8">
        <w:trPr>
          <w:jc w:val="center"/>
        </w:trPr>
        <w:tc>
          <w:tcPr>
            <w:tcW w:w="502" w:type="dxa"/>
            <w:tcMar>
              <w:top w:w="28" w:type="dxa"/>
              <w:bottom w:w="28" w:type="dxa"/>
            </w:tcMar>
          </w:tcPr>
          <w:p w:rsidR="0003376E" w:rsidRPr="0003376E" w:rsidRDefault="0003376E" w:rsidP="00D91FCD">
            <w:pPr>
              <w:jc w:val="center"/>
              <w:rPr>
                <w:rFonts w:cs="Arial"/>
                <w:b/>
                <w:sz w:val="18"/>
                <w:szCs w:val="18"/>
              </w:rPr>
            </w:pPr>
            <w:r w:rsidRPr="0003376E">
              <w:rPr>
                <w:rFonts w:cs="Arial"/>
                <w:b/>
                <w:sz w:val="18"/>
                <w:szCs w:val="18"/>
              </w:rPr>
              <w:t>1</w:t>
            </w:r>
          </w:p>
        </w:tc>
        <w:tc>
          <w:tcPr>
            <w:tcW w:w="530" w:type="dxa"/>
            <w:shd w:val="clear" w:color="auto" w:fill="D9D9D9" w:themeFill="background1" w:themeFillShade="D9"/>
            <w:tcMar>
              <w:top w:w="28" w:type="dxa"/>
              <w:bottom w:w="28" w:type="dxa"/>
            </w:tcMar>
          </w:tcPr>
          <w:p w:rsidR="0003376E" w:rsidRPr="0003376E" w:rsidRDefault="0003376E" w:rsidP="00D91FCD">
            <w:pPr>
              <w:jc w:val="both"/>
              <w:rPr>
                <w:rFonts w:cs="Arial"/>
                <w:b/>
                <w:sz w:val="18"/>
                <w:szCs w:val="18"/>
              </w:rPr>
            </w:pPr>
          </w:p>
        </w:tc>
        <w:tc>
          <w:tcPr>
            <w:tcW w:w="717" w:type="dxa"/>
            <w:vMerge w:val="restart"/>
            <w:shd w:val="clear" w:color="auto" w:fill="D9D9D9" w:themeFill="background1" w:themeFillShade="D9"/>
            <w:tcMar>
              <w:top w:w="28" w:type="dxa"/>
              <w:bottom w:w="28" w:type="dxa"/>
            </w:tcMar>
          </w:tcPr>
          <w:p w:rsidR="0003376E" w:rsidRPr="0003376E" w:rsidRDefault="0003376E" w:rsidP="00D91FCD">
            <w:pPr>
              <w:jc w:val="both"/>
              <w:rPr>
                <w:rFonts w:cs="Arial"/>
                <w:b/>
                <w:sz w:val="18"/>
                <w:szCs w:val="18"/>
              </w:rPr>
            </w:pPr>
          </w:p>
        </w:tc>
        <w:tc>
          <w:tcPr>
            <w:tcW w:w="6723" w:type="dxa"/>
            <w:tcMar>
              <w:top w:w="28" w:type="dxa"/>
              <w:bottom w:w="28" w:type="dxa"/>
            </w:tcMar>
          </w:tcPr>
          <w:p w:rsidR="0003376E" w:rsidRPr="0003376E" w:rsidRDefault="0003376E" w:rsidP="00D91FCD">
            <w:pPr>
              <w:jc w:val="center"/>
              <w:rPr>
                <w:rFonts w:cs="Arial"/>
                <w:b/>
                <w:sz w:val="18"/>
                <w:szCs w:val="18"/>
              </w:rPr>
            </w:pPr>
            <w:r w:rsidRPr="0003376E">
              <w:rPr>
                <w:rFonts w:cs="Arial"/>
                <w:b/>
                <w:sz w:val="18"/>
                <w:szCs w:val="18"/>
              </w:rPr>
              <w:t>INTERNATIONAL ORGANISATIONS AND LAW OF THE SEA</w:t>
            </w:r>
          </w:p>
        </w:tc>
        <w:tc>
          <w:tcPr>
            <w:tcW w:w="665" w:type="dxa"/>
            <w:vMerge w:val="restart"/>
            <w:shd w:val="clear" w:color="auto" w:fill="D9D9D9" w:themeFill="background1" w:themeFillShade="D9"/>
            <w:tcMar>
              <w:top w:w="28" w:type="dxa"/>
              <w:bottom w:w="28" w:type="dxa"/>
            </w:tcMar>
          </w:tcPr>
          <w:p w:rsidR="0003376E" w:rsidRPr="0003376E" w:rsidRDefault="0003376E" w:rsidP="00D91FCD">
            <w:pPr>
              <w:jc w:val="both"/>
              <w:rPr>
                <w:rFonts w:cs="Arial"/>
                <w:b/>
                <w:sz w:val="18"/>
                <w:szCs w:val="18"/>
              </w:rPr>
            </w:pPr>
          </w:p>
        </w:tc>
        <w:tc>
          <w:tcPr>
            <w:tcW w:w="1895" w:type="dxa"/>
            <w:vMerge w:val="restart"/>
            <w:shd w:val="clear" w:color="auto" w:fill="D9D9D9" w:themeFill="background1" w:themeFillShade="D9"/>
            <w:tcMar>
              <w:top w:w="28" w:type="dxa"/>
              <w:bottom w:w="28" w:type="dxa"/>
            </w:tcMar>
          </w:tcPr>
          <w:p w:rsidR="0003376E" w:rsidRPr="0003376E" w:rsidRDefault="0003376E" w:rsidP="00D91FCD">
            <w:pPr>
              <w:jc w:val="both"/>
              <w:rPr>
                <w:rFonts w:cs="Arial"/>
                <w:b/>
                <w:sz w:val="18"/>
                <w:szCs w:val="18"/>
              </w:rPr>
            </w:pPr>
          </w:p>
        </w:tc>
        <w:tc>
          <w:tcPr>
            <w:tcW w:w="2495" w:type="dxa"/>
            <w:shd w:val="clear" w:color="auto" w:fill="D9D9D9" w:themeFill="background1" w:themeFillShade="D9"/>
            <w:tcMar>
              <w:top w:w="28" w:type="dxa"/>
              <w:bottom w:w="28" w:type="dxa"/>
            </w:tcMar>
          </w:tcPr>
          <w:p w:rsidR="0003376E" w:rsidRPr="0003376E" w:rsidRDefault="0003376E" w:rsidP="00D91FCD">
            <w:pPr>
              <w:jc w:val="both"/>
              <w:rPr>
                <w:rFonts w:cs="Arial"/>
                <w:b/>
                <w:sz w:val="18"/>
                <w:szCs w:val="18"/>
              </w:rPr>
            </w:pPr>
          </w:p>
        </w:tc>
        <w:tc>
          <w:tcPr>
            <w:tcW w:w="647" w:type="dxa"/>
            <w:shd w:val="clear" w:color="auto" w:fill="D9D9D9" w:themeFill="background1" w:themeFillShade="D9"/>
            <w:tcMar>
              <w:top w:w="28" w:type="dxa"/>
              <w:bottom w:w="28" w:type="dxa"/>
            </w:tcMar>
          </w:tcPr>
          <w:p w:rsidR="0003376E" w:rsidRPr="0003376E" w:rsidRDefault="0003376E" w:rsidP="00D91FCD">
            <w:pPr>
              <w:jc w:val="both"/>
              <w:rPr>
                <w:rFonts w:cs="Arial"/>
                <w:b/>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b/>
                <w:sz w:val="18"/>
                <w:szCs w:val="18"/>
              </w:rPr>
            </w:pPr>
            <w:r w:rsidRPr="0003376E">
              <w:rPr>
                <w:rFonts w:cs="Arial"/>
                <w:b/>
                <w:sz w:val="18"/>
                <w:szCs w:val="18"/>
              </w:rPr>
              <w:t>1.1</w:t>
            </w:r>
          </w:p>
        </w:tc>
        <w:tc>
          <w:tcPr>
            <w:tcW w:w="717" w:type="dxa"/>
            <w:vMerge/>
            <w:shd w:val="clear" w:color="auto" w:fill="D9D9D9" w:themeFill="background1" w:themeFillShade="D9"/>
            <w:tcMar>
              <w:top w:w="28" w:type="dxa"/>
              <w:bottom w:w="28" w:type="dxa"/>
            </w:tcMar>
          </w:tcPr>
          <w:p w:rsidR="0003376E" w:rsidRPr="0003376E" w:rsidRDefault="0003376E" w:rsidP="00D91FCD">
            <w:pPr>
              <w:jc w:val="both"/>
              <w:rPr>
                <w:rFonts w:cs="Arial"/>
                <w:sz w:val="18"/>
                <w:szCs w:val="18"/>
              </w:rPr>
            </w:pPr>
          </w:p>
        </w:tc>
        <w:tc>
          <w:tcPr>
            <w:tcW w:w="6723" w:type="dxa"/>
            <w:tcMar>
              <w:top w:w="28" w:type="dxa"/>
              <w:bottom w:w="28" w:type="dxa"/>
            </w:tcMar>
          </w:tcPr>
          <w:p w:rsidR="0003376E" w:rsidRPr="0003376E" w:rsidRDefault="0003376E" w:rsidP="00D91FCD">
            <w:pPr>
              <w:rPr>
                <w:rFonts w:cs="Arial"/>
                <w:b/>
                <w:sz w:val="18"/>
                <w:szCs w:val="18"/>
              </w:rPr>
            </w:pPr>
            <w:r w:rsidRPr="0003376E">
              <w:rPr>
                <w:rFonts w:cs="Arial"/>
                <w:b/>
                <w:sz w:val="18"/>
                <w:szCs w:val="18"/>
              </w:rPr>
              <w:t>IALA; IMO and the IHO</w:t>
            </w:r>
          </w:p>
        </w:tc>
        <w:tc>
          <w:tcPr>
            <w:tcW w:w="665" w:type="dxa"/>
            <w:vMerge/>
            <w:shd w:val="clear" w:color="auto" w:fill="D9D9D9" w:themeFill="background1" w:themeFillShade="D9"/>
            <w:tcMar>
              <w:top w:w="28" w:type="dxa"/>
              <w:bottom w:w="28" w:type="dxa"/>
            </w:tcMar>
          </w:tcPr>
          <w:p w:rsidR="0003376E" w:rsidRPr="0003376E" w:rsidRDefault="0003376E" w:rsidP="00D91FCD">
            <w:pPr>
              <w:jc w:val="center"/>
              <w:rPr>
                <w:rFonts w:cs="Arial"/>
                <w:sz w:val="18"/>
                <w:szCs w:val="18"/>
              </w:rPr>
            </w:pPr>
          </w:p>
        </w:tc>
        <w:tc>
          <w:tcPr>
            <w:tcW w:w="1895" w:type="dxa"/>
            <w:vMerge/>
            <w:shd w:val="clear" w:color="auto" w:fill="D9D9D9" w:themeFill="background1" w:themeFillShade="D9"/>
            <w:tcMar>
              <w:top w:w="28" w:type="dxa"/>
              <w:bottom w:w="28" w:type="dxa"/>
            </w:tcMar>
          </w:tcPr>
          <w:p w:rsidR="0003376E" w:rsidRPr="0003376E" w:rsidRDefault="0003376E" w:rsidP="00D91FCD">
            <w:pPr>
              <w:jc w:val="both"/>
              <w:rPr>
                <w:rFonts w:cs="Arial"/>
                <w:sz w:val="18"/>
                <w:szCs w:val="18"/>
              </w:rPr>
            </w:pPr>
          </w:p>
        </w:tc>
        <w:tc>
          <w:tcPr>
            <w:tcW w:w="2495" w:type="dxa"/>
            <w:vMerge w:val="restart"/>
            <w:tcMar>
              <w:top w:w="28" w:type="dxa"/>
              <w:bottom w:w="28" w:type="dxa"/>
            </w:tcMar>
          </w:tcPr>
          <w:p w:rsidR="0003376E" w:rsidRPr="0003376E" w:rsidRDefault="0003376E" w:rsidP="00D91FCD">
            <w:pPr>
              <w:jc w:val="both"/>
              <w:rPr>
                <w:rFonts w:cs="Arial"/>
                <w:sz w:val="18"/>
                <w:szCs w:val="18"/>
              </w:rPr>
            </w:pPr>
          </w:p>
          <w:p w:rsidR="0003376E" w:rsidRPr="0003376E" w:rsidRDefault="0003376E" w:rsidP="00D91FCD">
            <w:pPr>
              <w:jc w:val="both"/>
              <w:rPr>
                <w:rFonts w:cs="Arial"/>
                <w:sz w:val="18"/>
                <w:szCs w:val="18"/>
              </w:rPr>
            </w:pPr>
            <w:r w:rsidRPr="0003376E">
              <w:rPr>
                <w:rFonts w:cs="Arial"/>
                <w:sz w:val="18"/>
                <w:szCs w:val="18"/>
              </w:rPr>
              <w:t>NAVGUIDE Ch.1</w:t>
            </w:r>
          </w:p>
        </w:tc>
        <w:tc>
          <w:tcPr>
            <w:tcW w:w="647" w:type="dxa"/>
            <w:vMerge w:val="restart"/>
            <w:tcMar>
              <w:top w:w="28" w:type="dxa"/>
              <w:bottom w:w="28" w:type="dxa"/>
            </w:tcMar>
          </w:tcPr>
          <w:p w:rsidR="0003376E" w:rsidRPr="0003376E" w:rsidRDefault="0003376E" w:rsidP="00D91FCD">
            <w:pPr>
              <w:jc w:val="both"/>
              <w:rPr>
                <w:rFonts w:cs="Arial"/>
                <w:sz w:val="18"/>
                <w:szCs w:val="18"/>
              </w:rPr>
            </w:pPr>
          </w:p>
          <w:p w:rsidR="0003376E" w:rsidRPr="0003376E" w:rsidRDefault="0003376E" w:rsidP="00D91FCD">
            <w:pPr>
              <w:jc w:val="both"/>
              <w:rPr>
                <w:rFonts w:cs="Arial"/>
                <w:sz w:val="18"/>
                <w:szCs w:val="18"/>
              </w:rPr>
            </w:pPr>
          </w:p>
          <w:p w:rsidR="0003376E" w:rsidRPr="0003376E" w:rsidRDefault="0003376E" w:rsidP="00D91FCD">
            <w:pPr>
              <w:jc w:val="both"/>
              <w:rPr>
                <w:rFonts w:cs="Arial"/>
                <w:sz w:val="18"/>
                <w:szCs w:val="18"/>
              </w:rPr>
            </w:pPr>
          </w:p>
          <w:p w:rsidR="0003376E" w:rsidRPr="0003376E" w:rsidRDefault="0003376E" w:rsidP="00D91FCD">
            <w:pPr>
              <w:jc w:val="both"/>
              <w:rPr>
                <w:rFonts w:cs="Arial"/>
                <w:sz w:val="18"/>
                <w:szCs w:val="18"/>
              </w:rPr>
            </w:pPr>
          </w:p>
          <w:p w:rsidR="0003376E" w:rsidRPr="0003376E" w:rsidRDefault="0003376E" w:rsidP="00D91FCD">
            <w:pPr>
              <w:jc w:val="both"/>
              <w:rPr>
                <w:rFonts w:cs="Arial"/>
                <w:sz w:val="18"/>
                <w:szCs w:val="18"/>
              </w:rPr>
            </w:pPr>
          </w:p>
          <w:p w:rsidR="0003376E" w:rsidRPr="0003376E" w:rsidRDefault="0003376E" w:rsidP="00D91FCD">
            <w:pPr>
              <w:jc w:val="both"/>
              <w:rPr>
                <w:rFonts w:cs="Arial"/>
                <w:sz w:val="18"/>
                <w:szCs w:val="18"/>
              </w:rPr>
            </w:pPr>
          </w:p>
          <w:p w:rsidR="0003376E" w:rsidRPr="0003376E" w:rsidRDefault="0003376E" w:rsidP="00D91FCD">
            <w:pPr>
              <w:jc w:val="both"/>
              <w:rPr>
                <w:rFonts w:cs="Arial"/>
                <w:sz w:val="18"/>
                <w:szCs w:val="18"/>
              </w:rPr>
            </w:pPr>
          </w:p>
          <w:p w:rsidR="0003376E" w:rsidRPr="0003376E" w:rsidRDefault="0003376E" w:rsidP="00D91FCD">
            <w:pPr>
              <w:jc w:val="both"/>
              <w:rPr>
                <w:rFonts w:cs="Arial"/>
                <w:sz w:val="18"/>
                <w:szCs w:val="18"/>
              </w:rPr>
            </w:pPr>
          </w:p>
          <w:p w:rsidR="0003376E" w:rsidRPr="0003376E" w:rsidRDefault="0003376E" w:rsidP="00D91FCD">
            <w:pPr>
              <w:jc w:val="center"/>
              <w:rPr>
                <w:rFonts w:cs="Arial"/>
                <w:sz w:val="18"/>
                <w:szCs w:val="18"/>
              </w:rPr>
            </w:pPr>
            <w:r w:rsidRPr="0003376E">
              <w:rPr>
                <w:rFonts w:cs="Arial"/>
                <w:sz w:val="18"/>
                <w:szCs w:val="18"/>
              </w:rPr>
              <w:t>1</w:t>
            </w: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1.1.1</w:t>
            </w:r>
          </w:p>
        </w:tc>
        <w:tc>
          <w:tcPr>
            <w:tcW w:w="6723" w:type="dxa"/>
            <w:tcMar>
              <w:top w:w="28" w:type="dxa"/>
              <w:bottom w:w="28" w:type="dxa"/>
            </w:tcMar>
          </w:tcPr>
          <w:p w:rsidR="0003376E" w:rsidRPr="0003376E" w:rsidRDefault="0003376E" w:rsidP="00D91FCD">
            <w:pPr>
              <w:jc w:val="right"/>
              <w:rPr>
                <w:rFonts w:cs="Arial"/>
                <w:sz w:val="18"/>
                <w:szCs w:val="18"/>
              </w:rPr>
            </w:pPr>
            <w:r w:rsidRPr="0003376E">
              <w:rPr>
                <w:rFonts w:cs="Arial"/>
                <w:sz w:val="18"/>
                <w:szCs w:val="18"/>
              </w:rPr>
              <w:t>IALA – Categories of membership</w:t>
            </w:r>
          </w:p>
        </w:tc>
        <w:tc>
          <w:tcPr>
            <w:tcW w:w="665" w:type="dxa"/>
            <w:vMerge w:val="restart"/>
            <w:tcMar>
              <w:top w:w="28" w:type="dxa"/>
              <w:bottom w:w="28" w:type="dxa"/>
            </w:tcMar>
          </w:tcPr>
          <w:p w:rsidR="0003376E" w:rsidRPr="0003376E" w:rsidRDefault="0003376E" w:rsidP="00D91FCD">
            <w:pPr>
              <w:jc w:val="center"/>
              <w:rPr>
                <w:rFonts w:cs="Arial"/>
                <w:sz w:val="18"/>
                <w:szCs w:val="18"/>
              </w:rPr>
            </w:pPr>
          </w:p>
          <w:p w:rsidR="0003376E" w:rsidRPr="0003376E" w:rsidRDefault="0003376E" w:rsidP="00D91FCD">
            <w:pPr>
              <w:jc w:val="center"/>
              <w:rPr>
                <w:rFonts w:cs="Arial"/>
                <w:sz w:val="18"/>
                <w:szCs w:val="18"/>
              </w:rPr>
            </w:pPr>
            <w:r w:rsidRPr="0003376E">
              <w:rPr>
                <w:rFonts w:cs="Arial"/>
                <w:sz w:val="18"/>
                <w:szCs w:val="18"/>
              </w:rPr>
              <w:t>3</w:t>
            </w:r>
          </w:p>
        </w:tc>
        <w:tc>
          <w:tcPr>
            <w:tcW w:w="1895" w:type="dxa"/>
            <w:vMerge w:val="restart"/>
            <w:tcMar>
              <w:top w:w="28" w:type="dxa"/>
              <w:bottom w:w="28" w:type="dxa"/>
            </w:tcMar>
          </w:tcPr>
          <w:p w:rsidR="0003376E" w:rsidRPr="0003376E" w:rsidRDefault="0003376E" w:rsidP="00D91FCD">
            <w:pPr>
              <w:rPr>
                <w:rFonts w:cs="Arial"/>
                <w:sz w:val="18"/>
                <w:szCs w:val="18"/>
              </w:rPr>
            </w:pPr>
          </w:p>
          <w:p w:rsidR="0003376E" w:rsidRPr="0003376E" w:rsidRDefault="0003376E" w:rsidP="00D91FCD">
            <w:pPr>
              <w:rPr>
                <w:rFonts w:cs="Arial"/>
                <w:sz w:val="18"/>
                <w:szCs w:val="18"/>
              </w:rPr>
            </w:pPr>
          </w:p>
          <w:p w:rsidR="0003376E" w:rsidRPr="0003376E" w:rsidRDefault="0003376E" w:rsidP="00D91FCD">
            <w:pPr>
              <w:rPr>
                <w:rFonts w:cs="Arial"/>
                <w:sz w:val="18"/>
                <w:szCs w:val="18"/>
              </w:rPr>
            </w:pPr>
          </w:p>
          <w:p w:rsidR="0003376E" w:rsidRPr="0003376E" w:rsidRDefault="0003376E" w:rsidP="00D91FCD">
            <w:pPr>
              <w:rPr>
                <w:rFonts w:cs="Arial"/>
                <w:sz w:val="18"/>
                <w:szCs w:val="18"/>
              </w:rPr>
            </w:pPr>
          </w:p>
          <w:p w:rsidR="0003376E" w:rsidRPr="0003376E" w:rsidRDefault="0003376E" w:rsidP="00D91FCD">
            <w:pPr>
              <w:rPr>
                <w:rFonts w:cs="Arial"/>
                <w:sz w:val="18"/>
                <w:szCs w:val="18"/>
              </w:rPr>
            </w:pPr>
            <w:r w:rsidRPr="0003376E">
              <w:rPr>
                <w:rFonts w:cs="Arial"/>
                <w:sz w:val="18"/>
                <w:szCs w:val="18"/>
              </w:rPr>
              <w:t>Visit Competent Authority Head Office</w:t>
            </w: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1.1.2.</w:t>
            </w:r>
          </w:p>
        </w:tc>
        <w:tc>
          <w:tcPr>
            <w:tcW w:w="6723" w:type="dxa"/>
            <w:tcMar>
              <w:top w:w="28" w:type="dxa"/>
              <w:bottom w:w="28" w:type="dxa"/>
            </w:tcMar>
          </w:tcPr>
          <w:p w:rsidR="0003376E" w:rsidRPr="0003376E" w:rsidRDefault="0003376E" w:rsidP="00D91FCD">
            <w:pPr>
              <w:jc w:val="right"/>
              <w:rPr>
                <w:rFonts w:cs="Arial"/>
                <w:sz w:val="18"/>
                <w:szCs w:val="18"/>
              </w:rPr>
            </w:pPr>
            <w:r w:rsidRPr="0003376E">
              <w:rPr>
                <w:rFonts w:cs="Arial"/>
                <w:sz w:val="18"/>
                <w:szCs w:val="18"/>
              </w:rPr>
              <w:t>IALA Structure</w:t>
            </w:r>
          </w:p>
        </w:tc>
        <w:tc>
          <w:tcPr>
            <w:tcW w:w="665" w:type="dxa"/>
            <w:vMerge/>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1.1.3</w:t>
            </w:r>
          </w:p>
        </w:tc>
        <w:tc>
          <w:tcPr>
            <w:tcW w:w="6723" w:type="dxa"/>
            <w:tcMar>
              <w:top w:w="28" w:type="dxa"/>
              <w:bottom w:w="28" w:type="dxa"/>
            </w:tcMar>
          </w:tcPr>
          <w:p w:rsidR="0003376E" w:rsidRPr="0003376E" w:rsidRDefault="0003376E" w:rsidP="00D91FCD">
            <w:pPr>
              <w:jc w:val="right"/>
              <w:rPr>
                <w:rFonts w:cs="Arial"/>
                <w:sz w:val="18"/>
                <w:szCs w:val="18"/>
              </w:rPr>
            </w:pPr>
            <w:r w:rsidRPr="0003376E">
              <w:rPr>
                <w:rFonts w:cs="Arial"/>
                <w:sz w:val="18"/>
                <w:szCs w:val="18"/>
              </w:rPr>
              <w:t>IALA Publications: Recommendations and Guidelines</w:t>
            </w:r>
          </w:p>
        </w:tc>
        <w:tc>
          <w:tcPr>
            <w:tcW w:w="665" w:type="dxa"/>
            <w:vMerge/>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www.iala-aism.org</w:t>
            </w: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1.1.4</w:t>
            </w:r>
          </w:p>
        </w:tc>
        <w:tc>
          <w:tcPr>
            <w:tcW w:w="6723" w:type="dxa"/>
            <w:tcMar>
              <w:top w:w="28" w:type="dxa"/>
              <w:bottom w:w="28" w:type="dxa"/>
            </w:tcMar>
          </w:tcPr>
          <w:p w:rsidR="0003376E" w:rsidRPr="0003376E" w:rsidRDefault="0003376E" w:rsidP="00D91FCD">
            <w:pPr>
              <w:jc w:val="right"/>
              <w:rPr>
                <w:rFonts w:cs="Arial"/>
                <w:sz w:val="18"/>
                <w:szCs w:val="18"/>
              </w:rPr>
            </w:pPr>
            <w:r w:rsidRPr="0003376E">
              <w:rPr>
                <w:rFonts w:cs="Arial"/>
                <w:sz w:val="18"/>
                <w:szCs w:val="18"/>
              </w:rPr>
              <w:t>IALA World-Wide Academy</w:t>
            </w:r>
          </w:p>
        </w:tc>
        <w:tc>
          <w:tcPr>
            <w:tcW w:w="665" w:type="dxa"/>
            <w:tcMar>
              <w:top w:w="28" w:type="dxa"/>
              <w:bottom w:w="28" w:type="dxa"/>
            </w:tcMar>
          </w:tcPr>
          <w:p w:rsidR="0003376E" w:rsidRPr="0003376E" w:rsidRDefault="0003376E" w:rsidP="00D91FCD">
            <w:pPr>
              <w:jc w:val="center"/>
              <w:rPr>
                <w:rFonts w:cs="Arial"/>
                <w:sz w:val="18"/>
                <w:szCs w:val="18"/>
              </w:rPr>
            </w:pPr>
            <w:r w:rsidRPr="0003376E">
              <w:rPr>
                <w:rFonts w:cs="Arial"/>
                <w:sz w:val="18"/>
                <w:szCs w:val="18"/>
              </w:rPr>
              <w:t>2</w:t>
            </w: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val="restart"/>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NAVGUIDE 8.12.3</w:t>
            </w:r>
          </w:p>
          <w:p w:rsidR="0003376E" w:rsidRPr="0003376E" w:rsidRDefault="0003376E" w:rsidP="00D91FCD">
            <w:pPr>
              <w:jc w:val="both"/>
              <w:rPr>
                <w:rFonts w:cs="Arial"/>
                <w:sz w:val="18"/>
                <w:szCs w:val="18"/>
              </w:rPr>
            </w:pPr>
            <w:r w:rsidRPr="0003376E">
              <w:rPr>
                <w:rFonts w:cs="Arial"/>
                <w:sz w:val="18"/>
                <w:szCs w:val="18"/>
              </w:rPr>
              <w:t>IALA Rec E-141</w:t>
            </w:r>
          </w:p>
          <w:p w:rsidR="0003376E" w:rsidRPr="0003376E" w:rsidRDefault="0003376E" w:rsidP="00D91FCD">
            <w:pPr>
              <w:jc w:val="both"/>
              <w:rPr>
                <w:rFonts w:cs="Arial"/>
                <w:sz w:val="18"/>
                <w:szCs w:val="18"/>
              </w:rPr>
            </w:pPr>
            <w:r w:rsidRPr="0003376E">
              <w:rPr>
                <w:rFonts w:cs="Arial"/>
                <w:sz w:val="18"/>
                <w:szCs w:val="18"/>
              </w:rPr>
              <w:t>NAVGUIDE 8.1</w:t>
            </w:r>
          </w:p>
          <w:p w:rsidR="0003376E" w:rsidRPr="0003376E" w:rsidRDefault="0003376E" w:rsidP="00D91FCD">
            <w:pPr>
              <w:jc w:val="both"/>
              <w:rPr>
                <w:rFonts w:cs="Arial"/>
                <w:sz w:val="18"/>
                <w:szCs w:val="18"/>
              </w:rPr>
            </w:pPr>
            <w:r w:rsidRPr="0003376E">
              <w:rPr>
                <w:rFonts w:cs="Arial"/>
                <w:sz w:val="18"/>
                <w:szCs w:val="18"/>
              </w:rPr>
              <w:t>www.imo.org/conventions</w:t>
            </w:r>
          </w:p>
          <w:p w:rsidR="0003376E" w:rsidRPr="0003376E" w:rsidRDefault="0003376E" w:rsidP="00D91FCD">
            <w:pPr>
              <w:jc w:val="both"/>
              <w:rPr>
                <w:rFonts w:cs="Arial"/>
                <w:sz w:val="18"/>
                <w:szCs w:val="18"/>
              </w:rPr>
            </w:pPr>
            <w:r w:rsidRPr="0003376E">
              <w:rPr>
                <w:rFonts w:cs="Arial"/>
                <w:sz w:val="18"/>
                <w:szCs w:val="18"/>
              </w:rPr>
              <w:t>IALA Rec E-105</w:t>
            </w:r>
          </w:p>
          <w:p w:rsidR="0003376E" w:rsidRPr="0003376E" w:rsidRDefault="0003376E" w:rsidP="00D91FCD">
            <w:pPr>
              <w:jc w:val="both"/>
              <w:rPr>
                <w:rFonts w:cs="Arial"/>
                <w:sz w:val="18"/>
                <w:szCs w:val="18"/>
              </w:rPr>
            </w:pPr>
            <w:r w:rsidRPr="0003376E">
              <w:rPr>
                <w:rFonts w:cs="Arial"/>
                <w:sz w:val="18"/>
                <w:szCs w:val="18"/>
              </w:rPr>
              <w:t>IALA GL 1054</w:t>
            </w:r>
          </w:p>
          <w:p w:rsidR="0003376E" w:rsidRPr="0003376E" w:rsidRDefault="0003376E" w:rsidP="00D91FCD">
            <w:pPr>
              <w:jc w:val="both"/>
              <w:rPr>
                <w:rFonts w:cs="Arial"/>
                <w:sz w:val="18"/>
                <w:szCs w:val="18"/>
              </w:rPr>
            </w:pPr>
            <w:r w:rsidRPr="0003376E">
              <w:rPr>
                <w:rFonts w:cs="Arial"/>
                <w:sz w:val="18"/>
                <w:szCs w:val="18"/>
              </w:rPr>
              <w:t>NAVGUIDE 1.5.6</w:t>
            </w:r>
          </w:p>
          <w:p w:rsidR="0003376E" w:rsidRPr="0003376E" w:rsidRDefault="0003376E" w:rsidP="00D91FCD">
            <w:pPr>
              <w:jc w:val="both"/>
              <w:rPr>
                <w:rFonts w:cs="Arial"/>
                <w:sz w:val="18"/>
                <w:szCs w:val="18"/>
              </w:rPr>
            </w:pPr>
            <w:r w:rsidRPr="0003376E">
              <w:rPr>
                <w:rFonts w:cs="Arial"/>
                <w:sz w:val="18"/>
                <w:szCs w:val="18"/>
              </w:rPr>
              <w:t>www.iho-ohi.net</w:t>
            </w: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1.1.5</w:t>
            </w:r>
          </w:p>
        </w:tc>
        <w:tc>
          <w:tcPr>
            <w:tcW w:w="6723" w:type="dxa"/>
            <w:tcMar>
              <w:top w:w="28" w:type="dxa"/>
              <w:bottom w:w="28" w:type="dxa"/>
            </w:tcMar>
          </w:tcPr>
          <w:p w:rsidR="0003376E" w:rsidRPr="0003376E" w:rsidRDefault="0003376E" w:rsidP="00D91FCD">
            <w:pPr>
              <w:jc w:val="right"/>
              <w:rPr>
                <w:rFonts w:cs="Arial"/>
                <w:sz w:val="18"/>
                <w:szCs w:val="18"/>
              </w:rPr>
            </w:pPr>
            <w:r w:rsidRPr="0003376E">
              <w:rPr>
                <w:rFonts w:cs="Arial"/>
                <w:sz w:val="18"/>
                <w:szCs w:val="18"/>
              </w:rPr>
              <w:t>International Maritime Organisation</w:t>
            </w:r>
          </w:p>
        </w:tc>
        <w:tc>
          <w:tcPr>
            <w:tcW w:w="665" w:type="dxa"/>
            <w:vMerge w:val="restart"/>
            <w:tcMar>
              <w:top w:w="28" w:type="dxa"/>
              <w:bottom w:w="28" w:type="dxa"/>
            </w:tcMar>
          </w:tcPr>
          <w:p w:rsidR="0003376E" w:rsidRPr="0003376E" w:rsidRDefault="0003376E" w:rsidP="00D91FCD">
            <w:pPr>
              <w:jc w:val="center"/>
              <w:rPr>
                <w:rFonts w:cs="Arial"/>
                <w:sz w:val="18"/>
                <w:szCs w:val="18"/>
              </w:rPr>
            </w:pPr>
          </w:p>
          <w:p w:rsidR="0003376E" w:rsidRPr="0003376E" w:rsidRDefault="0003376E" w:rsidP="00D91FCD">
            <w:pPr>
              <w:jc w:val="center"/>
              <w:rPr>
                <w:rFonts w:cs="Arial"/>
                <w:sz w:val="18"/>
                <w:szCs w:val="18"/>
              </w:rPr>
            </w:pPr>
          </w:p>
          <w:p w:rsidR="0003376E" w:rsidRPr="0003376E" w:rsidRDefault="0003376E" w:rsidP="00D91FCD">
            <w:pPr>
              <w:jc w:val="center"/>
              <w:rPr>
                <w:rFonts w:cs="Arial"/>
                <w:sz w:val="18"/>
                <w:szCs w:val="18"/>
              </w:rPr>
            </w:pPr>
            <w:r w:rsidRPr="0003376E">
              <w:rPr>
                <w:rFonts w:cs="Arial"/>
                <w:sz w:val="18"/>
                <w:szCs w:val="18"/>
              </w:rPr>
              <w:t>2</w:t>
            </w: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1.1.6</w:t>
            </w:r>
          </w:p>
        </w:tc>
        <w:tc>
          <w:tcPr>
            <w:tcW w:w="6723" w:type="dxa"/>
            <w:tcMar>
              <w:top w:w="28" w:type="dxa"/>
              <w:bottom w:w="28" w:type="dxa"/>
            </w:tcMar>
          </w:tcPr>
          <w:p w:rsidR="0003376E" w:rsidRPr="0003376E" w:rsidRDefault="0003376E" w:rsidP="00D91FCD">
            <w:pPr>
              <w:jc w:val="right"/>
              <w:rPr>
                <w:rFonts w:cs="Arial"/>
                <w:sz w:val="18"/>
                <w:szCs w:val="18"/>
              </w:rPr>
            </w:pPr>
            <w:r w:rsidRPr="0003376E">
              <w:rPr>
                <w:rFonts w:cs="Arial"/>
                <w:sz w:val="18"/>
                <w:szCs w:val="18"/>
              </w:rPr>
              <w:t>Mandatory Instruments of the IMO</w:t>
            </w:r>
          </w:p>
        </w:tc>
        <w:tc>
          <w:tcPr>
            <w:tcW w:w="665" w:type="dxa"/>
            <w:vMerge/>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1.1.7</w:t>
            </w:r>
          </w:p>
        </w:tc>
        <w:tc>
          <w:tcPr>
            <w:tcW w:w="6723" w:type="dxa"/>
            <w:tcMar>
              <w:top w:w="28" w:type="dxa"/>
              <w:bottom w:w="28" w:type="dxa"/>
            </w:tcMar>
          </w:tcPr>
          <w:p w:rsidR="0003376E" w:rsidRPr="0003376E" w:rsidRDefault="0003376E" w:rsidP="00D91FCD">
            <w:pPr>
              <w:jc w:val="right"/>
              <w:rPr>
                <w:rFonts w:cs="Arial"/>
                <w:sz w:val="18"/>
                <w:szCs w:val="18"/>
              </w:rPr>
            </w:pPr>
            <w:r w:rsidRPr="0003376E">
              <w:rPr>
                <w:rFonts w:cs="Arial"/>
                <w:sz w:val="18"/>
                <w:szCs w:val="18"/>
              </w:rPr>
              <w:t>IMO Audit Scheme</w:t>
            </w:r>
          </w:p>
        </w:tc>
        <w:tc>
          <w:tcPr>
            <w:tcW w:w="665" w:type="dxa"/>
            <w:vMerge/>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1.1.8</w:t>
            </w:r>
          </w:p>
        </w:tc>
        <w:tc>
          <w:tcPr>
            <w:tcW w:w="6723" w:type="dxa"/>
            <w:tcMar>
              <w:top w:w="28" w:type="dxa"/>
              <w:bottom w:w="28" w:type="dxa"/>
            </w:tcMar>
          </w:tcPr>
          <w:p w:rsidR="0003376E" w:rsidRPr="0003376E" w:rsidRDefault="0003376E" w:rsidP="00D91FCD">
            <w:pPr>
              <w:jc w:val="right"/>
              <w:rPr>
                <w:rFonts w:cs="Arial"/>
                <w:sz w:val="18"/>
                <w:szCs w:val="18"/>
              </w:rPr>
            </w:pPr>
            <w:r w:rsidRPr="0003376E">
              <w:rPr>
                <w:rFonts w:cs="Arial"/>
                <w:sz w:val="18"/>
                <w:szCs w:val="18"/>
              </w:rPr>
              <w:t>International Hydrographic Organisation</w:t>
            </w:r>
          </w:p>
        </w:tc>
        <w:tc>
          <w:tcPr>
            <w:tcW w:w="665" w:type="dxa"/>
            <w:tcMar>
              <w:top w:w="28" w:type="dxa"/>
              <w:bottom w:w="28" w:type="dxa"/>
            </w:tcMar>
          </w:tcPr>
          <w:p w:rsidR="0003376E" w:rsidRPr="0003376E" w:rsidRDefault="0003376E" w:rsidP="00D91FCD">
            <w:pPr>
              <w:jc w:val="center"/>
              <w:rPr>
                <w:rFonts w:cs="Arial"/>
                <w:sz w:val="18"/>
                <w:szCs w:val="18"/>
              </w:rPr>
            </w:pPr>
            <w:r w:rsidRPr="0003376E">
              <w:rPr>
                <w:rFonts w:cs="Arial"/>
                <w:sz w:val="18"/>
                <w:szCs w:val="18"/>
              </w:rPr>
              <w:t>1</w:t>
            </w: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b/>
                <w:sz w:val="18"/>
                <w:szCs w:val="18"/>
              </w:rPr>
            </w:pPr>
            <w:r w:rsidRPr="0003376E">
              <w:rPr>
                <w:rFonts w:cs="Arial"/>
                <w:b/>
                <w:sz w:val="18"/>
                <w:szCs w:val="18"/>
              </w:rPr>
              <w:t>1.2</w:t>
            </w:r>
          </w:p>
        </w:tc>
        <w:tc>
          <w:tcPr>
            <w:tcW w:w="717" w:type="dxa"/>
            <w:shd w:val="clear" w:color="auto" w:fill="D9D9D9" w:themeFill="background1" w:themeFillShade="D9"/>
            <w:tcMar>
              <w:top w:w="28" w:type="dxa"/>
              <w:bottom w:w="28" w:type="dxa"/>
            </w:tcMar>
          </w:tcPr>
          <w:p w:rsidR="0003376E" w:rsidRPr="0003376E" w:rsidRDefault="0003376E" w:rsidP="00D91FCD">
            <w:pPr>
              <w:jc w:val="both"/>
              <w:rPr>
                <w:rFonts w:cs="Arial"/>
                <w:sz w:val="18"/>
                <w:szCs w:val="18"/>
              </w:rPr>
            </w:pPr>
          </w:p>
        </w:tc>
        <w:tc>
          <w:tcPr>
            <w:tcW w:w="6723" w:type="dxa"/>
            <w:tcMar>
              <w:top w:w="28" w:type="dxa"/>
              <w:bottom w:w="28" w:type="dxa"/>
            </w:tcMar>
          </w:tcPr>
          <w:p w:rsidR="0003376E" w:rsidRPr="0003376E" w:rsidRDefault="0003376E" w:rsidP="00D91FCD">
            <w:pPr>
              <w:jc w:val="both"/>
              <w:rPr>
                <w:rFonts w:cs="Arial"/>
                <w:b/>
                <w:sz w:val="18"/>
                <w:szCs w:val="18"/>
              </w:rPr>
            </w:pPr>
            <w:r w:rsidRPr="0003376E">
              <w:rPr>
                <w:rFonts w:cs="Arial"/>
                <w:b/>
                <w:sz w:val="18"/>
                <w:szCs w:val="18"/>
              </w:rPr>
              <w:t>PIANC; ILO; IEC and ITU</w:t>
            </w:r>
          </w:p>
        </w:tc>
        <w:tc>
          <w:tcPr>
            <w:tcW w:w="665" w:type="dxa"/>
            <w:shd w:val="clear" w:color="auto" w:fill="D9D9D9" w:themeFill="background1" w:themeFillShade="D9"/>
            <w:tcMar>
              <w:top w:w="28" w:type="dxa"/>
              <w:bottom w:w="28" w:type="dxa"/>
            </w:tcMar>
          </w:tcPr>
          <w:p w:rsidR="0003376E" w:rsidRPr="0003376E" w:rsidRDefault="0003376E" w:rsidP="00D91FCD">
            <w:pPr>
              <w:jc w:val="center"/>
              <w:rPr>
                <w:rFonts w:cs="Arial"/>
                <w:sz w:val="18"/>
                <w:szCs w:val="18"/>
              </w:rPr>
            </w:pPr>
          </w:p>
        </w:tc>
        <w:tc>
          <w:tcPr>
            <w:tcW w:w="1895" w:type="dxa"/>
            <w:shd w:val="clear" w:color="auto" w:fill="D9D9D9" w:themeFill="background1" w:themeFillShade="D9"/>
            <w:tcMar>
              <w:top w:w="28" w:type="dxa"/>
              <w:bottom w:w="28" w:type="dxa"/>
            </w:tcMar>
          </w:tcPr>
          <w:p w:rsidR="0003376E" w:rsidRPr="0003376E" w:rsidRDefault="0003376E" w:rsidP="00D91FCD">
            <w:pPr>
              <w:jc w:val="both"/>
              <w:rPr>
                <w:rFonts w:cs="Arial"/>
                <w:sz w:val="18"/>
                <w:szCs w:val="18"/>
              </w:rPr>
            </w:pPr>
          </w:p>
        </w:tc>
        <w:tc>
          <w:tcPr>
            <w:tcW w:w="2495" w:type="dxa"/>
            <w:shd w:val="clear" w:color="auto" w:fill="D9D9D9" w:themeFill="background1" w:themeFillShade="D9"/>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1.2.1</w:t>
            </w:r>
          </w:p>
        </w:tc>
        <w:tc>
          <w:tcPr>
            <w:tcW w:w="6723" w:type="dxa"/>
            <w:tcMar>
              <w:top w:w="28" w:type="dxa"/>
              <w:bottom w:w="28" w:type="dxa"/>
            </w:tcMar>
          </w:tcPr>
          <w:p w:rsidR="0003376E" w:rsidRPr="0003376E" w:rsidRDefault="0003376E" w:rsidP="00D91FCD">
            <w:pPr>
              <w:jc w:val="right"/>
              <w:rPr>
                <w:rFonts w:cs="Arial"/>
                <w:sz w:val="18"/>
                <w:szCs w:val="18"/>
              </w:rPr>
            </w:pPr>
            <w:r w:rsidRPr="0003376E">
              <w:rPr>
                <w:rFonts w:cs="Arial"/>
                <w:sz w:val="18"/>
                <w:szCs w:val="18"/>
              </w:rPr>
              <w:t>IALA liaison with PIANC; ILO; IEC and ITU</w:t>
            </w:r>
          </w:p>
        </w:tc>
        <w:tc>
          <w:tcPr>
            <w:tcW w:w="665" w:type="dxa"/>
            <w:tcMar>
              <w:top w:w="28" w:type="dxa"/>
              <w:bottom w:w="28" w:type="dxa"/>
            </w:tcMar>
          </w:tcPr>
          <w:p w:rsidR="0003376E" w:rsidRPr="0003376E" w:rsidRDefault="0003376E" w:rsidP="00D91FCD">
            <w:pPr>
              <w:jc w:val="center"/>
              <w:rPr>
                <w:rFonts w:cs="Arial"/>
                <w:sz w:val="18"/>
                <w:szCs w:val="18"/>
              </w:rPr>
            </w:pPr>
          </w:p>
          <w:p w:rsidR="0003376E" w:rsidRPr="0003376E" w:rsidRDefault="0003376E" w:rsidP="00D91FCD">
            <w:pPr>
              <w:jc w:val="center"/>
              <w:rPr>
                <w:rFonts w:cs="Arial"/>
                <w:sz w:val="18"/>
                <w:szCs w:val="18"/>
              </w:rPr>
            </w:pPr>
          </w:p>
          <w:p w:rsidR="0003376E" w:rsidRPr="0003376E" w:rsidRDefault="0003376E" w:rsidP="00D91FCD">
            <w:pPr>
              <w:jc w:val="center"/>
              <w:rPr>
                <w:rFonts w:cs="Arial"/>
                <w:sz w:val="18"/>
                <w:szCs w:val="18"/>
              </w:rPr>
            </w:pPr>
            <w:r w:rsidRPr="0003376E">
              <w:rPr>
                <w:rFonts w:cs="Arial"/>
                <w:sz w:val="18"/>
                <w:szCs w:val="18"/>
              </w:rPr>
              <w:t>1</w:t>
            </w:r>
          </w:p>
        </w:tc>
        <w:tc>
          <w:tcPr>
            <w:tcW w:w="1895" w:type="dxa"/>
            <w:tcMar>
              <w:top w:w="28" w:type="dxa"/>
              <w:bottom w:w="28" w:type="dxa"/>
            </w:tcMar>
          </w:tcPr>
          <w:p w:rsidR="0003376E" w:rsidRPr="0003376E" w:rsidRDefault="0003376E" w:rsidP="00D91FCD">
            <w:pPr>
              <w:jc w:val="both"/>
              <w:rPr>
                <w:rFonts w:cs="Arial"/>
                <w:sz w:val="18"/>
                <w:szCs w:val="18"/>
              </w:rPr>
            </w:pPr>
          </w:p>
        </w:tc>
        <w:tc>
          <w:tcPr>
            <w:tcW w:w="2495"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NAVGUIDE 1.5.6</w:t>
            </w:r>
          </w:p>
          <w:p w:rsidR="0003376E" w:rsidRPr="0003376E" w:rsidRDefault="0003376E" w:rsidP="00D91FCD">
            <w:pPr>
              <w:jc w:val="both"/>
              <w:rPr>
                <w:rFonts w:cs="Arial"/>
                <w:sz w:val="18"/>
                <w:szCs w:val="18"/>
              </w:rPr>
            </w:pPr>
            <w:r w:rsidRPr="0003376E">
              <w:rPr>
                <w:rFonts w:cs="Arial"/>
                <w:sz w:val="18"/>
                <w:szCs w:val="18"/>
              </w:rPr>
              <w:t>www.pianc.org</w:t>
            </w:r>
          </w:p>
          <w:p w:rsidR="0003376E" w:rsidRPr="0003376E" w:rsidRDefault="0003376E" w:rsidP="00D91FCD">
            <w:pPr>
              <w:jc w:val="both"/>
              <w:rPr>
                <w:rFonts w:cs="Arial"/>
                <w:sz w:val="18"/>
                <w:szCs w:val="18"/>
              </w:rPr>
            </w:pPr>
            <w:r w:rsidRPr="0003376E">
              <w:rPr>
                <w:rFonts w:cs="Arial"/>
                <w:sz w:val="18"/>
                <w:szCs w:val="18"/>
              </w:rPr>
              <w:t>www.ilo.org</w:t>
            </w:r>
          </w:p>
          <w:p w:rsidR="0003376E" w:rsidRPr="0003376E" w:rsidRDefault="0003376E" w:rsidP="00D91FCD">
            <w:pPr>
              <w:jc w:val="both"/>
              <w:rPr>
                <w:rFonts w:cs="Arial"/>
                <w:sz w:val="18"/>
                <w:szCs w:val="18"/>
              </w:rPr>
            </w:pPr>
            <w:r w:rsidRPr="0003376E">
              <w:rPr>
                <w:rFonts w:cs="Arial"/>
                <w:sz w:val="18"/>
                <w:szCs w:val="18"/>
              </w:rPr>
              <w:t>www.iec.ch</w:t>
            </w:r>
          </w:p>
          <w:p w:rsidR="0003376E" w:rsidRPr="0003376E" w:rsidRDefault="0003376E" w:rsidP="00D91FCD">
            <w:pPr>
              <w:jc w:val="both"/>
              <w:rPr>
                <w:rFonts w:cs="Arial"/>
                <w:sz w:val="18"/>
                <w:szCs w:val="18"/>
              </w:rPr>
            </w:pPr>
            <w:r w:rsidRPr="0003376E">
              <w:rPr>
                <w:rFonts w:cs="Arial"/>
                <w:sz w:val="18"/>
                <w:szCs w:val="18"/>
              </w:rPr>
              <w:t>www.itu.int</w:t>
            </w: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center"/>
              <w:rPr>
                <w:rFonts w:cs="Arial"/>
                <w:b/>
                <w:sz w:val="18"/>
                <w:szCs w:val="18"/>
              </w:rPr>
            </w:pPr>
            <w:r w:rsidRPr="0003376E">
              <w:rPr>
                <w:rFonts w:cs="Arial"/>
                <w:b/>
                <w:sz w:val="18"/>
                <w:szCs w:val="18"/>
              </w:rPr>
              <w:t>1.3</w:t>
            </w:r>
          </w:p>
        </w:tc>
        <w:tc>
          <w:tcPr>
            <w:tcW w:w="717" w:type="dxa"/>
            <w:shd w:val="clear" w:color="auto" w:fill="D9D9D9" w:themeFill="background1" w:themeFillShade="D9"/>
            <w:tcMar>
              <w:top w:w="28" w:type="dxa"/>
              <w:bottom w:w="28" w:type="dxa"/>
            </w:tcMar>
          </w:tcPr>
          <w:p w:rsidR="0003376E" w:rsidRPr="0003376E" w:rsidRDefault="0003376E" w:rsidP="00D91FCD">
            <w:pPr>
              <w:jc w:val="both"/>
              <w:rPr>
                <w:rFonts w:cs="Arial"/>
                <w:sz w:val="18"/>
                <w:szCs w:val="18"/>
              </w:rPr>
            </w:pPr>
          </w:p>
        </w:tc>
        <w:tc>
          <w:tcPr>
            <w:tcW w:w="6723" w:type="dxa"/>
            <w:tcMar>
              <w:top w:w="28" w:type="dxa"/>
              <w:bottom w:w="28" w:type="dxa"/>
            </w:tcMar>
          </w:tcPr>
          <w:p w:rsidR="0003376E" w:rsidRPr="0003376E" w:rsidRDefault="0003376E" w:rsidP="00D91FCD">
            <w:pPr>
              <w:jc w:val="both"/>
              <w:rPr>
                <w:rFonts w:cs="Arial"/>
                <w:b/>
                <w:sz w:val="18"/>
                <w:szCs w:val="18"/>
              </w:rPr>
            </w:pPr>
            <w:r w:rsidRPr="0003376E">
              <w:rPr>
                <w:rFonts w:cs="Arial"/>
                <w:b/>
                <w:sz w:val="18"/>
                <w:szCs w:val="18"/>
              </w:rPr>
              <w:t>UNCLOS 82</w:t>
            </w:r>
          </w:p>
        </w:tc>
        <w:tc>
          <w:tcPr>
            <w:tcW w:w="665" w:type="dxa"/>
            <w:shd w:val="clear" w:color="auto" w:fill="D9D9D9" w:themeFill="background1" w:themeFillShade="D9"/>
            <w:tcMar>
              <w:top w:w="28" w:type="dxa"/>
              <w:bottom w:w="28" w:type="dxa"/>
            </w:tcMar>
          </w:tcPr>
          <w:p w:rsidR="0003376E" w:rsidRPr="0003376E" w:rsidRDefault="0003376E" w:rsidP="00D91FCD">
            <w:pPr>
              <w:jc w:val="center"/>
              <w:rPr>
                <w:rFonts w:cs="Arial"/>
                <w:sz w:val="18"/>
                <w:szCs w:val="18"/>
              </w:rPr>
            </w:pPr>
          </w:p>
        </w:tc>
        <w:tc>
          <w:tcPr>
            <w:tcW w:w="1895" w:type="dxa"/>
            <w:shd w:val="clear" w:color="auto" w:fill="D9D9D9" w:themeFill="background1" w:themeFillShade="D9"/>
            <w:tcMar>
              <w:top w:w="28" w:type="dxa"/>
              <w:bottom w:w="28" w:type="dxa"/>
            </w:tcMar>
          </w:tcPr>
          <w:p w:rsidR="0003376E" w:rsidRPr="0003376E" w:rsidRDefault="0003376E" w:rsidP="00D91FCD">
            <w:pPr>
              <w:jc w:val="both"/>
              <w:rPr>
                <w:rFonts w:cs="Arial"/>
                <w:sz w:val="18"/>
                <w:szCs w:val="18"/>
              </w:rPr>
            </w:pPr>
          </w:p>
        </w:tc>
        <w:tc>
          <w:tcPr>
            <w:tcW w:w="2495" w:type="dxa"/>
            <w:shd w:val="clear" w:color="auto" w:fill="D9D9D9" w:themeFill="background1" w:themeFillShade="D9"/>
            <w:tcMar>
              <w:top w:w="28" w:type="dxa"/>
              <w:bottom w:w="28" w:type="dxa"/>
            </w:tcMar>
          </w:tcPr>
          <w:p w:rsidR="0003376E" w:rsidRPr="0003376E" w:rsidRDefault="0003376E" w:rsidP="00D91FCD">
            <w:pPr>
              <w:jc w:val="both"/>
              <w:rPr>
                <w:rFonts w:cs="Arial"/>
                <w:sz w:val="18"/>
                <w:szCs w:val="18"/>
              </w:rPr>
            </w:pPr>
          </w:p>
        </w:tc>
        <w:tc>
          <w:tcPr>
            <w:tcW w:w="647" w:type="dxa"/>
            <w:vMerge w:val="restart"/>
            <w:tcMar>
              <w:top w:w="28" w:type="dxa"/>
              <w:bottom w:w="28" w:type="dxa"/>
            </w:tcMar>
          </w:tcPr>
          <w:p w:rsidR="0003376E" w:rsidRPr="0003376E" w:rsidRDefault="0003376E" w:rsidP="00D91FCD">
            <w:pPr>
              <w:jc w:val="both"/>
              <w:rPr>
                <w:rFonts w:cs="Arial"/>
                <w:sz w:val="18"/>
                <w:szCs w:val="18"/>
              </w:rPr>
            </w:pPr>
          </w:p>
          <w:p w:rsidR="0003376E" w:rsidRPr="0003376E" w:rsidRDefault="0003376E" w:rsidP="00D91FCD">
            <w:pPr>
              <w:jc w:val="both"/>
              <w:rPr>
                <w:rFonts w:cs="Arial"/>
                <w:sz w:val="18"/>
                <w:szCs w:val="18"/>
              </w:rPr>
            </w:pPr>
          </w:p>
          <w:p w:rsidR="0003376E" w:rsidRPr="0003376E" w:rsidRDefault="0003376E" w:rsidP="00D91FCD">
            <w:pPr>
              <w:jc w:val="center"/>
              <w:rPr>
                <w:rFonts w:cs="Arial"/>
                <w:sz w:val="18"/>
                <w:szCs w:val="18"/>
              </w:rPr>
            </w:pPr>
            <w:r w:rsidRPr="0003376E">
              <w:rPr>
                <w:rFonts w:cs="Arial"/>
                <w:sz w:val="18"/>
                <w:szCs w:val="18"/>
              </w:rPr>
              <w:t>6</w:t>
            </w: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1.3.1</w:t>
            </w:r>
          </w:p>
        </w:tc>
        <w:tc>
          <w:tcPr>
            <w:tcW w:w="6723" w:type="dxa"/>
            <w:tcMar>
              <w:top w:w="28" w:type="dxa"/>
              <w:bottom w:w="28" w:type="dxa"/>
            </w:tcMar>
          </w:tcPr>
          <w:p w:rsidR="0003376E" w:rsidRPr="0003376E" w:rsidRDefault="0003376E" w:rsidP="00D91FCD">
            <w:pPr>
              <w:jc w:val="right"/>
              <w:rPr>
                <w:rFonts w:cs="Arial"/>
                <w:sz w:val="18"/>
                <w:szCs w:val="18"/>
              </w:rPr>
            </w:pPr>
            <w:r w:rsidRPr="0003376E">
              <w:rPr>
                <w:rFonts w:cs="Arial"/>
                <w:sz w:val="18"/>
                <w:szCs w:val="18"/>
              </w:rPr>
              <w:t>Background to United Nations Convention on the Law of the Sea</w:t>
            </w:r>
          </w:p>
        </w:tc>
        <w:tc>
          <w:tcPr>
            <w:tcW w:w="665" w:type="dxa"/>
            <w:vMerge w:val="restart"/>
            <w:tcMar>
              <w:top w:w="28" w:type="dxa"/>
              <w:bottom w:w="28" w:type="dxa"/>
            </w:tcMar>
          </w:tcPr>
          <w:p w:rsidR="0003376E" w:rsidRPr="0003376E" w:rsidRDefault="0003376E" w:rsidP="00D91FCD">
            <w:pPr>
              <w:jc w:val="center"/>
              <w:rPr>
                <w:rFonts w:cs="Arial"/>
                <w:sz w:val="18"/>
                <w:szCs w:val="18"/>
              </w:rPr>
            </w:pPr>
          </w:p>
          <w:p w:rsidR="0003376E" w:rsidRPr="0003376E" w:rsidRDefault="0003376E" w:rsidP="00D91FCD">
            <w:pPr>
              <w:jc w:val="center"/>
              <w:rPr>
                <w:rFonts w:cs="Arial"/>
                <w:sz w:val="18"/>
                <w:szCs w:val="18"/>
              </w:rPr>
            </w:pPr>
            <w:r w:rsidRPr="0003376E">
              <w:rPr>
                <w:rFonts w:cs="Arial"/>
                <w:sz w:val="18"/>
                <w:szCs w:val="18"/>
              </w:rPr>
              <w:t>1</w:t>
            </w:r>
          </w:p>
        </w:tc>
        <w:tc>
          <w:tcPr>
            <w:tcW w:w="1895" w:type="dxa"/>
            <w:vMerge w:val="restart"/>
            <w:tcMar>
              <w:top w:w="28" w:type="dxa"/>
              <w:bottom w:w="28" w:type="dxa"/>
            </w:tcMar>
          </w:tcPr>
          <w:p w:rsidR="0003376E" w:rsidRPr="0003376E" w:rsidRDefault="0003376E" w:rsidP="00D91FCD">
            <w:pPr>
              <w:rPr>
                <w:rFonts w:cs="Arial"/>
                <w:sz w:val="18"/>
                <w:szCs w:val="18"/>
              </w:rPr>
            </w:pPr>
            <w:r w:rsidRPr="0003376E">
              <w:rPr>
                <w:rFonts w:cs="Arial"/>
                <w:sz w:val="18"/>
                <w:szCs w:val="18"/>
              </w:rPr>
              <w:t>TW plotting exercise requires appropriate charts and drawing instruments</w:t>
            </w:r>
          </w:p>
        </w:tc>
        <w:tc>
          <w:tcPr>
            <w:tcW w:w="2495" w:type="dxa"/>
            <w:vMerge w:val="restart"/>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UNCLOS Articles 5; 6-14</w:t>
            </w:r>
          </w:p>
          <w:p w:rsidR="0003376E" w:rsidRPr="0003376E" w:rsidRDefault="0003376E" w:rsidP="00D91FCD">
            <w:pPr>
              <w:jc w:val="both"/>
              <w:rPr>
                <w:rFonts w:cs="Arial"/>
                <w:sz w:val="18"/>
                <w:szCs w:val="18"/>
              </w:rPr>
            </w:pPr>
            <w:r w:rsidRPr="0003376E">
              <w:rPr>
                <w:rFonts w:cs="Arial"/>
                <w:sz w:val="18"/>
                <w:szCs w:val="18"/>
              </w:rPr>
              <w:t>UNCLOS Articles 17-26</w:t>
            </w:r>
          </w:p>
          <w:p w:rsidR="0003376E" w:rsidRPr="0003376E" w:rsidRDefault="0003376E" w:rsidP="00D91FCD">
            <w:pPr>
              <w:jc w:val="both"/>
              <w:rPr>
                <w:rFonts w:cs="Arial"/>
                <w:sz w:val="18"/>
                <w:szCs w:val="18"/>
              </w:rPr>
            </w:pPr>
            <w:r w:rsidRPr="0003376E">
              <w:rPr>
                <w:rFonts w:cs="Arial"/>
                <w:sz w:val="18"/>
                <w:szCs w:val="18"/>
              </w:rPr>
              <w:t>UNCLOS Part III Art.43</w:t>
            </w: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1.3.2</w:t>
            </w:r>
          </w:p>
        </w:tc>
        <w:tc>
          <w:tcPr>
            <w:tcW w:w="6723" w:type="dxa"/>
            <w:tcMar>
              <w:top w:w="28" w:type="dxa"/>
              <w:bottom w:w="28" w:type="dxa"/>
            </w:tcMar>
          </w:tcPr>
          <w:p w:rsidR="0003376E" w:rsidRPr="0003376E" w:rsidRDefault="0003376E" w:rsidP="00D91FCD">
            <w:pPr>
              <w:jc w:val="right"/>
              <w:rPr>
                <w:rFonts w:cs="Arial"/>
                <w:sz w:val="18"/>
                <w:szCs w:val="18"/>
              </w:rPr>
            </w:pPr>
            <w:r w:rsidRPr="0003376E">
              <w:rPr>
                <w:rFonts w:cs="Arial"/>
                <w:sz w:val="18"/>
                <w:szCs w:val="18"/>
              </w:rPr>
              <w:t>Territorial Waters, Exclusive Economic Zones and the High Seas</w:t>
            </w:r>
          </w:p>
        </w:tc>
        <w:tc>
          <w:tcPr>
            <w:tcW w:w="665" w:type="dxa"/>
            <w:vMerge/>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1.3.3</w:t>
            </w:r>
          </w:p>
        </w:tc>
        <w:tc>
          <w:tcPr>
            <w:tcW w:w="6723" w:type="dxa"/>
            <w:tcMar>
              <w:top w:w="28" w:type="dxa"/>
              <w:bottom w:w="28" w:type="dxa"/>
            </w:tcMar>
          </w:tcPr>
          <w:p w:rsidR="0003376E" w:rsidRPr="0003376E" w:rsidRDefault="0003376E" w:rsidP="00D91FCD">
            <w:pPr>
              <w:jc w:val="right"/>
              <w:rPr>
                <w:rFonts w:cs="Arial"/>
                <w:sz w:val="18"/>
                <w:szCs w:val="18"/>
              </w:rPr>
            </w:pPr>
            <w:r w:rsidRPr="0003376E">
              <w:rPr>
                <w:rFonts w:cs="Arial"/>
                <w:sz w:val="18"/>
                <w:szCs w:val="18"/>
              </w:rPr>
              <w:t>Maritime Baselines</w:t>
            </w:r>
          </w:p>
        </w:tc>
        <w:tc>
          <w:tcPr>
            <w:tcW w:w="665" w:type="dxa"/>
            <w:vMerge/>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1.3.4</w:t>
            </w:r>
          </w:p>
        </w:tc>
        <w:tc>
          <w:tcPr>
            <w:tcW w:w="6723" w:type="dxa"/>
            <w:tcMar>
              <w:top w:w="28" w:type="dxa"/>
              <w:bottom w:w="28" w:type="dxa"/>
            </w:tcMar>
          </w:tcPr>
          <w:p w:rsidR="0003376E" w:rsidRPr="0003376E" w:rsidRDefault="0003376E" w:rsidP="00D91FCD">
            <w:pPr>
              <w:jc w:val="right"/>
              <w:rPr>
                <w:rFonts w:cs="Arial"/>
                <w:sz w:val="18"/>
                <w:szCs w:val="18"/>
              </w:rPr>
            </w:pPr>
            <w:r w:rsidRPr="0003376E">
              <w:rPr>
                <w:rFonts w:cs="Arial"/>
                <w:sz w:val="18"/>
                <w:szCs w:val="18"/>
              </w:rPr>
              <w:t>Innocent Passage</w:t>
            </w:r>
          </w:p>
        </w:tc>
        <w:tc>
          <w:tcPr>
            <w:tcW w:w="665" w:type="dxa"/>
            <w:vMerge/>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1.3.5</w:t>
            </w:r>
          </w:p>
        </w:tc>
        <w:tc>
          <w:tcPr>
            <w:tcW w:w="6723" w:type="dxa"/>
            <w:tcMar>
              <w:top w:w="28" w:type="dxa"/>
              <w:bottom w:w="28" w:type="dxa"/>
            </w:tcMar>
          </w:tcPr>
          <w:p w:rsidR="0003376E" w:rsidRPr="0003376E" w:rsidRDefault="0003376E" w:rsidP="00D91FCD">
            <w:pPr>
              <w:jc w:val="right"/>
              <w:rPr>
                <w:rFonts w:cs="Arial"/>
                <w:sz w:val="18"/>
                <w:szCs w:val="18"/>
              </w:rPr>
            </w:pPr>
            <w:r w:rsidRPr="0003376E">
              <w:rPr>
                <w:rFonts w:cs="Arial"/>
                <w:sz w:val="18"/>
                <w:szCs w:val="18"/>
              </w:rPr>
              <w:t>Straits used for International Navigation</w:t>
            </w:r>
          </w:p>
        </w:tc>
        <w:tc>
          <w:tcPr>
            <w:tcW w:w="665" w:type="dxa"/>
            <w:vMerge/>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bl>
    <w:p w:rsidR="0003376E" w:rsidRDefault="0003376E"/>
    <w:p w:rsidR="0003376E" w:rsidRDefault="0003376E">
      <w:pPr>
        <w:sectPr w:rsidR="0003376E" w:rsidSect="0003376E">
          <w:headerReference w:type="first" r:id="rId19"/>
          <w:footerReference w:type="first" r:id="rId20"/>
          <w:pgSz w:w="16838" w:h="11906" w:orient="landscape" w:code="9"/>
          <w:pgMar w:top="1418" w:right="1134" w:bottom="1134" w:left="1134" w:header="567" w:footer="567" w:gutter="0"/>
          <w:cols w:space="708"/>
          <w:titlePg/>
          <w:docGrid w:linePitch="360"/>
        </w:sectPr>
      </w:pPr>
    </w:p>
    <w:p w:rsidR="00DF3FE8" w:rsidRDefault="00BB7AE1" w:rsidP="00BB7AE1">
      <w:pPr>
        <w:pStyle w:val="Module"/>
      </w:pPr>
      <w:bookmarkStart w:id="39" w:name="_Toc302308729"/>
      <w:r>
        <w:lastRenderedPageBreak/>
        <w:t>MODULE 2A</w:t>
      </w:r>
      <w:r>
        <w:tab/>
      </w:r>
      <w:r w:rsidR="00DF3FE8">
        <w:t>NAUTICAL KNOWLEDGE (GENERAL)</w:t>
      </w:r>
      <w:bookmarkEnd w:id="39"/>
    </w:p>
    <w:p w:rsidR="00DF3FE8" w:rsidRDefault="00BB7AE1" w:rsidP="00BB7AE1">
      <w:pPr>
        <w:pStyle w:val="Module"/>
      </w:pPr>
      <w:bookmarkStart w:id="40" w:name="_Toc302308730"/>
      <w:r>
        <w:t>MODULE 2B</w:t>
      </w:r>
      <w:r>
        <w:tab/>
      </w:r>
      <w:r w:rsidR="00DF3FE8">
        <w:t>POSITION; NAVIGATION; TIMING AND METEOROLOGY</w:t>
      </w:r>
      <w:bookmarkEnd w:id="40"/>
    </w:p>
    <w:p w:rsidR="00DF3FE8" w:rsidRDefault="00DF3FE8" w:rsidP="000B181A">
      <w:pPr>
        <w:pStyle w:val="ModuleHeading1"/>
        <w:numPr>
          <w:ilvl w:val="0"/>
          <w:numId w:val="23"/>
        </w:numPr>
      </w:pPr>
      <w:r>
        <w:t>INTRODUCTION</w:t>
      </w:r>
    </w:p>
    <w:p w:rsidR="00DF3FE8" w:rsidRDefault="00DF3FE8" w:rsidP="00DF3FE8">
      <w:pPr>
        <w:pStyle w:val="BodyText"/>
      </w:pPr>
      <w:r>
        <w:t xml:space="preserve">Module 2 is split into two parts. </w:t>
      </w:r>
      <w:r w:rsidR="00BC468B">
        <w:t xml:space="preserve"> </w:t>
      </w:r>
      <w:r>
        <w:t xml:space="preserve">Module 2A is designed primarily for participants with little or no previous nautical knowledge or experience. </w:t>
      </w:r>
      <w:r w:rsidR="00BC468B">
        <w:t xml:space="preserve"> </w:t>
      </w:r>
      <w:r>
        <w:t xml:space="preserve">It provides a basic understanding of nautical terms and their application in AtoN management. </w:t>
      </w:r>
      <w:r w:rsidR="00BC468B">
        <w:t xml:space="preserve"> </w:t>
      </w:r>
      <w:r>
        <w:t xml:space="preserve">Participants who hold a recognised recreational yachting qualification such as those issued by the RYA or other equivalent regional organisation might be sufficiently competent in Module 2A elements. </w:t>
      </w:r>
      <w:r w:rsidR="00BC468B">
        <w:t xml:space="preserve"> </w:t>
      </w:r>
      <w:r>
        <w:t>This should be determined during the Training Needs Analysis process.</w:t>
      </w:r>
    </w:p>
    <w:p w:rsidR="00DF3FE8" w:rsidRDefault="00DF3FE8" w:rsidP="00DF3FE8">
      <w:pPr>
        <w:pStyle w:val="BodyText"/>
      </w:pPr>
      <w:r>
        <w:t>Module 2B introduces both traditional short-range and electronic Aids to Navigation (AtoN) including the IALA Maritime Buoyage System (MBS), Electronic Positioning Systems (EPS) and pilotage as a service to navigation</w:t>
      </w:r>
      <w:proofErr w:type="gramStart"/>
      <w:r>
        <w:t>.</w:t>
      </w:r>
      <w:r w:rsidR="00BC468B">
        <w:t xml:space="preserve"> </w:t>
      </w:r>
      <w:proofErr w:type="gramEnd"/>
      <w:r>
        <w:t xml:space="preserve">More technical issues are addressed in Module 4. </w:t>
      </w:r>
      <w:r w:rsidR="00BC468B">
        <w:t xml:space="preserve"> </w:t>
      </w:r>
      <w:r>
        <w:t>This Module covers both natural and human generated factors affecting the performance of AtoN and methods to mitigate these effects for which a basic understand</w:t>
      </w:r>
      <w:r w:rsidR="00BC468B">
        <w:t>ing of meteorology is required.</w:t>
      </w:r>
    </w:p>
    <w:p w:rsidR="00DF3FE8" w:rsidRDefault="00DF3FE8" w:rsidP="00DF3FE8">
      <w:pPr>
        <w:pStyle w:val="BodyText"/>
      </w:pPr>
      <w:r>
        <w:t>Inst</w:t>
      </w:r>
      <w:r w:rsidR="00BC468B">
        <w:t>ructors for these modules shoul</w:t>
      </w:r>
      <w:r>
        <w:t xml:space="preserve">d hold international nautical qualifications recognised by the International Maritime Organisation. </w:t>
      </w:r>
      <w:r w:rsidR="00BC468B">
        <w:t xml:space="preserve"> </w:t>
      </w:r>
      <w:r>
        <w:t>See Part C 4.1 for further guidance.</w:t>
      </w:r>
    </w:p>
    <w:p w:rsidR="00DF3FE8" w:rsidRDefault="00DF3FE8" w:rsidP="006B5967">
      <w:pPr>
        <w:pStyle w:val="ModuleHeading1"/>
      </w:pPr>
      <w:r>
        <w:t>SUBJECT FRAMEWORK</w:t>
      </w:r>
    </w:p>
    <w:p w:rsidR="00DF3FE8" w:rsidRDefault="00DF3FE8" w:rsidP="006B5967">
      <w:pPr>
        <w:pStyle w:val="ModuleHeading2"/>
      </w:pPr>
      <w:r>
        <w:t>Scope</w:t>
      </w:r>
    </w:p>
    <w:p w:rsidR="00DF3FE8" w:rsidRDefault="00DF3FE8" w:rsidP="00DF3FE8">
      <w:pPr>
        <w:pStyle w:val="BodyText"/>
      </w:pPr>
      <w:r>
        <w:t>The syllabus for Module 2A requires participants to gain the appropriate level of competence in the principles of maritime navigation, hydrographic factors affecting navigation such as dangers and tides and the use and correction of both paper and electronic nautical charts and publications</w:t>
      </w:r>
      <w:r w:rsidR="00BC468B">
        <w:t>.</w:t>
      </w:r>
    </w:p>
    <w:p w:rsidR="00DF3FE8" w:rsidRDefault="00DF3FE8" w:rsidP="00DF3FE8">
      <w:pPr>
        <w:pStyle w:val="BodyText"/>
      </w:pPr>
      <w:r>
        <w:t>The syllabus for Module 2B requires participants to gain a detailed knowledge of the IALA MBS and other appropriate levels of competence in the types and limitations of Electronic Positioning systems; the function of pilotage as a service to navigation and the effect of meteorological conditions on AtoN performance.</w:t>
      </w:r>
    </w:p>
    <w:p w:rsidR="00DF3FE8" w:rsidRDefault="00DF3FE8" w:rsidP="006B5967">
      <w:pPr>
        <w:pStyle w:val="ModuleHeading2"/>
      </w:pPr>
      <w:r>
        <w:t>Aims</w:t>
      </w:r>
    </w:p>
    <w:p w:rsidR="00DF3FE8" w:rsidRDefault="00DF3FE8" w:rsidP="00DF3FE8">
      <w:pPr>
        <w:pStyle w:val="BodyText"/>
      </w:pPr>
      <w:r>
        <w:t>On successful completion of Module 2A, participants will demonstrate the ability to plot geographic positions on nautical paper charts; identify charted navigational hazards; calculate tidal heights from charted depths and predicted tides; asses the rate and direction of tidal flow and keep nautical publications updated from information broadcast by the World-Wide Navigation Warning Service.</w:t>
      </w:r>
    </w:p>
    <w:p w:rsidR="00DF3FE8" w:rsidRDefault="00DF3FE8" w:rsidP="00DF3FE8">
      <w:pPr>
        <w:pStyle w:val="BodyText"/>
      </w:pPr>
      <w:r>
        <w:t>On successful completion of Module 2B, participants will demonstrate a detailed understanding of the IALA Maritime Buoyage system and the ability to apply theoretical principles affecting the performance of aids to navigation to the management of AtoN service provision.</w:t>
      </w:r>
    </w:p>
    <w:p w:rsidR="00DF3FE8" w:rsidRDefault="00DF3FE8"/>
    <w:p w:rsidR="00DF3FE8" w:rsidRDefault="00DF3FE8">
      <w:pPr>
        <w:sectPr w:rsidR="00DF3FE8" w:rsidSect="00DF3FE8">
          <w:headerReference w:type="first" r:id="rId21"/>
          <w:footerReference w:type="first" r:id="rId22"/>
          <w:pgSz w:w="11906" w:h="16838" w:code="9"/>
          <w:pgMar w:top="1134" w:right="1134" w:bottom="1134" w:left="1134" w:header="567" w:footer="567" w:gutter="0"/>
          <w:cols w:space="708"/>
          <w:titlePg/>
          <w:docGrid w:linePitch="360"/>
        </w:sectPr>
      </w:pPr>
    </w:p>
    <w:p w:rsidR="00DF3FE8" w:rsidRDefault="00DF3FE8" w:rsidP="006B5967">
      <w:pPr>
        <w:pStyle w:val="ModuleHeading1"/>
      </w:pPr>
      <w:r w:rsidRPr="00042C86">
        <w:lastRenderedPageBreak/>
        <w:t xml:space="preserve">DETAILED TEACHING SYLLABUS FOR MODULE </w:t>
      </w:r>
      <w:r>
        <w:t>2A</w:t>
      </w:r>
      <w:r w:rsidRPr="00042C86">
        <w:t xml:space="preserve"> </w:t>
      </w:r>
      <w:r>
        <w:t>NAUTICAL KNOWLEDGE (GENERAL)</w:t>
      </w:r>
    </w:p>
    <w:p w:rsidR="00DF3FE8" w:rsidRDefault="00DF3FE8" w:rsidP="00DF3FE8">
      <w:pPr>
        <w:pStyle w:val="Table"/>
      </w:pPr>
      <w:bookmarkStart w:id="41" w:name="_Toc302298778"/>
      <w:r w:rsidRPr="00DF3FE8">
        <w:t>Detailed Teaching Syllabus Module 2A</w:t>
      </w:r>
      <w:bookmarkEnd w:id="41"/>
    </w:p>
    <w:tbl>
      <w:tblPr>
        <w:tblStyle w:val="TableGrid"/>
        <w:tblW w:w="0" w:type="auto"/>
        <w:jc w:val="center"/>
        <w:tblLook w:val="04A0" w:firstRow="1" w:lastRow="0" w:firstColumn="1" w:lastColumn="0" w:noHBand="0" w:noVBand="1"/>
      </w:tblPr>
      <w:tblGrid>
        <w:gridCol w:w="495"/>
        <w:gridCol w:w="606"/>
        <w:gridCol w:w="884"/>
        <w:gridCol w:w="5452"/>
        <w:gridCol w:w="614"/>
        <w:gridCol w:w="2547"/>
        <w:gridCol w:w="2979"/>
        <w:gridCol w:w="597"/>
      </w:tblGrid>
      <w:tr w:rsidR="00DF3FE8" w:rsidRPr="00DF3FE8" w:rsidTr="00D91FCD">
        <w:trPr>
          <w:cantSplit/>
          <w:trHeight w:val="1438"/>
          <w:jc w:val="center"/>
        </w:trPr>
        <w:tc>
          <w:tcPr>
            <w:tcW w:w="495" w:type="dxa"/>
            <w:tcMar>
              <w:top w:w="28" w:type="dxa"/>
              <w:bottom w:w="28" w:type="dxa"/>
            </w:tcMar>
            <w:textDirection w:val="btLr"/>
            <w:vAlign w:val="center"/>
          </w:tcPr>
          <w:p w:rsidR="00DF3FE8" w:rsidRPr="00DF3FE8" w:rsidRDefault="00DF3FE8" w:rsidP="00D91FCD">
            <w:pPr>
              <w:ind w:left="113" w:right="113"/>
              <w:jc w:val="center"/>
              <w:rPr>
                <w:rFonts w:cs="Arial"/>
                <w:b/>
                <w:sz w:val="18"/>
                <w:szCs w:val="18"/>
              </w:rPr>
            </w:pPr>
            <w:r w:rsidRPr="00DF3FE8">
              <w:rPr>
                <w:rFonts w:cs="Arial"/>
                <w:b/>
                <w:sz w:val="18"/>
                <w:szCs w:val="18"/>
              </w:rPr>
              <w:t>Module</w:t>
            </w:r>
          </w:p>
        </w:tc>
        <w:tc>
          <w:tcPr>
            <w:tcW w:w="606" w:type="dxa"/>
            <w:tcMar>
              <w:top w:w="28" w:type="dxa"/>
              <w:bottom w:w="28" w:type="dxa"/>
            </w:tcMar>
            <w:textDirection w:val="btLr"/>
            <w:vAlign w:val="center"/>
          </w:tcPr>
          <w:p w:rsidR="00DF3FE8" w:rsidRPr="00DF3FE8" w:rsidRDefault="00DF3FE8" w:rsidP="00D91FCD">
            <w:pPr>
              <w:ind w:left="113" w:right="113"/>
              <w:jc w:val="center"/>
              <w:rPr>
                <w:rFonts w:cs="Arial"/>
                <w:b/>
                <w:sz w:val="18"/>
                <w:szCs w:val="18"/>
              </w:rPr>
            </w:pPr>
            <w:r w:rsidRPr="00DF3FE8">
              <w:rPr>
                <w:rFonts w:cs="Arial"/>
                <w:b/>
                <w:sz w:val="18"/>
                <w:szCs w:val="18"/>
              </w:rPr>
              <w:t>Element</w:t>
            </w:r>
          </w:p>
        </w:tc>
        <w:tc>
          <w:tcPr>
            <w:tcW w:w="884" w:type="dxa"/>
            <w:tcMar>
              <w:top w:w="28" w:type="dxa"/>
              <w:bottom w:w="28" w:type="dxa"/>
            </w:tcMar>
            <w:textDirection w:val="btLr"/>
            <w:vAlign w:val="center"/>
          </w:tcPr>
          <w:p w:rsidR="00DF3FE8" w:rsidRPr="00DF3FE8" w:rsidRDefault="00DF3FE8" w:rsidP="00D91FCD">
            <w:pPr>
              <w:ind w:left="113" w:right="113"/>
              <w:jc w:val="center"/>
              <w:rPr>
                <w:rFonts w:cs="Arial"/>
                <w:b/>
                <w:sz w:val="18"/>
                <w:szCs w:val="18"/>
              </w:rPr>
            </w:pPr>
            <w:r w:rsidRPr="00DF3FE8">
              <w:rPr>
                <w:rFonts w:cs="Arial"/>
                <w:b/>
                <w:sz w:val="18"/>
                <w:szCs w:val="18"/>
              </w:rPr>
              <w:t>Sub-element</w:t>
            </w:r>
          </w:p>
        </w:tc>
        <w:tc>
          <w:tcPr>
            <w:tcW w:w="5452" w:type="dxa"/>
            <w:tcMar>
              <w:top w:w="28" w:type="dxa"/>
              <w:bottom w:w="28" w:type="dxa"/>
            </w:tcMar>
            <w:vAlign w:val="center"/>
          </w:tcPr>
          <w:p w:rsidR="00DF3FE8" w:rsidRPr="00DF3FE8" w:rsidRDefault="00DF3FE8" w:rsidP="00D91FCD">
            <w:pPr>
              <w:jc w:val="center"/>
              <w:rPr>
                <w:rFonts w:cs="Arial"/>
                <w:b/>
                <w:sz w:val="18"/>
                <w:szCs w:val="18"/>
              </w:rPr>
            </w:pPr>
            <w:r w:rsidRPr="00DF3FE8">
              <w:rPr>
                <w:rFonts w:cs="Arial"/>
                <w:b/>
                <w:sz w:val="18"/>
                <w:szCs w:val="18"/>
              </w:rPr>
              <w:t>Subject</w:t>
            </w:r>
          </w:p>
        </w:tc>
        <w:tc>
          <w:tcPr>
            <w:tcW w:w="614" w:type="dxa"/>
            <w:tcMar>
              <w:top w:w="28" w:type="dxa"/>
              <w:bottom w:w="28" w:type="dxa"/>
            </w:tcMar>
            <w:textDirection w:val="btLr"/>
            <w:vAlign w:val="center"/>
          </w:tcPr>
          <w:p w:rsidR="00DF3FE8" w:rsidRPr="00DF3FE8" w:rsidRDefault="00DF3FE8" w:rsidP="00D91FCD">
            <w:pPr>
              <w:ind w:left="113" w:right="113"/>
              <w:jc w:val="center"/>
              <w:rPr>
                <w:rFonts w:cs="Arial"/>
                <w:b/>
                <w:sz w:val="18"/>
                <w:szCs w:val="18"/>
              </w:rPr>
            </w:pPr>
            <w:r w:rsidRPr="00DF3FE8">
              <w:rPr>
                <w:rFonts w:cs="Arial"/>
                <w:b/>
                <w:sz w:val="18"/>
                <w:szCs w:val="18"/>
              </w:rPr>
              <w:t>Level of Competence</w:t>
            </w:r>
          </w:p>
        </w:tc>
        <w:tc>
          <w:tcPr>
            <w:tcW w:w="2547" w:type="dxa"/>
            <w:tcMar>
              <w:top w:w="28" w:type="dxa"/>
              <w:bottom w:w="28" w:type="dxa"/>
            </w:tcMar>
            <w:vAlign w:val="center"/>
          </w:tcPr>
          <w:p w:rsidR="00DF3FE8" w:rsidRPr="00DF3FE8" w:rsidRDefault="00DF3FE8" w:rsidP="00D91FCD">
            <w:pPr>
              <w:jc w:val="center"/>
              <w:rPr>
                <w:rFonts w:cs="Arial"/>
                <w:b/>
                <w:sz w:val="18"/>
                <w:szCs w:val="18"/>
              </w:rPr>
            </w:pPr>
            <w:r w:rsidRPr="00DF3FE8">
              <w:rPr>
                <w:rFonts w:cs="Arial"/>
                <w:b/>
                <w:sz w:val="18"/>
                <w:szCs w:val="18"/>
              </w:rPr>
              <w:t>Recommended training aids; exercises and external visits</w:t>
            </w:r>
          </w:p>
        </w:tc>
        <w:tc>
          <w:tcPr>
            <w:tcW w:w="2979" w:type="dxa"/>
            <w:tcMar>
              <w:top w:w="28" w:type="dxa"/>
              <w:bottom w:w="28" w:type="dxa"/>
            </w:tcMar>
            <w:vAlign w:val="center"/>
          </w:tcPr>
          <w:p w:rsidR="00DF3FE8" w:rsidRPr="00DF3FE8" w:rsidRDefault="00DF3FE8" w:rsidP="00D91FCD">
            <w:pPr>
              <w:jc w:val="center"/>
              <w:rPr>
                <w:rFonts w:cs="Arial"/>
                <w:b/>
                <w:sz w:val="18"/>
                <w:szCs w:val="18"/>
              </w:rPr>
            </w:pPr>
            <w:r w:rsidRPr="00DF3FE8">
              <w:rPr>
                <w:rFonts w:cs="Arial"/>
                <w:b/>
                <w:sz w:val="18"/>
                <w:szCs w:val="18"/>
              </w:rPr>
              <w:t>References</w:t>
            </w:r>
          </w:p>
          <w:p w:rsidR="00DF3FE8" w:rsidRPr="00DF3FE8" w:rsidRDefault="00DF3FE8" w:rsidP="00D91FCD">
            <w:pPr>
              <w:jc w:val="center"/>
              <w:rPr>
                <w:rFonts w:cs="Arial"/>
                <w:sz w:val="18"/>
                <w:szCs w:val="18"/>
              </w:rPr>
            </w:pPr>
          </w:p>
          <w:p w:rsidR="00DF3FE8" w:rsidRPr="00DF3FE8" w:rsidRDefault="00DF3FE8" w:rsidP="00D91FCD">
            <w:pPr>
              <w:jc w:val="center"/>
              <w:rPr>
                <w:rFonts w:cs="Arial"/>
                <w:sz w:val="18"/>
                <w:szCs w:val="18"/>
              </w:rPr>
            </w:pPr>
            <w:r w:rsidRPr="00DF3FE8">
              <w:rPr>
                <w:rFonts w:cs="Arial"/>
                <w:sz w:val="18"/>
                <w:szCs w:val="18"/>
              </w:rPr>
              <w:t>Rec = Recommendation</w:t>
            </w:r>
          </w:p>
          <w:p w:rsidR="00DF3FE8" w:rsidRPr="00DF3FE8" w:rsidRDefault="00812EF0" w:rsidP="00D91FCD">
            <w:pPr>
              <w:jc w:val="center"/>
              <w:rPr>
                <w:rFonts w:cs="Arial"/>
                <w:sz w:val="18"/>
                <w:szCs w:val="18"/>
              </w:rPr>
            </w:pPr>
            <w:r>
              <w:rPr>
                <w:rFonts w:cs="Arial"/>
                <w:sz w:val="18"/>
                <w:szCs w:val="18"/>
              </w:rPr>
              <w:t xml:space="preserve">GL </w:t>
            </w:r>
            <w:r w:rsidR="00DF3FE8" w:rsidRPr="00DF3FE8">
              <w:rPr>
                <w:rFonts w:cs="Arial"/>
                <w:sz w:val="18"/>
                <w:szCs w:val="18"/>
              </w:rPr>
              <w:t>= Guideline</w:t>
            </w:r>
          </w:p>
        </w:tc>
        <w:tc>
          <w:tcPr>
            <w:tcW w:w="597" w:type="dxa"/>
            <w:tcMar>
              <w:top w:w="28" w:type="dxa"/>
              <w:bottom w:w="28" w:type="dxa"/>
            </w:tcMar>
            <w:textDirection w:val="btLr"/>
            <w:vAlign w:val="center"/>
          </w:tcPr>
          <w:p w:rsidR="00DF3FE8" w:rsidRPr="00DF3FE8" w:rsidRDefault="00DF3FE8" w:rsidP="00D91FCD">
            <w:pPr>
              <w:ind w:left="113" w:right="113"/>
              <w:jc w:val="center"/>
              <w:rPr>
                <w:rFonts w:cs="Arial"/>
                <w:b/>
                <w:sz w:val="18"/>
                <w:szCs w:val="18"/>
              </w:rPr>
            </w:pPr>
            <w:r w:rsidRPr="00DF3FE8">
              <w:rPr>
                <w:rFonts w:cs="Arial"/>
                <w:b/>
                <w:sz w:val="18"/>
                <w:szCs w:val="18"/>
              </w:rPr>
              <w:t>Lecture No.</w:t>
            </w:r>
          </w:p>
        </w:tc>
      </w:tr>
      <w:tr w:rsidR="00DF3FE8" w:rsidRPr="00DF3FE8" w:rsidTr="00D91FCD">
        <w:trPr>
          <w:jc w:val="center"/>
        </w:trPr>
        <w:tc>
          <w:tcPr>
            <w:tcW w:w="495" w:type="dxa"/>
            <w:tcMar>
              <w:top w:w="28" w:type="dxa"/>
              <w:bottom w:w="28" w:type="dxa"/>
            </w:tcMar>
          </w:tcPr>
          <w:p w:rsidR="00DF3FE8" w:rsidRPr="00DF3FE8" w:rsidRDefault="00DF3FE8" w:rsidP="00D91FCD">
            <w:pPr>
              <w:jc w:val="center"/>
              <w:rPr>
                <w:rFonts w:cs="Arial"/>
                <w:b/>
                <w:sz w:val="18"/>
                <w:szCs w:val="18"/>
              </w:rPr>
            </w:pPr>
            <w:r w:rsidRPr="00DF3FE8">
              <w:rPr>
                <w:rFonts w:cs="Arial"/>
                <w:b/>
                <w:sz w:val="18"/>
                <w:szCs w:val="18"/>
              </w:rPr>
              <w:t>2A</w:t>
            </w:r>
          </w:p>
        </w:tc>
        <w:tc>
          <w:tcPr>
            <w:tcW w:w="606" w:type="dxa"/>
            <w:shd w:val="clear" w:color="auto" w:fill="D9D9D9" w:themeFill="background1" w:themeFillShade="D9"/>
            <w:tcMar>
              <w:top w:w="28" w:type="dxa"/>
              <w:bottom w:w="28" w:type="dxa"/>
            </w:tcMar>
          </w:tcPr>
          <w:p w:rsidR="00DF3FE8" w:rsidRPr="00DF3FE8" w:rsidRDefault="00DF3FE8" w:rsidP="00D91FCD">
            <w:pPr>
              <w:jc w:val="both"/>
              <w:rPr>
                <w:rFonts w:cs="Arial"/>
                <w:b/>
                <w:sz w:val="18"/>
                <w:szCs w:val="18"/>
              </w:rPr>
            </w:pPr>
          </w:p>
        </w:tc>
        <w:tc>
          <w:tcPr>
            <w:tcW w:w="884" w:type="dxa"/>
            <w:vMerge w:val="restart"/>
            <w:shd w:val="clear" w:color="auto" w:fill="D9D9D9" w:themeFill="background1" w:themeFillShade="D9"/>
            <w:tcMar>
              <w:top w:w="28" w:type="dxa"/>
              <w:bottom w:w="28" w:type="dxa"/>
            </w:tcMar>
          </w:tcPr>
          <w:p w:rsidR="00DF3FE8" w:rsidRPr="00DF3FE8" w:rsidRDefault="00DF3FE8" w:rsidP="00D91FCD">
            <w:pPr>
              <w:jc w:val="both"/>
              <w:rPr>
                <w:rFonts w:cs="Arial"/>
                <w:b/>
                <w:sz w:val="18"/>
                <w:szCs w:val="18"/>
              </w:rPr>
            </w:pPr>
          </w:p>
        </w:tc>
        <w:tc>
          <w:tcPr>
            <w:tcW w:w="5452" w:type="dxa"/>
            <w:tcMar>
              <w:top w:w="28" w:type="dxa"/>
              <w:bottom w:w="28" w:type="dxa"/>
            </w:tcMar>
          </w:tcPr>
          <w:p w:rsidR="00DF3FE8" w:rsidRPr="00DF3FE8" w:rsidRDefault="00DF3FE8" w:rsidP="00D91FCD">
            <w:pPr>
              <w:jc w:val="center"/>
              <w:rPr>
                <w:rFonts w:cs="Arial"/>
                <w:b/>
                <w:sz w:val="18"/>
                <w:szCs w:val="18"/>
              </w:rPr>
            </w:pPr>
            <w:r w:rsidRPr="00DF3FE8">
              <w:rPr>
                <w:rFonts w:cs="Arial"/>
                <w:b/>
                <w:sz w:val="18"/>
                <w:szCs w:val="18"/>
              </w:rPr>
              <w:t>NAUTICAL KNOWLEDGE (GENERAL)</w:t>
            </w:r>
          </w:p>
        </w:tc>
        <w:tc>
          <w:tcPr>
            <w:tcW w:w="614" w:type="dxa"/>
            <w:vMerge w:val="restart"/>
            <w:shd w:val="clear" w:color="auto" w:fill="D9D9D9" w:themeFill="background1" w:themeFillShade="D9"/>
            <w:tcMar>
              <w:top w:w="28" w:type="dxa"/>
              <w:bottom w:w="28" w:type="dxa"/>
            </w:tcMar>
          </w:tcPr>
          <w:p w:rsidR="00DF3FE8" w:rsidRPr="00DF3FE8" w:rsidRDefault="00DF3FE8" w:rsidP="00D91FCD">
            <w:pPr>
              <w:jc w:val="both"/>
              <w:rPr>
                <w:rFonts w:cs="Arial"/>
                <w:b/>
                <w:sz w:val="18"/>
                <w:szCs w:val="18"/>
              </w:rPr>
            </w:pPr>
          </w:p>
        </w:tc>
        <w:tc>
          <w:tcPr>
            <w:tcW w:w="2547" w:type="dxa"/>
            <w:vMerge w:val="restart"/>
            <w:shd w:val="clear" w:color="auto" w:fill="D9D9D9" w:themeFill="background1" w:themeFillShade="D9"/>
            <w:tcMar>
              <w:top w:w="28" w:type="dxa"/>
              <w:bottom w:w="28" w:type="dxa"/>
            </w:tcMar>
          </w:tcPr>
          <w:p w:rsidR="00DF3FE8" w:rsidRPr="00DF3FE8" w:rsidRDefault="00DF3FE8" w:rsidP="00D91FCD">
            <w:pPr>
              <w:jc w:val="both"/>
              <w:rPr>
                <w:rFonts w:cs="Arial"/>
                <w:b/>
                <w:sz w:val="18"/>
                <w:szCs w:val="18"/>
              </w:rPr>
            </w:pPr>
          </w:p>
        </w:tc>
        <w:tc>
          <w:tcPr>
            <w:tcW w:w="2979" w:type="dxa"/>
            <w:vMerge w:val="restart"/>
            <w:shd w:val="clear" w:color="auto" w:fill="D9D9D9" w:themeFill="background1" w:themeFillShade="D9"/>
            <w:tcMar>
              <w:top w:w="28" w:type="dxa"/>
              <w:bottom w:w="28" w:type="dxa"/>
            </w:tcMar>
          </w:tcPr>
          <w:p w:rsidR="00DF3FE8" w:rsidRPr="00DF3FE8" w:rsidRDefault="00DF3FE8" w:rsidP="00D91FCD">
            <w:pPr>
              <w:jc w:val="both"/>
              <w:rPr>
                <w:rFonts w:cs="Arial"/>
                <w:b/>
                <w:sz w:val="18"/>
                <w:szCs w:val="18"/>
              </w:rPr>
            </w:pPr>
          </w:p>
        </w:tc>
        <w:tc>
          <w:tcPr>
            <w:tcW w:w="597" w:type="dxa"/>
            <w:vMerge w:val="restart"/>
            <w:shd w:val="clear" w:color="auto" w:fill="D9D9D9" w:themeFill="background1" w:themeFillShade="D9"/>
            <w:tcMar>
              <w:top w:w="28" w:type="dxa"/>
              <w:bottom w:w="28" w:type="dxa"/>
            </w:tcMar>
          </w:tcPr>
          <w:p w:rsidR="00DF3FE8" w:rsidRPr="00DF3FE8" w:rsidRDefault="00DF3FE8" w:rsidP="00D91FCD">
            <w:pPr>
              <w:jc w:val="both"/>
              <w:rPr>
                <w:rFonts w:cs="Arial"/>
                <w:b/>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b/>
                <w:sz w:val="18"/>
                <w:szCs w:val="18"/>
              </w:rPr>
            </w:pPr>
            <w:r w:rsidRPr="00DF3FE8">
              <w:rPr>
                <w:rFonts w:cs="Arial"/>
                <w:b/>
                <w:sz w:val="18"/>
                <w:szCs w:val="18"/>
              </w:rPr>
              <w:t>2a.1</w:t>
            </w:r>
          </w:p>
        </w:tc>
        <w:tc>
          <w:tcPr>
            <w:tcW w:w="884" w:type="dxa"/>
            <w:vMerge/>
            <w:shd w:val="clear" w:color="auto" w:fill="D9D9D9" w:themeFill="background1" w:themeFillShade="D9"/>
            <w:tcMar>
              <w:top w:w="28" w:type="dxa"/>
              <w:bottom w:w="28" w:type="dxa"/>
            </w:tcMar>
          </w:tcPr>
          <w:p w:rsidR="00DF3FE8" w:rsidRPr="00DF3FE8" w:rsidRDefault="00DF3FE8" w:rsidP="00D91FCD">
            <w:pPr>
              <w:jc w:val="both"/>
              <w:rPr>
                <w:rFonts w:cs="Arial"/>
                <w:sz w:val="18"/>
                <w:szCs w:val="18"/>
              </w:rPr>
            </w:pPr>
          </w:p>
        </w:tc>
        <w:tc>
          <w:tcPr>
            <w:tcW w:w="5452" w:type="dxa"/>
            <w:tcMar>
              <w:top w:w="28" w:type="dxa"/>
              <w:bottom w:w="28" w:type="dxa"/>
            </w:tcMar>
          </w:tcPr>
          <w:p w:rsidR="00DF3FE8" w:rsidRPr="00DF3FE8" w:rsidRDefault="00DF3FE8" w:rsidP="00D91FCD">
            <w:pPr>
              <w:rPr>
                <w:rFonts w:cs="Arial"/>
                <w:b/>
                <w:sz w:val="18"/>
                <w:szCs w:val="18"/>
              </w:rPr>
            </w:pPr>
            <w:r w:rsidRPr="00DF3FE8">
              <w:rPr>
                <w:rFonts w:cs="Arial"/>
                <w:b/>
                <w:sz w:val="18"/>
                <w:szCs w:val="18"/>
              </w:rPr>
              <w:t>Introduction – Principles of Navigation</w:t>
            </w:r>
          </w:p>
        </w:tc>
        <w:tc>
          <w:tcPr>
            <w:tcW w:w="614" w:type="dxa"/>
            <w:vMerge/>
            <w:shd w:val="clear" w:color="auto" w:fill="D9D9D9" w:themeFill="background1" w:themeFillShade="D9"/>
            <w:tcMar>
              <w:top w:w="28" w:type="dxa"/>
              <w:bottom w:w="28" w:type="dxa"/>
            </w:tcMar>
          </w:tcPr>
          <w:p w:rsidR="00DF3FE8" w:rsidRPr="00DF3FE8" w:rsidRDefault="00DF3FE8" w:rsidP="00D91FCD">
            <w:pPr>
              <w:jc w:val="center"/>
              <w:rPr>
                <w:rFonts w:cs="Arial"/>
                <w:sz w:val="18"/>
                <w:szCs w:val="18"/>
              </w:rPr>
            </w:pPr>
          </w:p>
        </w:tc>
        <w:tc>
          <w:tcPr>
            <w:tcW w:w="2547" w:type="dxa"/>
            <w:vMerge/>
            <w:shd w:val="clear" w:color="auto" w:fill="D9D9D9" w:themeFill="background1" w:themeFillShade="D9"/>
            <w:tcMar>
              <w:top w:w="28" w:type="dxa"/>
              <w:bottom w:w="28" w:type="dxa"/>
            </w:tcMar>
          </w:tcPr>
          <w:p w:rsidR="00DF3FE8" w:rsidRPr="00DF3FE8" w:rsidRDefault="00DF3FE8" w:rsidP="00D91FCD">
            <w:pPr>
              <w:jc w:val="both"/>
              <w:rPr>
                <w:rFonts w:cs="Arial"/>
                <w:sz w:val="18"/>
                <w:szCs w:val="18"/>
              </w:rPr>
            </w:pPr>
          </w:p>
        </w:tc>
        <w:tc>
          <w:tcPr>
            <w:tcW w:w="2979" w:type="dxa"/>
            <w:vMerge/>
            <w:shd w:val="clear" w:color="auto" w:fill="D9D9D9" w:themeFill="background1" w:themeFillShade="D9"/>
            <w:tcMar>
              <w:top w:w="28" w:type="dxa"/>
              <w:bottom w:w="28" w:type="dxa"/>
            </w:tcMar>
          </w:tcPr>
          <w:p w:rsidR="00DF3FE8" w:rsidRPr="00DF3FE8" w:rsidRDefault="00DF3FE8" w:rsidP="00D91FCD">
            <w:pPr>
              <w:jc w:val="both"/>
              <w:rPr>
                <w:rFonts w:cs="Arial"/>
                <w:sz w:val="18"/>
                <w:szCs w:val="18"/>
              </w:rPr>
            </w:pPr>
          </w:p>
        </w:tc>
        <w:tc>
          <w:tcPr>
            <w:tcW w:w="597" w:type="dxa"/>
            <w:vMerge/>
            <w:shd w:val="clear" w:color="auto" w:fill="D9D9D9" w:themeFill="background1" w:themeFillShade="D9"/>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b/>
                <w:sz w:val="18"/>
                <w:szCs w:val="18"/>
              </w:rPr>
            </w:pPr>
          </w:p>
        </w:tc>
        <w:tc>
          <w:tcPr>
            <w:tcW w:w="884" w:type="dxa"/>
            <w:shd w:val="clear" w:color="auto" w:fill="auto"/>
            <w:tcMar>
              <w:top w:w="28" w:type="dxa"/>
              <w:bottom w:w="28" w:type="dxa"/>
            </w:tcMar>
          </w:tcPr>
          <w:p w:rsidR="00DF3FE8" w:rsidRPr="00DF3FE8" w:rsidRDefault="00DF3FE8" w:rsidP="00D91FCD">
            <w:pPr>
              <w:jc w:val="both"/>
              <w:rPr>
                <w:rFonts w:cs="Arial"/>
                <w:sz w:val="18"/>
                <w:szCs w:val="18"/>
              </w:rPr>
            </w:pPr>
            <w:r w:rsidRPr="00DF3FE8">
              <w:rPr>
                <w:rFonts w:cs="Arial"/>
                <w:sz w:val="18"/>
                <w:szCs w:val="18"/>
              </w:rPr>
              <w:t>2a.1.1</w:t>
            </w:r>
          </w:p>
        </w:tc>
        <w:tc>
          <w:tcPr>
            <w:tcW w:w="5452" w:type="dxa"/>
            <w:tcMar>
              <w:top w:w="28" w:type="dxa"/>
              <w:bottom w:w="28" w:type="dxa"/>
            </w:tcMar>
          </w:tcPr>
          <w:p w:rsidR="00DF3FE8" w:rsidRPr="00DF3FE8" w:rsidRDefault="00DF3FE8" w:rsidP="00D91FCD">
            <w:pPr>
              <w:jc w:val="right"/>
              <w:rPr>
                <w:rFonts w:cs="Arial"/>
                <w:sz w:val="18"/>
                <w:szCs w:val="18"/>
              </w:rPr>
            </w:pPr>
            <w:r w:rsidRPr="00DF3FE8">
              <w:rPr>
                <w:rFonts w:cs="Arial"/>
                <w:sz w:val="18"/>
                <w:szCs w:val="18"/>
              </w:rPr>
              <w:t xml:space="preserve">Introduction to methods of navigation; Lines of Position </w:t>
            </w:r>
          </w:p>
        </w:tc>
        <w:tc>
          <w:tcPr>
            <w:tcW w:w="614" w:type="dxa"/>
            <w:vMerge w:val="restart"/>
            <w:shd w:val="clear" w:color="auto" w:fill="auto"/>
            <w:tcMar>
              <w:top w:w="28" w:type="dxa"/>
              <w:bottom w:w="28" w:type="dxa"/>
            </w:tcMar>
          </w:tcPr>
          <w:p w:rsidR="00DF3FE8" w:rsidRPr="00DF3FE8" w:rsidRDefault="00DF3FE8" w:rsidP="00D91FCD">
            <w:pPr>
              <w:jc w:val="center"/>
              <w:rPr>
                <w:rFonts w:cs="Arial"/>
                <w:sz w:val="18"/>
                <w:szCs w:val="18"/>
              </w:rPr>
            </w:pPr>
          </w:p>
          <w:p w:rsidR="00DF3FE8" w:rsidRPr="00DF3FE8" w:rsidRDefault="00DF3FE8" w:rsidP="00D91FCD">
            <w:pPr>
              <w:jc w:val="center"/>
              <w:rPr>
                <w:rFonts w:cs="Arial"/>
                <w:sz w:val="18"/>
                <w:szCs w:val="18"/>
              </w:rPr>
            </w:pPr>
            <w:r w:rsidRPr="00DF3FE8">
              <w:rPr>
                <w:rFonts w:cs="Arial"/>
                <w:sz w:val="18"/>
                <w:szCs w:val="18"/>
              </w:rPr>
              <w:t>1</w:t>
            </w:r>
          </w:p>
        </w:tc>
        <w:tc>
          <w:tcPr>
            <w:tcW w:w="2547" w:type="dxa"/>
            <w:vMerge/>
            <w:shd w:val="clear" w:color="auto" w:fill="auto"/>
            <w:tcMar>
              <w:top w:w="28" w:type="dxa"/>
              <w:bottom w:w="28" w:type="dxa"/>
            </w:tcMar>
          </w:tcPr>
          <w:p w:rsidR="00DF3FE8" w:rsidRPr="00DF3FE8" w:rsidRDefault="00DF3FE8" w:rsidP="00D91FCD">
            <w:pPr>
              <w:jc w:val="both"/>
              <w:rPr>
                <w:rFonts w:cs="Arial"/>
                <w:sz w:val="18"/>
                <w:szCs w:val="18"/>
              </w:rPr>
            </w:pPr>
          </w:p>
        </w:tc>
        <w:tc>
          <w:tcPr>
            <w:tcW w:w="2979" w:type="dxa"/>
            <w:vMerge w:val="restart"/>
            <w:tcMar>
              <w:top w:w="28" w:type="dxa"/>
              <w:bottom w:w="28" w:type="dxa"/>
            </w:tcMar>
          </w:tcPr>
          <w:p w:rsidR="00DF3FE8" w:rsidRPr="00DF3FE8" w:rsidRDefault="00DF3FE8" w:rsidP="00D91FCD">
            <w:pPr>
              <w:jc w:val="both"/>
              <w:rPr>
                <w:rFonts w:cs="Arial"/>
                <w:sz w:val="18"/>
                <w:szCs w:val="18"/>
              </w:rPr>
            </w:pPr>
            <w:r w:rsidRPr="00DF3FE8">
              <w:rPr>
                <w:rFonts w:cs="Arial"/>
                <w:sz w:val="18"/>
                <w:szCs w:val="18"/>
              </w:rPr>
              <w:t>NAVGUIDE Chapter 2.1; 2.2</w:t>
            </w:r>
          </w:p>
          <w:p w:rsidR="00DF3FE8" w:rsidRPr="00DF3FE8" w:rsidRDefault="00DF3FE8" w:rsidP="00D91FCD">
            <w:pPr>
              <w:jc w:val="both"/>
              <w:rPr>
                <w:rFonts w:cs="Arial"/>
                <w:sz w:val="18"/>
                <w:szCs w:val="18"/>
              </w:rPr>
            </w:pPr>
            <w:r w:rsidRPr="00DF3FE8">
              <w:rPr>
                <w:rFonts w:cs="Arial"/>
                <w:sz w:val="18"/>
                <w:szCs w:val="18"/>
              </w:rPr>
              <w:t>IMO Resolution A.923(23)</w:t>
            </w:r>
          </w:p>
          <w:p w:rsidR="00DF3FE8" w:rsidRPr="00DF3FE8" w:rsidRDefault="00DF3FE8" w:rsidP="00D91FCD">
            <w:pPr>
              <w:jc w:val="both"/>
              <w:rPr>
                <w:rFonts w:cs="Arial"/>
                <w:sz w:val="18"/>
                <w:szCs w:val="18"/>
              </w:rPr>
            </w:pPr>
            <w:r w:rsidRPr="00DF3FE8">
              <w:rPr>
                <w:rFonts w:cs="Arial"/>
                <w:sz w:val="18"/>
                <w:szCs w:val="18"/>
              </w:rPr>
              <w:t>NAVGUIDE 2.3</w:t>
            </w:r>
          </w:p>
          <w:p w:rsidR="00DF3FE8" w:rsidRPr="00DF3FE8" w:rsidRDefault="00DF3FE8" w:rsidP="00D91FCD">
            <w:pPr>
              <w:jc w:val="both"/>
              <w:rPr>
                <w:rFonts w:cs="Arial"/>
                <w:sz w:val="18"/>
                <w:szCs w:val="18"/>
              </w:rPr>
            </w:pPr>
            <w:r w:rsidRPr="00DF3FE8">
              <w:rPr>
                <w:rFonts w:cs="Arial"/>
                <w:sz w:val="18"/>
                <w:szCs w:val="18"/>
              </w:rPr>
              <w:t>NAVGUIDE 2.4.1</w:t>
            </w:r>
          </w:p>
          <w:p w:rsidR="00DF3FE8" w:rsidRPr="00DF3FE8" w:rsidRDefault="00DF3FE8" w:rsidP="00D91FCD">
            <w:pPr>
              <w:jc w:val="both"/>
              <w:rPr>
                <w:rFonts w:cs="Arial"/>
                <w:sz w:val="18"/>
                <w:szCs w:val="18"/>
              </w:rPr>
            </w:pPr>
            <w:r w:rsidRPr="00DF3FE8">
              <w:rPr>
                <w:rFonts w:cs="Arial"/>
                <w:sz w:val="18"/>
                <w:szCs w:val="18"/>
              </w:rPr>
              <w:t>NAVGUIDE 2.4.2</w:t>
            </w:r>
          </w:p>
        </w:tc>
        <w:tc>
          <w:tcPr>
            <w:tcW w:w="597" w:type="dxa"/>
            <w:vMerge w:val="restart"/>
            <w:tcMar>
              <w:top w:w="28" w:type="dxa"/>
              <w:bottom w:w="28" w:type="dxa"/>
            </w:tcMar>
          </w:tcPr>
          <w:p w:rsidR="00DF3FE8" w:rsidRPr="00DF3FE8" w:rsidRDefault="00DF3FE8" w:rsidP="00D91FCD">
            <w:pPr>
              <w:jc w:val="center"/>
              <w:rPr>
                <w:rFonts w:cs="Arial"/>
                <w:sz w:val="18"/>
                <w:szCs w:val="18"/>
              </w:rPr>
            </w:pPr>
          </w:p>
          <w:p w:rsidR="00DF3FE8" w:rsidRPr="00DF3FE8" w:rsidRDefault="00DF3FE8" w:rsidP="00D91FCD">
            <w:pPr>
              <w:jc w:val="center"/>
              <w:rPr>
                <w:rFonts w:cs="Arial"/>
                <w:sz w:val="18"/>
                <w:szCs w:val="18"/>
              </w:rPr>
            </w:pPr>
          </w:p>
          <w:p w:rsidR="00DF3FE8" w:rsidRPr="00DF3FE8" w:rsidRDefault="00DF3FE8" w:rsidP="00D91FCD">
            <w:pPr>
              <w:jc w:val="center"/>
              <w:rPr>
                <w:rFonts w:cs="Arial"/>
                <w:sz w:val="18"/>
                <w:szCs w:val="18"/>
              </w:rPr>
            </w:pPr>
            <w:r w:rsidRPr="00DF3FE8">
              <w:rPr>
                <w:rFonts w:cs="Arial"/>
                <w:sz w:val="18"/>
                <w:szCs w:val="18"/>
              </w:rPr>
              <w:t>2</w:t>
            </w: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b/>
                <w:sz w:val="18"/>
                <w:szCs w:val="18"/>
              </w:rPr>
            </w:pPr>
          </w:p>
        </w:tc>
        <w:tc>
          <w:tcPr>
            <w:tcW w:w="884" w:type="dxa"/>
            <w:shd w:val="clear" w:color="auto" w:fill="auto"/>
            <w:tcMar>
              <w:top w:w="28" w:type="dxa"/>
              <w:bottom w:w="28" w:type="dxa"/>
            </w:tcMar>
          </w:tcPr>
          <w:p w:rsidR="00DF3FE8" w:rsidRPr="00DF3FE8" w:rsidRDefault="00DF3FE8" w:rsidP="00D91FCD">
            <w:pPr>
              <w:jc w:val="both"/>
              <w:rPr>
                <w:rFonts w:cs="Arial"/>
                <w:sz w:val="18"/>
                <w:szCs w:val="18"/>
              </w:rPr>
            </w:pPr>
            <w:r w:rsidRPr="00DF3FE8">
              <w:rPr>
                <w:rFonts w:cs="Arial"/>
                <w:sz w:val="18"/>
                <w:szCs w:val="18"/>
              </w:rPr>
              <w:t>2a.1.2</w:t>
            </w:r>
          </w:p>
        </w:tc>
        <w:tc>
          <w:tcPr>
            <w:tcW w:w="5452" w:type="dxa"/>
            <w:tcMar>
              <w:top w:w="28" w:type="dxa"/>
              <w:bottom w:w="28" w:type="dxa"/>
            </w:tcMar>
          </w:tcPr>
          <w:p w:rsidR="00DF3FE8" w:rsidRPr="00DF3FE8" w:rsidRDefault="00DF3FE8" w:rsidP="00D91FCD">
            <w:pPr>
              <w:jc w:val="right"/>
              <w:rPr>
                <w:rFonts w:cs="Arial"/>
                <w:sz w:val="18"/>
                <w:szCs w:val="18"/>
              </w:rPr>
            </w:pPr>
            <w:r w:rsidRPr="00DF3FE8">
              <w:rPr>
                <w:rFonts w:cs="Arial"/>
                <w:sz w:val="18"/>
                <w:szCs w:val="18"/>
              </w:rPr>
              <w:t>Accuracy standards</w:t>
            </w:r>
          </w:p>
        </w:tc>
        <w:tc>
          <w:tcPr>
            <w:tcW w:w="614" w:type="dxa"/>
            <w:vMerge/>
            <w:shd w:val="clear" w:color="auto" w:fill="auto"/>
            <w:tcMar>
              <w:top w:w="28" w:type="dxa"/>
              <w:bottom w:w="28" w:type="dxa"/>
            </w:tcMar>
          </w:tcPr>
          <w:p w:rsidR="00DF3FE8" w:rsidRPr="00DF3FE8" w:rsidRDefault="00DF3FE8" w:rsidP="00D91FCD">
            <w:pPr>
              <w:jc w:val="center"/>
              <w:rPr>
                <w:rFonts w:cs="Arial"/>
                <w:sz w:val="18"/>
                <w:szCs w:val="18"/>
              </w:rPr>
            </w:pPr>
          </w:p>
        </w:tc>
        <w:tc>
          <w:tcPr>
            <w:tcW w:w="2547" w:type="dxa"/>
            <w:vMerge/>
            <w:shd w:val="clear" w:color="auto" w:fill="auto"/>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center"/>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b/>
                <w:sz w:val="18"/>
                <w:szCs w:val="18"/>
              </w:rPr>
            </w:pPr>
          </w:p>
        </w:tc>
        <w:tc>
          <w:tcPr>
            <w:tcW w:w="884" w:type="dxa"/>
            <w:shd w:val="clear" w:color="auto" w:fill="auto"/>
            <w:tcMar>
              <w:top w:w="28" w:type="dxa"/>
              <w:bottom w:w="28" w:type="dxa"/>
            </w:tcMar>
          </w:tcPr>
          <w:p w:rsidR="00DF3FE8" w:rsidRPr="00DF3FE8" w:rsidRDefault="00DF3FE8" w:rsidP="00D91FCD">
            <w:pPr>
              <w:jc w:val="both"/>
              <w:rPr>
                <w:rFonts w:cs="Arial"/>
                <w:sz w:val="18"/>
                <w:szCs w:val="18"/>
              </w:rPr>
            </w:pPr>
            <w:r w:rsidRPr="00DF3FE8">
              <w:rPr>
                <w:rFonts w:cs="Arial"/>
                <w:sz w:val="18"/>
                <w:szCs w:val="18"/>
              </w:rPr>
              <w:t>2a.1.3</w:t>
            </w:r>
          </w:p>
        </w:tc>
        <w:tc>
          <w:tcPr>
            <w:tcW w:w="5452" w:type="dxa"/>
            <w:tcMar>
              <w:top w:w="28" w:type="dxa"/>
              <w:bottom w:w="28" w:type="dxa"/>
            </w:tcMar>
          </w:tcPr>
          <w:p w:rsidR="00DF3FE8" w:rsidRPr="00DF3FE8" w:rsidRDefault="00DF3FE8" w:rsidP="00D91FCD">
            <w:pPr>
              <w:jc w:val="right"/>
              <w:rPr>
                <w:rFonts w:cs="Arial"/>
                <w:sz w:val="18"/>
                <w:szCs w:val="18"/>
              </w:rPr>
            </w:pPr>
            <w:r w:rsidRPr="00DF3FE8">
              <w:rPr>
                <w:rFonts w:cs="Arial"/>
                <w:sz w:val="18"/>
                <w:szCs w:val="18"/>
              </w:rPr>
              <w:t>Phases of navigation: offshore; coastal; restricted waters</w:t>
            </w:r>
          </w:p>
        </w:tc>
        <w:tc>
          <w:tcPr>
            <w:tcW w:w="614" w:type="dxa"/>
            <w:vMerge/>
            <w:shd w:val="clear" w:color="auto" w:fill="auto"/>
            <w:tcMar>
              <w:top w:w="28" w:type="dxa"/>
              <w:bottom w:w="28" w:type="dxa"/>
            </w:tcMar>
          </w:tcPr>
          <w:p w:rsidR="00DF3FE8" w:rsidRPr="00DF3FE8" w:rsidRDefault="00DF3FE8" w:rsidP="00D91FCD">
            <w:pPr>
              <w:jc w:val="center"/>
              <w:rPr>
                <w:rFonts w:cs="Arial"/>
                <w:sz w:val="18"/>
                <w:szCs w:val="18"/>
              </w:rPr>
            </w:pPr>
          </w:p>
        </w:tc>
        <w:tc>
          <w:tcPr>
            <w:tcW w:w="2547" w:type="dxa"/>
            <w:vMerge/>
            <w:shd w:val="clear" w:color="auto" w:fill="auto"/>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center"/>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b/>
                <w:sz w:val="18"/>
                <w:szCs w:val="18"/>
              </w:rPr>
            </w:pPr>
          </w:p>
        </w:tc>
        <w:tc>
          <w:tcPr>
            <w:tcW w:w="884" w:type="dxa"/>
            <w:shd w:val="clear" w:color="auto" w:fill="auto"/>
            <w:tcMar>
              <w:top w:w="28" w:type="dxa"/>
              <w:bottom w:w="28" w:type="dxa"/>
            </w:tcMar>
          </w:tcPr>
          <w:p w:rsidR="00DF3FE8" w:rsidRPr="00DF3FE8" w:rsidRDefault="00DF3FE8" w:rsidP="00D91FCD">
            <w:pPr>
              <w:jc w:val="both"/>
              <w:rPr>
                <w:rFonts w:cs="Arial"/>
                <w:sz w:val="18"/>
                <w:szCs w:val="18"/>
              </w:rPr>
            </w:pPr>
            <w:r w:rsidRPr="00DF3FE8">
              <w:rPr>
                <w:rFonts w:cs="Arial"/>
                <w:sz w:val="18"/>
                <w:szCs w:val="18"/>
              </w:rPr>
              <w:t>2a.1.4</w:t>
            </w:r>
          </w:p>
        </w:tc>
        <w:tc>
          <w:tcPr>
            <w:tcW w:w="5452" w:type="dxa"/>
            <w:tcMar>
              <w:top w:w="28" w:type="dxa"/>
              <w:bottom w:w="28" w:type="dxa"/>
            </w:tcMar>
          </w:tcPr>
          <w:p w:rsidR="00DF3FE8" w:rsidRPr="00DF3FE8" w:rsidRDefault="00DF3FE8" w:rsidP="00D91FCD">
            <w:pPr>
              <w:jc w:val="right"/>
              <w:rPr>
                <w:rFonts w:cs="Arial"/>
                <w:sz w:val="18"/>
                <w:szCs w:val="18"/>
              </w:rPr>
            </w:pPr>
            <w:r w:rsidRPr="00DF3FE8">
              <w:rPr>
                <w:rFonts w:cs="Arial"/>
                <w:sz w:val="18"/>
                <w:szCs w:val="18"/>
              </w:rPr>
              <w:t>Measurement errors</w:t>
            </w:r>
          </w:p>
        </w:tc>
        <w:tc>
          <w:tcPr>
            <w:tcW w:w="614" w:type="dxa"/>
            <w:vMerge w:val="restart"/>
            <w:shd w:val="clear" w:color="auto" w:fill="auto"/>
            <w:tcMar>
              <w:top w:w="28" w:type="dxa"/>
              <w:bottom w:w="28" w:type="dxa"/>
            </w:tcMar>
          </w:tcPr>
          <w:p w:rsidR="00DF3FE8" w:rsidRPr="00DF3FE8" w:rsidRDefault="00DF3FE8" w:rsidP="00D91FCD">
            <w:pPr>
              <w:jc w:val="center"/>
              <w:rPr>
                <w:rFonts w:cs="Arial"/>
                <w:sz w:val="18"/>
                <w:szCs w:val="18"/>
              </w:rPr>
            </w:pPr>
            <w:r w:rsidRPr="00DF3FE8">
              <w:rPr>
                <w:rFonts w:cs="Arial"/>
                <w:sz w:val="18"/>
                <w:szCs w:val="18"/>
              </w:rPr>
              <w:t>2</w:t>
            </w:r>
          </w:p>
        </w:tc>
        <w:tc>
          <w:tcPr>
            <w:tcW w:w="2547" w:type="dxa"/>
            <w:vMerge/>
            <w:shd w:val="clear" w:color="auto" w:fill="auto"/>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center"/>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b/>
                <w:sz w:val="18"/>
                <w:szCs w:val="18"/>
              </w:rPr>
            </w:pPr>
          </w:p>
        </w:tc>
        <w:tc>
          <w:tcPr>
            <w:tcW w:w="884" w:type="dxa"/>
            <w:shd w:val="clear" w:color="auto" w:fill="auto"/>
            <w:tcMar>
              <w:top w:w="28" w:type="dxa"/>
              <w:bottom w:w="28" w:type="dxa"/>
            </w:tcMar>
          </w:tcPr>
          <w:p w:rsidR="00DF3FE8" w:rsidRPr="00DF3FE8" w:rsidRDefault="00DF3FE8" w:rsidP="00D91FCD">
            <w:pPr>
              <w:jc w:val="both"/>
              <w:rPr>
                <w:rFonts w:cs="Arial"/>
                <w:sz w:val="18"/>
                <w:szCs w:val="18"/>
              </w:rPr>
            </w:pPr>
            <w:r w:rsidRPr="00DF3FE8">
              <w:rPr>
                <w:rFonts w:cs="Arial"/>
                <w:sz w:val="18"/>
                <w:szCs w:val="18"/>
              </w:rPr>
              <w:t>2a.1.5</w:t>
            </w:r>
          </w:p>
        </w:tc>
        <w:tc>
          <w:tcPr>
            <w:tcW w:w="5452" w:type="dxa"/>
            <w:tcMar>
              <w:top w:w="28" w:type="dxa"/>
              <w:bottom w:w="28" w:type="dxa"/>
            </w:tcMar>
          </w:tcPr>
          <w:p w:rsidR="00DF3FE8" w:rsidRPr="00DF3FE8" w:rsidRDefault="00DF3FE8" w:rsidP="00D91FCD">
            <w:pPr>
              <w:jc w:val="right"/>
              <w:rPr>
                <w:rFonts w:cs="Arial"/>
                <w:sz w:val="18"/>
                <w:szCs w:val="18"/>
              </w:rPr>
            </w:pPr>
            <w:r w:rsidRPr="00DF3FE8">
              <w:rPr>
                <w:rFonts w:cs="Arial"/>
                <w:sz w:val="18"/>
                <w:szCs w:val="18"/>
              </w:rPr>
              <w:t>Position fixing system accuracies</w:t>
            </w:r>
          </w:p>
        </w:tc>
        <w:tc>
          <w:tcPr>
            <w:tcW w:w="614" w:type="dxa"/>
            <w:vMerge/>
            <w:shd w:val="clear" w:color="auto" w:fill="auto"/>
            <w:tcMar>
              <w:top w:w="28" w:type="dxa"/>
              <w:bottom w:w="28" w:type="dxa"/>
            </w:tcMar>
          </w:tcPr>
          <w:p w:rsidR="00DF3FE8" w:rsidRPr="00DF3FE8" w:rsidRDefault="00DF3FE8" w:rsidP="00D91FCD">
            <w:pPr>
              <w:jc w:val="center"/>
              <w:rPr>
                <w:rFonts w:cs="Arial"/>
                <w:sz w:val="18"/>
                <w:szCs w:val="18"/>
              </w:rPr>
            </w:pPr>
          </w:p>
        </w:tc>
        <w:tc>
          <w:tcPr>
            <w:tcW w:w="2547" w:type="dxa"/>
            <w:vMerge/>
            <w:shd w:val="clear" w:color="auto" w:fill="auto"/>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center"/>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b/>
                <w:sz w:val="18"/>
                <w:szCs w:val="18"/>
              </w:rPr>
            </w:pPr>
            <w:r w:rsidRPr="00DF3FE8">
              <w:rPr>
                <w:rFonts w:cs="Arial"/>
                <w:b/>
                <w:sz w:val="18"/>
                <w:szCs w:val="18"/>
              </w:rPr>
              <w:t>2a.2</w:t>
            </w:r>
          </w:p>
        </w:tc>
        <w:tc>
          <w:tcPr>
            <w:tcW w:w="884" w:type="dxa"/>
            <w:shd w:val="clear" w:color="auto" w:fill="D9D9D9" w:themeFill="background1" w:themeFillShade="D9"/>
            <w:tcMar>
              <w:top w:w="28" w:type="dxa"/>
              <w:bottom w:w="28" w:type="dxa"/>
            </w:tcMar>
          </w:tcPr>
          <w:p w:rsidR="00DF3FE8" w:rsidRPr="00DF3FE8" w:rsidRDefault="00DF3FE8" w:rsidP="00D91FCD">
            <w:pPr>
              <w:jc w:val="both"/>
              <w:rPr>
                <w:rFonts w:cs="Arial"/>
                <w:sz w:val="18"/>
                <w:szCs w:val="18"/>
              </w:rPr>
            </w:pPr>
          </w:p>
        </w:tc>
        <w:tc>
          <w:tcPr>
            <w:tcW w:w="5452" w:type="dxa"/>
            <w:tcMar>
              <w:top w:w="28" w:type="dxa"/>
              <w:bottom w:w="28" w:type="dxa"/>
            </w:tcMar>
          </w:tcPr>
          <w:p w:rsidR="00DF3FE8" w:rsidRPr="00DF3FE8" w:rsidRDefault="00DF3FE8" w:rsidP="00D91FCD">
            <w:pPr>
              <w:rPr>
                <w:rFonts w:cs="Arial"/>
                <w:b/>
                <w:sz w:val="18"/>
                <w:szCs w:val="18"/>
              </w:rPr>
            </w:pPr>
            <w:r w:rsidRPr="00DF3FE8">
              <w:rPr>
                <w:rFonts w:cs="Arial"/>
                <w:b/>
                <w:sz w:val="18"/>
                <w:szCs w:val="18"/>
              </w:rPr>
              <w:t>Hydrography, Nautical Charts and maps</w:t>
            </w:r>
          </w:p>
        </w:tc>
        <w:tc>
          <w:tcPr>
            <w:tcW w:w="614" w:type="dxa"/>
            <w:shd w:val="clear" w:color="auto" w:fill="D9D9D9" w:themeFill="background1" w:themeFillShade="D9"/>
            <w:tcMar>
              <w:top w:w="28" w:type="dxa"/>
              <w:bottom w:w="28" w:type="dxa"/>
            </w:tcMar>
          </w:tcPr>
          <w:p w:rsidR="00DF3FE8" w:rsidRPr="00DF3FE8" w:rsidRDefault="00DF3FE8" w:rsidP="00D91FCD">
            <w:pPr>
              <w:jc w:val="center"/>
              <w:rPr>
                <w:rFonts w:cs="Arial"/>
                <w:sz w:val="18"/>
                <w:szCs w:val="18"/>
              </w:rPr>
            </w:pPr>
          </w:p>
        </w:tc>
        <w:tc>
          <w:tcPr>
            <w:tcW w:w="2547" w:type="dxa"/>
            <w:shd w:val="clear" w:color="auto" w:fill="D9D9D9" w:themeFill="background1" w:themeFillShade="D9"/>
            <w:tcMar>
              <w:top w:w="28" w:type="dxa"/>
              <w:bottom w:w="28" w:type="dxa"/>
            </w:tcMar>
          </w:tcPr>
          <w:p w:rsidR="00DF3FE8" w:rsidRPr="00DF3FE8" w:rsidRDefault="00DF3FE8" w:rsidP="00D91FCD">
            <w:pPr>
              <w:jc w:val="both"/>
              <w:rPr>
                <w:rFonts w:cs="Arial"/>
                <w:sz w:val="18"/>
                <w:szCs w:val="18"/>
              </w:rPr>
            </w:pPr>
          </w:p>
        </w:tc>
        <w:tc>
          <w:tcPr>
            <w:tcW w:w="2979" w:type="dxa"/>
            <w:shd w:val="clear" w:color="auto" w:fill="D9D9D9" w:themeFill="background1" w:themeFillShade="D9"/>
            <w:tcMar>
              <w:top w:w="28" w:type="dxa"/>
              <w:bottom w:w="28" w:type="dxa"/>
            </w:tcMar>
          </w:tcPr>
          <w:p w:rsidR="00DF3FE8" w:rsidRPr="00DF3FE8" w:rsidRDefault="00DF3FE8" w:rsidP="00D91FCD">
            <w:pPr>
              <w:jc w:val="both"/>
              <w:rPr>
                <w:rFonts w:cs="Arial"/>
                <w:sz w:val="18"/>
                <w:szCs w:val="18"/>
              </w:rPr>
            </w:pPr>
          </w:p>
        </w:tc>
        <w:tc>
          <w:tcPr>
            <w:tcW w:w="597" w:type="dxa"/>
            <w:shd w:val="clear" w:color="auto" w:fill="D9D9D9" w:themeFill="background1" w:themeFillShade="D9"/>
            <w:tcMar>
              <w:top w:w="28" w:type="dxa"/>
              <w:bottom w:w="28" w:type="dxa"/>
            </w:tcMar>
          </w:tcPr>
          <w:p w:rsidR="00DF3FE8" w:rsidRPr="00DF3FE8" w:rsidRDefault="00DF3FE8" w:rsidP="00D91FCD">
            <w:pPr>
              <w:jc w:val="center"/>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DF3FE8" w:rsidP="00D91FCD">
            <w:pPr>
              <w:jc w:val="both"/>
              <w:rPr>
                <w:rFonts w:cs="Arial"/>
                <w:sz w:val="18"/>
                <w:szCs w:val="18"/>
              </w:rPr>
            </w:pPr>
            <w:r w:rsidRPr="00DF3FE8">
              <w:rPr>
                <w:rFonts w:cs="Arial"/>
                <w:sz w:val="18"/>
                <w:szCs w:val="18"/>
              </w:rPr>
              <w:t>2a.2.1</w:t>
            </w:r>
          </w:p>
        </w:tc>
        <w:tc>
          <w:tcPr>
            <w:tcW w:w="5452" w:type="dxa"/>
            <w:tcMar>
              <w:top w:w="28" w:type="dxa"/>
              <w:bottom w:w="28" w:type="dxa"/>
            </w:tcMar>
          </w:tcPr>
          <w:p w:rsidR="00DF3FE8" w:rsidRPr="00DF3FE8" w:rsidRDefault="00DF3FE8" w:rsidP="00D91FCD">
            <w:pPr>
              <w:jc w:val="right"/>
              <w:rPr>
                <w:rFonts w:cs="Arial"/>
                <w:sz w:val="18"/>
                <w:szCs w:val="18"/>
              </w:rPr>
            </w:pPr>
            <w:r w:rsidRPr="00DF3FE8">
              <w:rPr>
                <w:rFonts w:cs="Arial"/>
                <w:sz w:val="18"/>
                <w:szCs w:val="18"/>
              </w:rPr>
              <w:t>Geographical positions, the nautical chart and projections</w:t>
            </w:r>
          </w:p>
        </w:tc>
        <w:tc>
          <w:tcPr>
            <w:tcW w:w="614" w:type="dxa"/>
            <w:vMerge w:val="restart"/>
            <w:tcMar>
              <w:top w:w="28" w:type="dxa"/>
              <w:bottom w:w="28" w:type="dxa"/>
            </w:tcMar>
          </w:tcPr>
          <w:p w:rsidR="00DF3FE8" w:rsidRPr="00DF3FE8" w:rsidRDefault="00DF3FE8" w:rsidP="00D91FCD">
            <w:pPr>
              <w:jc w:val="center"/>
              <w:rPr>
                <w:rFonts w:cs="Arial"/>
                <w:sz w:val="18"/>
                <w:szCs w:val="18"/>
              </w:rPr>
            </w:pPr>
          </w:p>
          <w:p w:rsidR="00DF3FE8" w:rsidRPr="00DF3FE8" w:rsidRDefault="00DF3FE8" w:rsidP="00D91FCD">
            <w:pPr>
              <w:jc w:val="center"/>
              <w:rPr>
                <w:rFonts w:cs="Arial"/>
                <w:sz w:val="18"/>
                <w:szCs w:val="18"/>
              </w:rPr>
            </w:pPr>
          </w:p>
          <w:p w:rsidR="00DF3FE8" w:rsidRPr="00DF3FE8" w:rsidRDefault="00DF3FE8" w:rsidP="00D91FCD">
            <w:pPr>
              <w:jc w:val="center"/>
              <w:rPr>
                <w:rFonts w:cs="Arial"/>
                <w:sz w:val="18"/>
                <w:szCs w:val="18"/>
              </w:rPr>
            </w:pPr>
            <w:r w:rsidRPr="00DF3FE8">
              <w:rPr>
                <w:rFonts w:cs="Arial"/>
                <w:sz w:val="18"/>
                <w:szCs w:val="18"/>
              </w:rPr>
              <w:t>1</w:t>
            </w:r>
          </w:p>
        </w:tc>
        <w:tc>
          <w:tcPr>
            <w:tcW w:w="2547" w:type="dxa"/>
            <w:vMerge w:val="restart"/>
            <w:tcMar>
              <w:top w:w="28" w:type="dxa"/>
              <w:bottom w:w="28" w:type="dxa"/>
            </w:tcMar>
          </w:tcPr>
          <w:p w:rsidR="00DF3FE8" w:rsidRPr="00DF3FE8" w:rsidRDefault="00DF3FE8" w:rsidP="00D91FCD">
            <w:pPr>
              <w:rPr>
                <w:rFonts w:cs="Arial"/>
                <w:sz w:val="18"/>
                <w:szCs w:val="18"/>
              </w:rPr>
            </w:pPr>
            <w:r w:rsidRPr="00DF3FE8">
              <w:rPr>
                <w:rFonts w:cs="Arial"/>
                <w:sz w:val="18"/>
                <w:szCs w:val="18"/>
              </w:rPr>
              <w:t>Small, medium and large scale charts published by National Hydrographic Office</w:t>
            </w:r>
            <w:proofErr w:type="gramStart"/>
            <w:r w:rsidRPr="00DF3FE8">
              <w:rPr>
                <w:rFonts w:cs="Arial"/>
                <w:sz w:val="18"/>
                <w:szCs w:val="18"/>
              </w:rPr>
              <w:t xml:space="preserve">. </w:t>
            </w:r>
            <w:proofErr w:type="gramEnd"/>
            <w:r w:rsidRPr="00DF3FE8">
              <w:rPr>
                <w:rFonts w:cs="Arial"/>
                <w:sz w:val="18"/>
                <w:szCs w:val="18"/>
              </w:rPr>
              <w:t>Plotting exercises.</w:t>
            </w:r>
          </w:p>
        </w:tc>
        <w:tc>
          <w:tcPr>
            <w:tcW w:w="2979" w:type="dxa"/>
            <w:vMerge w:val="restart"/>
            <w:tcMar>
              <w:top w:w="28" w:type="dxa"/>
              <w:bottom w:w="28" w:type="dxa"/>
            </w:tcMar>
          </w:tcPr>
          <w:p w:rsidR="00DF3FE8" w:rsidRPr="00DF3FE8" w:rsidRDefault="00DF3FE8" w:rsidP="00D91FCD">
            <w:pPr>
              <w:jc w:val="both"/>
              <w:rPr>
                <w:rFonts w:cs="Arial"/>
                <w:sz w:val="18"/>
                <w:szCs w:val="18"/>
              </w:rPr>
            </w:pPr>
            <w:r w:rsidRPr="00DF3FE8">
              <w:rPr>
                <w:rFonts w:cs="Arial"/>
                <w:sz w:val="18"/>
                <w:szCs w:val="18"/>
              </w:rPr>
              <w:t xml:space="preserve">NAVGUIDE 2.5; 6.6.5 </w:t>
            </w:r>
          </w:p>
          <w:p w:rsidR="00DF3FE8" w:rsidRPr="00DF3FE8" w:rsidRDefault="00DF3FE8" w:rsidP="00D91FCD">
            <w:pPr>
              <w:jc w:val="both"/>
              <w:rPr>
                <w:rFonts w:cs="Arial"/>
                <w:sz w:val="18"/>
                <w:szCs w:val="18"/>
              </w:rPr>
            </w:pPr>
            <w:r w:rsidRPr="00DF3FE8">
              <w:rPr>
                <w:rFonts w:cs="Arial"/>
                <w:sz w:val="18"/>
                <w:szCs w:val="18"/>
              </w:rPr>
              <w:t>NAVGUIDE 2.5.3</w:t>
            </w:r>
          </w:p>
          <w:p w:rsidR="00DF3FE8" w:rsidRPr="00DF3FE8" w:rsidRDefault="00DF3FE8" w:rsidP="00D91FCD">
            <w:pPr>
              <w:jc w:val="both"/>
              <w:rPr>
                <w:rFonts w:cs="Arial"/>
                <w:sz w:val="18"/>
                <w:szCs w:val="18"/>
              </w:rPr>
            </w:pPr>
            <w:r w:rsidRPr="00DF3FE8">
              <w:rPr>
                <w:rFonts w:cs="Arial"/>
                <w:sz w:val="18"/>
                <w:szCs w:val="18"/>
              </w:rPr>
              <w:t>National manuals of navigation such as the UK Manual of Navigation Volume 1</w:t>
            </w:r>
          </w:p>
        </w:tc>
        <w:tc>
          <w:tcPr>
            <w:tcW w:w="597" w:type="dxa"/>
            <w:vMerge w:val="restart"/>
            <w:tcMar>
              <w:top w:w="28" w:type="dxa"/>
              <w:bottom w:w="28" w:type="dxa"/>
            </w:tcMar>
          </w:tcPr>
          <w:p w:rsidR="00DF3FE8" w:rsidRPr="00DF3FE8" w:rsidRDefault="00DF3FE8" w:rsidP="00D91FCD">
            <w:pPr>
              <w:jc w:val="center"/>
              <w:rPr>
                <w:rFonts w:cs="Arial"/>
                <w:sz w:val="18"/>
                <w:szCs w:val="18"/>
              </w:rPr>
            </w:pPr>
          </w:p>
          <w:p w:rsidR="00DF3FE8" w:rsidRPr="00DF3FE8" w:rsidRDefault="00DF3FE8" w:rsidP="00D91FCD">
            <w:pPr>
              <w:jc w:val="center"/>
              <w:rPr>
                <w:rFonts w:cs="Arial"/>
                <w:sz w:val="18"/>
                <w:szCs w:val="18"/>
              </w:rPr>
            </w:pPr>
          </w:p>
          <w:p w:rsidR="00DF3FE8" w:rsidRPr="00DF3FE8" w:rsidRDefault="00DF3FE8" w:rsidP="00D91FCD">
            <w:pPr>
              <w:jc w:val="center"/>
              <w:rPr>
                <w:rFonts w:cs="Arial"/>
                <w:sz w:val="18"/>
                <w:szCs w:val="18"/>
              </w:rPr>
            </w:pPr>
            <w:r w:rsidRPr="00DF3FE8">
              <w:rPr>
                <w:rFonts w:cs="Arial"/>
                <w:sz w:val="18"/>
                <w:szCs w:val="18"/>
              </w:rPr>
              <w:t>3</w:t>
            </w: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DF3FE8" w:rsidP="00D91FCD">
            <w:pPr>
              <w:jc w:val="both"/>
              <w:rPr>
                <w:rFonts w:cs="Arial"/>
                <w:sz w:val="18"/>
                <w:szCs w:val="18"/>
              </w:rPr>
            </w:pPr>
            <w:r w:rsidRPr="00DF3FE8">
              <w:rPr>
                <w:rFonts w:cs="Arial"/>
                <w:sz w:val="18"/>
                <w:szCs w:val="18"/>
              </w:rPr>
              <w:t>2a.2.2</w:t>
            </w:r>
          </w:p>
        </w:tc>
        <w:tc>
          <w:tcPr>
            <w:tcW w:w="5452" w:type="dxa"/>
            <w:tcMar>
              <w:top w:w="28" w:type="dxa"/>
              <w:bottom w:w="28" w:type="dxa"/>
            </w:tcMar>
          </w:tcPr>
          <w:p w:rsidR="00DF3FE8" w:rsidRPr="00DF3FE8" w:rsidRDefault="00DF3FE8" w:rsidP="00D91FCD">
            <w:pPr>
              <w:jc w:val="right"/>
              <w:rPr>
                <w:rFonts w:cs="Arial"/>
                <w:sz w:val="18"/>
                <w:szCs w:val="18"/>
              </w:rPr>
            </w:pPr>
            <w:r w:rsidRPr="00DF3FE8">
              <w:rPr>
                <w:rFonts w:cs="Arial"/>
                <w:sz w:val="18"/>
                <w:szCs w:val="18"/>
              </w:rPr>
              <w:t>Chart scales and accuracy</w:t>
            </w: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DF3FE8" w:rsidP="00D91FCD">
            <w:pPr>
              <w:jc w:val="both"/>
              <w:rPr>
                <w:rFonts w:cs="Arial"/>
                <w:sz w:val="18"/>
                <w:szCs w:val="18"/>
              </w:rPr>
            </w:pPr>
            <w:r w:rsidRPr="00DF3FE8">
              <w:rPr>
                <w:rFonts w:cs="Arial"/>
                <w:sz w:val="18"/>
                <w:szCs w:val="18"/>
              </w:rPr>
              <w:t>2a.2.3</w:t>
            </w:r>
          </w:p>
        </w:tc>
        <w:tc>
          <w:tcPr>
            <w:tcW w:w="5452" w:type="dxa"/>
            <w:tcMar>
              <w:top w:w="28" w:type="dxa"/>
              <w:bottom w:w="28" w:type="dxa"/>
            </w:tcMar>
          </w:tcPr>
          <w:p w:rsidR="00DF3FE8" w:rsidRPr="00DF3FE8" w:rsidRDefault="00DF3FE8" w:rsidP="00D91FCD">
            <w:pPr>
              <w:jc w:val="right"/>
              <w:rPr>
                <w:rFonts w:cs="Arial"/>
                <w:sz w:val="18"/>
                <w:szCs w:val="18"/>
              </w:rPr>
            </w:pPr>
            <w:r w:rsidRPr="00DF3FE8">
              <w:rPr>
                <w:rFonts w:cs="Arial"/>
                <w:sz w:val="18"/>
                <w:szCs w:val="18"/>
              </w:rPr>
              <w:t>Source data diagram</w:t>
            </w: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DF3FE8" w:rsidP="00D91FCD">
            <w:pPr>
              <w:jc w:val="both"/>
              <w:rPr>
                <w:rFonts w:cs="Arial"/>
                <w:sz w:val="18"/>
                <w:szCs w:val="18"/>
              </w:rPr>
            </w:pPr>
            <w:r w:rsidRPr="00DF3FE8">
              <w:rPr>
                <w:rFonts w:cs="Arial"/>
                <w:sz w:val="18"/>
                <w:szCs w:val="18"/>
              </w:rPr>
              <w:t>2a.2.4</w:t>
            </w:r>
          </w:p>
        </w:tc>
        <w:tc>
          <w:tcPr>
            <w:tcW w:w="5452" w:type="dxa"/>
            <w:tcMar>
              <w:top w:w="28" w:type="dxa"/>
              <w:bottom w:w="28" w:type="dxa"/>
            </w:tcMar>
          </w:tcPr>
          <w:p w:rsidR="00DF3FE8" w:rsidRPr="00DF3FE8" w:rsidRDefault="00DF3FE8" w:rsidP="00D91FCD">
            <w:pPr>
              <w:jc w:val="right"/>
              <w:rPr>
                <w:rFonts w:cs="Arial"/>
                <w:sz w:val="18"/>
                <w:szCs w:val="18"/>
              </w:rPr>
            </w:pPr>
            <w:r w:rsidRPr="00DF3FE8">
              <w:rPr>
                <w:rFonts w:cs="Arial"/>
                <w:sz w:val="18"/>
                <w:szCs w:val="18"/>
              </w:rPr>
              <w:t xml:space="preserve">Basic geodesy and horizontal </w:t>
            </w:r>
            <w:proofErr w:type="spellStart"/>
            <w:r w:rsidRPr="00DF3FE8">
              <w:rPr>
                <w:rFonts w:cs="Arial"/>
                <w:sz w:val="18"/>
                <w:szCs w:val="18"/>
              </w:rPr>
              <w:t>datums</w:t>
            </w:r>
            <w:proofErr w:type="spellEnd"/>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DF3FE8" w:rsidP="00D91FCD">
            <w:pPr>
              <w:jc w:val="both"/>
              <w:rPr>
                <w:rFonts w:cs="Arial"/>
                <w:sz w:val="18"/>
                <w:szCs w:val="18"/>
              </w:rPr>
            </w:pPr>
            <w:r w:rsidRPr="00DF3FE8">
              <w:rPr>
                <w:rFonts w:cs="Arial"/>
                <w:sz w:val="18"/>
                <w:szCs w:val="18"/>
              </w:rPr>
              <w:t>2a.2.5</w:t>
            </w:r>
          </w:p>
        </w:tc>
        <w:tc>
          <w:tcPr>
            <w:tcW w:w="5452" w:type="dxa"/>
            <w:tcMar>
              <w:top w:w="28" w:type="dxa"/>
              <w:bottom w:w="28" w:type="dxa"/>
            </w:tcMar>
          </w:tcPr>
          <w:p w:rsidR="00DF3FE8" w:rsidRPr="00DF3FE8" w:rsidRDefault="00DF3FE8" w:rsidP="00D91FCD">
            <w:pPr>
              <w:jc w:val="right"/>
              <w:rPr>
                <w:rFonts w:cs="Arial"/>
                <w:sz w:val="18"/>
                <w:szCs w:val="18"/>
              </w:rPr>
            </w:pPr>
            <w:r w:rsidRPr="00DF3FE8">
              <w:rPr>
                <w:rFonts w:cs="Arial"/>
                <w:sz w:val="18"/>
                <w:szCs w:val="18"/>
              </w:rPr>
              <w:t>Plotting position at sea including by range and bearing</w:t>
            </w: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b/>
                <w:sz w:val="18"/>
                <w:szCs w:val="18"/>
              </w:rPr>
            </w:pPr>
          </w:p>
        </w:tc>
        <w:tc>
          <w:tcPr>
            <w:tcW w:w="884" w:type="dxa"/>
            <w:tcMar>
              <w:top w:w="28" w:type="dxa"/>
              <w:bottom w:w="28" w:type="dxa"/>
            </w:tcMar>
          </w:tcPr>
          <w:p w:rsidR="00DF3FE8" w:rsidRPr="00DF3FE8" w:rsidRDefault="00DF3FE8" w:rsidP="00D91FCD">
            <w:pPr>
              <w:jc w:val="both"/>
              <w:rPr>
                <w:rFonts w:cs="Arial"/>
                <w:sz w:val="18"/>
                <w:szCs w:val="18"/>
              </w:rPr>
            </w:pPr>
            <w:r w:rsidRPr="00DF3FE8">
              <w:rPr>
                <w:rFonts w:cs="Arial"/>
                <w:sz w:val="18"/>
                <w:szCs w:val="18"/>
              </w:rPr>
              <w:t>2a.2.6</w:t>
            </w:r>
          </w:p>
        </w:tc>
        <w:tc>
          <w:tcPr>
            <w:tcW w:w="5452" w:type="dxa"/>
            <w:tcMar>
              <w:top w:w="28" w:type="dxa"/>
              <w:bottom w:w="28" w:type="dxa"/>
            </w:tcMar>
          </w:tcPr>
          <w:p w:rsidR="00DF3FE8" w:rsidRPr="00DF3FE8" w:rsidRDefault="00DF3FE8" w:rsidP="00D91FCD">
            <w:pPr>
              <w:jc w:val="right"/>
              <w:rPr>
                <w:rFonts w:cs="Arial"/>
                <w:sz w:val="18"/>
                <w:szCs w:val="18"/>
              </w:rPr>
            </w:pPr>
            <w:r w:rsidRPr="00DF3FE8">
              <w:rPr>
                <w:rFonts w:cs="Arial"/>
                <w:sz w:val="18"/>
                <w:szCs w:val="18"/>
              </w:rPr>
              <w:t>Chart datum; tidal levels and vertical control datum</w:t>
            </w:r>
          </w:p>
        </w:tc>
        <w:tc>
          <w:tcPr>
            <w:tcW w:w="614" w:type="dxa"/>
            <w:vMerge w:val="restart"/>
            <w:tcMar>
              <w:top w:w="28" w:type="dxa"/>
              <w:bottom w:w="28" w:type="dxa"/>
            </w:tcMar>
          </w:tcPr>
          <w:p w:rsidR="00DF3FE8" w:rsidRPr="00DF3FE8" w:rsidRDefault="00DF3FE8" w:rsidP="00D91FCD">
            <w:pPr>
              <w:jc w:val="center"/>
              <w:rPr>
                <w:rFonts w:cs="Arial"/>
                <w:sz w:val="18"/>
                <w:szCs w:val="18"/>
              </w:rPr>
            </w:pPr>
          </w:p>
          <w:p w:rsidR="00DF3FE8" w:rsidRPr="00DF3FE8" w:rsidRDefault="00DF3FE8" w:rsidP="00D91FCD">
            <w:pPr>
              <w:jc w:val="center"/>
              <w:rPr>
                <w:rFonts w:cs="Arial"/>
                <w:sz w:val="18"/>
                <w:szCs w:val="18"/>
              </w:rPr>
            </w:pPr>
            <w:r w:rsidRPr="00DF3FE8">
              <w:rPr>
                <w:rFonts w:cs="Arial"/>
                <w:sz w:val="18"/>
                <w:szCs w:val="18"/>
              </w:rPr>
              <w:t>1</w:t>
            </w:r>
          </w:p>
        </w:tc>
        <w:tc>
          <w:tcPr>
            <w:tcW w:w="2547" w:type="dxa"/>
            <w:vMerge w:val="restart"/>
            <w:tcMar>
              <w:top w:w="28" w:type="dxa"/>
              <w:bottom w:w="28" w:type="dxa"/>
            </w:tcMar>
          </w:tcPr>
          <w:p w:rsidR="00DF3FE8" w:rsidRPr="00DF3FE8" w:rsidRDefault="00DF3FE8" w:rsidP="00D91FCD">
            <w:pPr>
              <w:rPr>
                <w:rFonts w:cs="Arial"/>
                <w:sz w:val="18"/>
                <w:szCs w:val="18"/>
              </w:rPr>
            </w:pPr>
            <w:r w:rsidRPr="00DF3FE8">
              <w:rPr>
                <w:rFonts w:cs="Arial"/>
                <w:sz w:val="18"/>
                <w:szCs w:val="18"/>
              </w:rPr>
              <w:t>Appropriate charts.</w:t>
            </w:r>
          </w:p>
          <w:p w:rsidR="00DF3FE8" w:rsidRPr="00DF3FE8" w:rsidRDefault="00DF3FE8" w:rsidP="00D91FCD">
            <w:pPr>
              <w:rPr>
                <w:rFonts w:cs="Arial"/>
                <w:sz w:val="18"/>
                <w:szCs w:val="18"/>
              </w:rPr>
            </w:pPr>
          </w:p>
          <w:p w:rsidR="00DF3FE8" w:rsidRPr="00DF3FE8" w:rsidRDefault="00DF3FE8" w:rsidP="00D91FCD">
            <w:pPr>
              <w:rPr>
                <w:rFonts w:cs="Arial"/>
                <w:sz w:val="18"/>
                <w:szCs w:val="18"/>
              </w:rPr>
            </w:pPr>
            <w:r w:rsidRPr="00DF3FE8">
              <w:rPr>
                <w:rFonts w:cs="Arial"/>
                <w:sz w:val="18"/>
                <w:szCs w:val="18"/>
              </w:rPr>
              <w:t>Symbol identification exercise</w:t>
            </w:r>
          </w:p>
          <w:p w:rsidR="00DF3FE8" w:rsidRPr="00DF3FE8" w:rsidRDefault="00DF3FE8" w:rsidP="00D91FCD">
            <w:pPr>
              <w:rPr>
                <w:rFonts w:cs="Arial"/>
                <w:sz w:val="18"/>
                <w:szCs w:val="18"/>
              </w:rPr>
            </w:pPr>
            <w:r w:rsidRPr="00DF3FE8">
              <w:rPr>
                <w:rFonts w:cs="Arial"/>
                <w:sz w:val="18"/>
                <w:szCs w:val="18"/>
              </w:rPr>
              <w:t>Coordinate conversion program</w:t>
            </w:r>
          </w:p>
        </w:tc>
        <w:tc>
          <w:tcPr>
            <w:tcW w:w="2979" w:type="dxa"/>
            <w:vMerge w:val="restart"/>
            <w:tcMar>
              <w:top w:w="28" w:type="dxa"/>
              <w:bottom w:w="28" w:type="dxa"/>
            </w:tcMar>
          </w:tcPr>
          <w:p w:rsidR="00DF3FE8" w:rsidRPr="00DF3FE8" w:rsidRDefault="00DF3FE8" w:rsidP="00D91FCD">
            <w:pPr>
              <w:rPr>
                <w:rFonts w:cs="Arial"/>
                <w:sz w:val="18"/>
                <w:szCs w:val="18"/>
              </w:rPr>
            </w:pPr>
            <w:r w:rsidRPr="00DF3FE8">
              <w:rPr>
                <w:rFonts w:cs="Arial"/>
                <w:sz w:val="18"/>
                <w:szCs w:val="18"/>
              </w:rPr>
              <w:t>NAVGUIDE 2.5.2</w:t>
            </w:r>
          </w:p>
          <w:p w:rsidR="00DF3FE8" w:rsidRPr="00DF3FE8" w:rsidRDefault="00DF3FE8" w:rsidP="00D91FCD">
            <w:pPr>
              <w:rPr>
                <w:rFonts w:cs="Arial"/>
                <w:sz w:val="18"/>
                <w:szCs w:val="18"/>
              </w:rPr>
            </w:pPr>
            <w:r w:rsidRPr="00DF3FE8">
              <w:rPr>
                <w:rFonts w:cs="Arial"/>
                <w:sz w:val="18"/>
                <w:szCs w:val="18"/>
              </w:rPr>
              <w:t>INT 1 –  Chart symbols and Abbreviations</w:t>
            </w:r>
          </w:p>
        </w:tc>
        <w:tc>
          <w:tcPr>
            <w:tcW w:w="597" w:type="dxa"/>
            <w:vMerge w:val="restart"/>
            <w:tcMar>
              <w:top w:w="28" w:type="dxa"/>
              <w:bottom w:w="28" w:type="dxa"/>
            </w:tcMar>
          </w:tcPr>
          <w:p w:rsidR="00DF3FE8" w:rsidRPr="00DF3FE8" w:rsidRDefault="00DF3FE8" w:rsidP="00D91FCD">
            <w:pPr>
              <w:jc w:val="center"/>
              <w:rPr>
                <w:rFonts w:cs="Arial"/>
                <w:sz w:val="18"/>
                <w:szCs w:val="18"/>
              </w:rPr>
            </w:pPr>
          </w:p>
          <w:p w:rsidR="00DF3FE8" w:rsidRPr="00DF3FE8" w:rsidRDefault="00DF3FE8" w:rsidP="00D91FCD">
            <w:pPr>
              <w:jc w:val="center"/>
              <w:rPr>
                <w:rFonts w:cs="Arial"/>
                <w:sz w:val="18"/>
                <w:szCs w:val="18"/>
              </w:rPr>
            </w:pPr>
          </w:p>
          <w:p w:rsidR="00DF3FE8" w:rsidRPr="00DF3FE8" w:rsidRDefault="00DF3FE8" w:rsidP="00D91FCD">
            <w:pPr>
              <w:jc w:val="center"/>
              <w:rPr>
                <w:rFonts w:cs="Arial"/>
                <w:sz w:val="18"/>
                <w:szCs w:val="18"/>
              </w:rPr>
            </w:pPr>
          </w:p>
          <w:p w:rsidR="00DF3FE8" w:rsidRPr="00DF3FE8" w:rsidRDefault="00DF3FE8" w:rsidP="00D91FCD">
            <w:pPr>
              <w:jc w:val="center"/>
              <w:rPr>
                <w:rFonts w:cs="Arial"/>
                <w:sz w:val="18"/>
                <w:szCs w:val="18"/>
              </w:rPr>
            </w:pPr>
            <w:r w:rsidRPr="00DF3FE8">
              <w:rPr>
                <w:rFonts w:cs="Arial"/>
                <w:sz w:val="18"/>
                <w:szCs w:val="18"/>
              </w:rPr>
              <w:t>4</w:t>
            </w: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DF3FE8" w:rsidP="00D91FCD">
            <w:pPr>
              <w:jc w:val="both"/>
              <w:rPr>
                <w:rFonts w:cs="Arial"/>
                <w:sz w:val="18"/>
                <w:szCs w:val="18"/>
              </w:rPr>
            </w:pPr>
            <w:r w:rsidRPr="00DF3FE8">
              <w:rPr>
                <w:rFonts w:cs="Arial"/>
                <w:sz w:val="18"/>
                <w:szCs w:val="18"/>
              </w:rPr>
              <w:t>2a.2.7</w:t>
            </w:r>
          </w:p>
        </w:tc>
        <w:tc>
          <w:tcPr>
            <w:tcW w:w="5452" w:type="dxa"/>
            <w:tcMar>
              <w:top w:w="28" w:type="dxa"/>
              <w:bottom w:w="28" w:type="dxa"/>
            </w:tcMar>
          </w:tcPr>
          <w:p w:rsidR="00DF3FE8" w:rsidRPr="00DF3FE8" w:rsidRDefault="00DF3FE8" w:rsidP="00D91FCD">
            <w:pPr>
              <w:jc w:val="right"/>
              <w:rPr>
                <w:rFonts w:cs="Arial"/>
                <w:sz w:val="18"/>
                <w:szCs w:val="18"/>
              </w:rPr>
            </w:pPr>
            <w:r w:rsidRPr="00DF3FE8">
              <w:rPr>
                <w:rFonts w:cs="Arial"/>
                <w:sz w:val="18"/>
                <w:szCs w:val="18"/>
              </w:rPr>
              <w:t>Chart symbols and abbreviations</w:t>
            </w: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DF3FE8" w:rsidP="00D91FCD">
            <w:pPr>
              <w:jc w:val="both"/>
              <w:rPr>
                <w:rFonts w:cs="Arial"/>
                <w:sz w:val="18"/>
                <w:szCs w:val="18"/>
              </w:rPr>
            </w:pPr>
            <w:r w:rsidRPr="00DF3FE8">
              <w:rPr>
                <w:rFonts w:cs="Arial"/>
                <w:sz w:val="18"/>
                <w:szCs w:val="18"/>
              </w:rPr>
              <w:t>2a.2.8</w:t>
            </w:r>
          </w:p>
        </w:tc>
        <w:tc>
          <w:tcPr>
            <w:tcW w:w="5452" w:type="dxa"/>
            <w:tcMar>
              <w:top w:w="28" w:type="dxa"/>
              <w:bottom w:w="28" w:type="dxa"/>
            </w:tcMar>
          </w:tcPr>
          <w:p w:rsidR="00DF3FE8" w:rsidRPr="00DF3FE8" w:rsidRDefault="00DF3FE8" w:rsidP="00D91FCD">
            <w:pPr>
              <w:jc w:val="right"/>
              <w:rPr>
                <w:rFonts w:cs="Arial"/>
                <w:sz w:val="18"/>
                <w:szCs w:val="18"/>
              </w:rPr>
            </w:pPr>
            <w:r w:rsidRPr="00DF3FE8">
              <w:rPr>
                <w:rFonts w:cs="Arial"/>
                <w:sz w:val="18"/>
                <w:szCs w:val="18"/>
              </w:rPr>
              <w:t>Navigation depths and dangers</w:t>
            </w: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center"/>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DF3FE8" w:rsidP="00D91FCD">
            <w:pPr>
              <w:jc w:val="both"/>
              <w:rPr>
                <w:rFonts w:cs="Arial"/>
                <w:sz w:val="18"/>
                <w:szCs w:val="18"/>
              </w:rPr>
            </w:pPr>
            <w:r w:rsidRPr="00DF3FE8">
              <w:rPr>
                <w:rFonts w:cs="Arial"/>
                <w:sz w:val="18"/>
                <w:szCs w:val="18"/>
              </w:rPr>
              <w:t>2a.2.9</w:t>
            </w:r>
          </w:p>
        </w:tc>
        <w:tc>
          <w:tcPr>
            <w:tcW w:w="5452" w:type="dxa"/>
            <w:tcMar>
              <w:top w:w="28" w:type="dxa"/>
              <w:bottom w:w="28" w:type="dxa"/>
            </w:tcMar>
          </w:tcPr>
          <w:p w:rsidR="00DF3FE8" w:rsidRPr="00DF3FE8" w:rsidRDefault="00DF3FE8" w:rsidP="00D91FCD">
            <w:pPr>
              <w:jc w:val="right"/>
              <w:rPr>
                <w:rFonts w:cs="Arial"/>
                <w:sz w:val="18"/>
                <w:szCs w:val="18"/>
              </w:rPr>
            </w:pPr>
            <w:r w:rsidRPr="00DF3FE8">
              <w:rPr>
                <w:rFonts w:cs="Arial"/>
                <w:sz w:val="18"/>
                <w:szCs w:val="18"/>
              </w:rPr>
              <w:t>Magnetic and True North</w:t>
            </w:r>
          </w:p>
        </w:tc>
        <w:tc>
          <w:tcPr>
            <w:tcW w:w="614" w:type="dxa"/>
            <w:tcMar>
              <w:top w:w="28" w:type="dxa"/>
              <w:bottom w:w="28" w:type="dxa"/>
            </w:tcMar>
          </w:tcPr>
          <w:p w:rsidR="00DF3FE8" w:rsidRPr="00DF3FE8" w:rsidRDefault="00DF3FE8" w:rsidP="00D91FCD">
            <w:pPr>
              <w:jc w:val="center"/>
              <w:rPr>
                <w:rFonts w:cs="Arial"/>
                <w:sz w:val="18"/>
                <w:szCs w:val="18"/>
              </w:rPr>
            </w:pPr>
            <w:r w:rsidRPr="00DF3FE8">
              <w:rPr>
                <w:rFonts w:cs="Arial"/>
                <w:sz w:val="18"/>
                <w:szCs w:val="18"/>
              </w:rPr>
              <w:t>2</w:t>
            </w: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DF3FE8" w:rsidP="00D91FCD">
            <w:pPr>
              <w:jc w:val="both"/>
              <w:rPr>
                <w:rFonts w:cs="Arial"/>
                <w:sz w:val="18"/>
                <w:szCs w:val="18"/>
              </w:rPr>
            </w:pPr>
            <w:r w:rsidRPr="00DF3FE8">
              <w:rPr>
                <w:rFonts w:cs="Arial"/>
                <w:sz w:val="18"/>
                <w:szCs w:val="18"/>
              </w:rPr>
              <w:t>2a.2.10</w:t>
            </w:r>
          </w:p>
        </w:tc>
        <w:tc>
          <w:tcPr>
            <w:tcW w:w="5452" w:type="dxa"/>
            <w:tcMar>
              <w:top w:w="28" w:type="dxa"/>
              <w:bottom w:w="28" w:type="dxa"/>
            </w:tcMar>
          </w:tcPr>
          <w:p w:rsidR="00DF3FE8" w:rsidRPr="00DF3FE8" w:rsidRDefault="00DF3FE8" w:rsidP="00D91FCD">
            <w:pPr>
              <w:jc w:val="right"/>
              <w:rPr>
                <w:rFonts w:cs="Arial"/>
                <w:sz w:val="18"/>
                <w:szCs w:val="18"/>
              </w:rPr>
            </w:pPr>
            <w:r w:rsidRPr="00DF3FE8">
              <w:rPr>
                <w:rFonts w:cs="Arial"/>
                <w:sz w:val="18"/>
                <w:szCs w:val="18"/>
              </w:rPr>
              <w:t>Grid positions and maps</w:t>
            </w:r>
          </w:p>
        </w:tc>
        <w:tc>
          <w:tcPr>
            <w:tcW w:w="614" w:type="dxa"/>
            <w:vMerge w:val="restart"/>
            <w:tcMar>
              <w:top w:w="28" w:type="dxa"/>
              <w:bottom w:w="28" w:type="dxa"/>
            </w:tcMar>
          </w:tcPr>
          <w:p w:rsidR="00DF3FE8" w:rsidRPr="00DF3FE8" w:rsidRDefault="00DF3FE8" w:rsidP="00D91FCD">
            <w:pPr>
              <w:jc w:val="center"/>
              <w:rPr>
                <w:rFonts w:cs="Arial"/>
                <w:sz w:val="18"/>
                <w:szCs w:val="18"/>
              </w:rPr>
            </w:pPr>
            <w:r w:rsidRPr="00DF3FE8">
              <w:rPr>
                <w:rFonts w:cs="Arial"/>
                <w:sz w:val="18"/>
                <w:szCs w:val="18"/>
              </w:rPr>
              <w:t>1</w:t>
            </w: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DF3FE8" w:rsidP="00D91FCD">
            <w:pPr>
              <w:jc w:val="both"/>
              <w:rPr>
                <w:rFonts w:cs="Arial"/>
                <w:sz w:val="18"/>
                <w:szCs w:val="18"/>
              </w:rPr>
            </w:pPr>
            <w:r w:rsidRPr="00DF3FE8">
              <w:rPr>
                <w:rFonts w:cs="Arial"/>
                <w:sz w:val="18"/>
                <w:szCs w:val="18"/>
              </w:rPr>
              <w:t>2a.2.11</w:t>
            </w:r>
          </w:p>
        </w:tc>
        <w:tc>
          <w:tcPr>
            <w:tcW w:w="5452" w:type="dxa"/>
            <w:tcMar>
              <w:top w:w="28" w:type="dxa"/>
              <w:bottom w:w="28" w:type="dxa"/>
            </w:tcMar>
          </w:tcPr>
          <w:p w:rsidR="00DF3FE8" w:rsidRPr="00DF3FE8" w:rsidRDefault="00DF3FE8" w:rsidP="00D91FCD">
            <w:pPr>
              <w:jc w:val="right"/>
              <w:rPr>
                <w:rFonts w:cs="Arial"/>
                <w:sz w:val="18"/>
                <w:szCs w:val="18"/>
              </w:rPr>
            </w:pPr>
            <w:r w:rsidRPr="00DF3FE8">
              <w:rPr>
                <w:rFonts w:cs="Arial"/>
                <w:sz w:val="18"/>
                <w:szCs w:val="18"/>
              </w:rPr>
              <w:t>Coordinate conversions</w:t>
            </w: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DF3FE8" w:rsidP="00D91FCD">
            <w:pPr>
              <w:jc w:val="both"/>
              <w:rPr>
                <w:rFonts w:cs="Arial"/>
                <w:sz w:val="18"/>
                <w:szCs w:val="18"/>
              </w:rPr>
            </w:pPr>
            <w:r w:rsidRPr="00DF3FE8">
              <w:rPr>
                <w:rFonts w:cs="Arial"/>
                <w:sz w:val="18"/>
                <w:szCs w:val="18"/>
              </w:rPr>
              <w:t>2a.2.12</w:t>
            </w:r>
          </w:p>
        </w:tc>
        <w:tc>
          <w:tcPr>
            <w:tcW w:w="5452" w:type="dxa"/>
            <w:tcMar>
              <w:top w:w="28" w:type="dxa"/>
              <w:bottom w:w="28" w:type="dxa"/>
            </w:tcMar>
          </w:tcPr>
          <w:p w:rsidR="00DF3FE8" w:rsidRPr="00DF3FE8" w:rsidRDefault="00DF3FE8" w:rsidP="00D91FCD">
            <w:pPr>
              <w:jc w:val="right"/>
              <w:rPr>
                <w:rFonts w:cs="Arial"/>
                <w:sz w:val="18"/>
                <w:szCs w:val="18"/>
              </w:rPr>
            </w:pPr>
            <w:r w:rsidRPr="00DF3FE8">
              <w:rPr>
                <w:rFonts w:cs="Arial"/>
                <w:sz w:val="18"/>
                <w:szCs w:val="18"/>
              </w:rPr>
              <w:t>Basic tidal theory</w:t>
            </w:r>
          </w:p>
        </w:tc>
        <w:tc>
          <w:tcPr>
            <w:tcW w:w="614" w:type="dxa"/>
            <w:vMerge w:val="restart"/>
            <w:tcMar>
              <w:top w:w="28" w:type="dxa"/>
              <w:bottom w:w="28" w:type="dxa"/>
            </w:tcMar>
          </w:tcPr>
          <w:p w:rsidR="00DF3FE8" w:rsidRPr="00DF3FE8" w:rsidRDefault="00DF3FE8" w:rsidP="00D91FCD">
            <w:pPr>
              <w:jc w:val="center"/>
              <w:rPr>
                <w:rFonts w:cs="Arial"/>
                <w:sz w:val="18"/>
                <w:szCs w:val="18"/>
              </w:rPr>
            </w:pPr>
          </w:p>
          <w:p w:rsidR="00DF3FE8" w:rsidRPr="00DF3FE8" w:rsidRDefault="00DF3FE8" w:rsidP="00D91FCD">
            <w:pPr>
              <w:jc w:val="center"/>
              <w:rPr>
                <w:rFonts w:cs="Arial"/>
                <w:sz w:val="18"/>
                <w:szCs w:val="18"/>
              </w:rPr>
            </w:pPr>
          </w:p>
          <w:p w:rsidR="00DF3FE8" w:rsidRPr="00DF3FE8" w:rsidRDefault="00DF3FE8" w:rsidP="00D91FCD">
            <w:pPr>
              <w:jc w:val="center"/>
              <w:rPr>
                <w:rFonts w:cs="Arial"/>
                <w:sz w:val="18"/>
                <w:szCs w:val="18"/>
              </w:rPr>
            </w:pPr>
            <w:r w:rsidRPr="00DF3FE8">
              <w:rPr>
                <w:rFonts w:cs="Arial"/>
                <w:sz w:val="18"/>
                <w:szCs w:val="18"/>
              </w:rPr>
              <w:t>1</w:t>
            </w:r>
          </w:p>
        </w:tc>
        <w:tc>
          <w:tcPr>
            <w:tcW w:w="2547" w:type="dxa"/>
            <w:vMerge w:val="restart"/>
            <w:tcMar>
              <w:top w:w="28" w:type="dxa"/>
              <w:bottom w:w="28" w:type="dxa"/>
            </w:tcMar>
          </w:tcPr>
          <w:p w:rsidR="00DF3FE8" w:rsidRPr="00DF3FE8" w:rsidRDefault="00DF3FE8" w:rsidP="00D91FCD">
            <w:pPr>
              <w:jc w:val="both"/>
              <w:rPr>
                <w:rFonts w:cs="Arial"/>
                <w:sz w:val="18"/>
                <w:szCs w:val="18"/>
              </w:rPr>
            </w:pPr>
          </w:p>
          <w:p w:rsidR="00DF3FE8" w:rsidRPr="00DF3FE8" w:rsidRDefault="00DF3FE8" w:rsidP="00D91FCD">
            <w:pPr>
              <w:jc w:val="both"/>
              <w:rPr>
                <w:rFonts w:cs="Arial"/>
                <w:sz w:val="18"/>
                <w:szCs w:val="18"/>
              </w:rPr>
            </w:pPr>
            <w:r w:rsidRPr="00DF3FE8">
              <w:rPr>
                <w:rFonts w:cs="Arial"/>
                <w:sz w:val="18"/>
                <w:szCs w:val="18"/>
              </w:rPr>
              <w:t>Tidal height calculations</w:t>
            </w:r>
          </w:p>
        </w:tc>
        <w:tc>
          <w:tcPr>
            <w:tcW w:w="2979" w:type="dxa"/>
            <w:vMerge w:val="restart"/>
            <w:tcMar>
              <w:top w:w="28" w:type="dxa"/>
              <w:bottom w:w="28" w:type="dxa"/>
            </w:tcMar>
          </w:tcPr>
          <w:p w:rsidR="00DF3FE8" w:rsidRPr="00DF3FE8" w:rsidRDefault="00DF3FE8" w:rsidP="00D91FCD">
            <w:pPr>
              <w:jc w:val="both"/>
              <w:rPr>
                <w:rFonts w:cs="Arial"/>
                <w:sz w:val="18"/>
                <w:szCs w:val="18"/>
              </w:rPr>
            </w:pPr>
            <w:r w:rsidRPr="00DF3FE8">
              <w:rPr>
                <w:rFonts w:cs="Arial"/>
                <w:sz w:val="18"/>
                <w:szCs w:val="18"/>
              </w:rPr>
              <w:t>National Tide Tables</w:t>
            </w:r>
          </w:p>
          <w:p w:rsidR="00DF3FE8" w:rsidRPr="00DF3FE8" w:rsidRDefault="00DF3FE8" w:rsidP="00D91FCD">
            <w:pPr>
              <w:jc w:val="both"/>
              <w:rPr>
                <w:rFonts w:cs="Arial"/>
                <w:sz w:val="18"/>
                <w:szCs w:val="18"/>
              </w:rPr>
            </w:pPr>
          </w:p>
          <w:p w:rsidR="00DF3FE8" w:rsidRPr="00DF3FE8" w:rsidRDefault="00DF3FE8" w:rsidP="00D91FCD">
            <w:pPr>
              <w:jc w:val="both"/>
              <w:rPr>
                <w:rFonts w:cs="Arial"/>
                <w:sz w:val="18"/>
                <w:szCs w:val="18"/>
              </w:rPr>
            </w:pPr>
          </w:p>
          <w:p w:rsidR="00DF3FE8" w:rsidRPr="00DF3FE8" w:rsidRDefault="00DF3FE8" w:rsidP="00D91FCD">
            <w:pPr>
              <w:jc w:val="both"/>
              <w:rPr>
                <w:rFonts w:cs="Arial"/>
                <w:sz w:val="18"/>
                <w:szCs w:val="18"/>
              </w:rPr>
            </w:pPr>
            <w:r w:rsidRPr="00DF3FE8">
              <w:rPr>
                <w:rFonts w:cs="Arial"/>
                <w:sz w:val="18"/>
                <w:szCs w:val="18"/>
              </w:rPr>
              <w:t>NAVGUIDE 6.8</w:t>
            </w:r>
          </w:p>
        </w:tc>
        <w:tc>
          <w:tcPr>
            <w:tcW w:w="597" w:type="dxa"/>
            <w:vMerge w:val="restart"/>
            <w:tcMar>
              <w:top w:w="28" w:type="dxa"/>
              <w:bottom w:w="28" w:type="dxa"/>
            </w:tcMar>
          </w:tcPr>
          <w:p w:rsidR="00DF3FE8" w:rsidRPr="00DF3FE8" w:rsidRDefault="00DF3FE8" w:rsidP="00D91FCD">
            <w:pPr>
              <w:jc w:val="center"/>
              <w:rPr>
                <w:rFonts w:cs="Arial"/>
                <w:sz w:val="18"/>
                <w:szCs w:val="18"/>
              </w:rPr>
            </w:pPr>
          </w:p>
          <w:p w:rsidR="00DF3FE8" w:rsidRPr="00DF3FE8" w:rsidRDefault="00DF3FE8" w:rsidP="00D91FCD">
            <w:pPr>
              <w:jc w:val="center"/>
              <w:rPr>
                <w:rFonts w:cs="Arial"/>
                <w:sz w:val="18"/>
                <w:szCs w:val="18"/>
              </w:rPr>
            </w:pPr>
            <w:r w:rsidRPr="00DF3FE8">
              <w:rPr>
                <w:rFonts w:cs="Arial"/>
                <w:sz w:val="18"/>
                <w:szCs w:val="18"/>
              </w:rPr>
              <w:t>5</w:t>
            </w: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DF3FE8" w:rsidP="00D91FCD">
            <w:pPr>
              <w:jc w:val="both"/>
              <w:rPr>
                <w:rFonts w:cs="Arial"/>
                <w:sz w:val="18"/>
                <w:szCs w:val="18"/>
              </w:rPr>
            </w:pPr>
            <w:r w:rsidRPr="00DF3FE8">
              <w:rPr>
                <w:rFonts w:cs="Arial"/>
                <w:sz w:val="18"/>
                <w:szCs w:val="18"/>
              </w:rPr>
              <w:t>2a.2.13</w:t>
            </w:r>
          </w:p>
        </w:tc>
        <w:tc>
          <w:tcPr>
            <w:tcW w:w="5452" w:type="dxa"/>
            <w:tcMar>
              <w:top w:w="28" w:type="dxa"/>
              <w:bottom w:w="28" w:type="dxa"/>
            </w:tcMar>
          </w:tcPr>
          <w:p w:rsidR="00DF3FE8" w:rsidRPr="00DF3FE8" w:rsidRDefault="00DF3FE8" w:rsidP="00D91FCD">
            <w:pPr>
              <w:jc w:val="right"/>
              <w:rPr>
                <w:rFonts w:cs="Arial"/>
                <w:sz w:val="18"/>
                <w:szCs w:val="18"/>
              </w:rPr>
            </w:pPr>
            <w:r w:rsidRPr="00DF3FE8">
              <w:rPr>
                <w:rFonts w:cs="Arial"/>
                <w:sz w:val="18"/>
                <w:szCs w:val="18"/>
              </w:rPr>
              <w:t>The nature of tides; regional tidal characteristics</w:t>
            </w: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DF3FE8" w:rsidP="00D91FCD">
            <w:pPr>
              <w:jc w:val="both"/>
              <w:rPr>
                <w:rFonts w:cs="Arial"/>
                <w:sz w:val="18"/>
                <w:szCs w:val="18"/>
              </w:rPr>
            </w:pPr>
            <w:r w:rsidRPr="00DF3FE8">
              <w:rPr>
                <w:rFonts w:cs="Arial"/>
                <w:sz w:val="18"/>
                <w:szCs w:val="18"/>
              </w:rPr>
              <w:t>2a.2.14</w:t>
            </w:r>
          </w:p>
        </w:tc>
        <w:tc>
          <w:tcPr>
            <w:tcW w:w="5452" w:type="dxa"/>
            <w:tcMar>
              <w:top w:w="28" w:type="dxa"/>
              <w:bottom w:w="28" w:type="dxa"/>
            </w:tcMar>
          </w:tcPr>
          <w:p w:rsidR="00DF3FE8" w:rsidRPr="00DF3FE8" w:rsidRDefault="00DF3FE8" w:rsidP="00D91FCD">
            <w:pPr>
              <w:jc w:val="right"/>
              <w:rPr>
                <w:rFonts w:cs="Arial"/>
                <w:sz w:val="18"/>
                <w:szCs w:val="18"/>
              </w:rPr>
            </w:pPr>
            <w:r w:rsidRPr="00DF3FE8">
              <w:rPr>
                <w:rFonts w:cs="Arial"/>
                <w:sz w:val="18"/>
                <w:szCs w:val="18"/>
              </w:rPr>
              <w:t>Tidal Flow: tidal steams; currents and tsunamis</w:t>
            </w: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DF3FE8" w:rsidP="00D91FCD">
            <w:pPr>
              <w:jc w:val="both"/>
              <w:rPr>
                <w:rFonts w:cs="Arial"/>
                <w:sz w:val="18"/>
                <w:szCs w:val="18"/>
              </w:rPr>
            </w:pPr>
            <w:r w:rsidRPr="00DF3FE8">
              <w:rPr>
                <w:rFonts w:cs="Arial"/>
                <w:sz w:val="18"/>
                <w:szCs w:val="18"/>
              </w:rPr>
              <w:t>2a.2.15</w:t>
            </w:r>
          </w:p>
        </w:tc>
        <w:tc>
          <w:tcPr>
            <w:tcW w:w="5452" w:type="dxa"/>
            <w:tcMar>
              <w:top w:w="28" w:type="dxa"/>
              <w:bottom w:w="28" w:type="dxa"/>
            </w:tcMar>
          </w:tcPr>
          <w:p w:rsidR="00DF3FE8" w:rsidRPr="00DF3FE8" w:rsidRDefault="00DF3FE8" w:rsidP="00D91FCD">
            <w:pPr>
              <w:jc w:val="right"/>
              <w:rPr>
                <w:rFonts w:cs="Arial"/>
                <w:sz w:val="18"/>
                <w:szCs w:val="18"/>
              </w:rPr>
            </w:pPr>
            <w:r w:rsidRPr="00DF3FE8">
              <w:rPr>
                <w:rFonts w:cs="Arial"/>
                <w:sz w:val="18"/>
                <w:szCs w:val="18"/>
              </w:rPr>
              <w:t>Under-keel clearance</w:t>
            </w: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bl>
    <w:p w:rsidR="00DF3FE8" w:rsidRDefault="00DF3FE8"/>
    <w:p w:rsidR="00DF3FE8" w:rsidRDefault="00DF3FE8">
      <w:r>
        <w:br w:type="page"/>
      </w:r>
    </w:p>
    <w:tbl>
      <w:tblPr>
        <w:tblStyle w:val="TableGrid"/>
        <w:tblW w:w="0" w:type="auto"/>
        <w:jc w:val="center"/>
        <w:tblLook w:val="04A0" w:firstRow="1" w:lastRow="0" w:firstColumn="1" w:lastColumn="0" w:noHBand="0" w:noVBand="1"/>
      </w:tblPr>
      <w:tblGrid>
        <w:gridCol w:w="495"/>
        <w:gridCol w:w="606"/>
        <w:gridCol w:w="884"/>
        <w:gridCol w:w="5452"/>
        <w:gridCol w:w="614"/>
        <w:gridCol w:w="2547"/>
        <w:gridCol w:w="2979"/>
        <w:gridCol w:w="597"/>
      </w:tblGrid>
      <w:tr w:rsidR="00DF3FE8" w:rsidTr="00D91FCD">
        <w:trPr>
          <w:cantSplit/>
          <w:trHeight w:val="1514"/>
          <w:jc w:val="center"/>
        </w:trPr>
        <w:tc>
          <w:tcPr>
            <w:tcW w:w="495" w:type="dxa"/>
            <w:tcMar>
              <w:top w:w="28" w:type="dxa"/>
              <w:bottom w:w="28" w:type="dxa"/>
            </w:tcMar>
            <w:textDirection w:val="btLr"/>
            <w:vAlign w:val="center"/>
          </w:tcPr>
          <w:p w:rsidR="00DF3FE8" w:rsidRDefault="00DF3FE8" w:rsidP="00D91FCD">
            <w:pPr>
              <w:ind w:left="113" w:right="113"/>
              <w:jc w:val="center"/>
              <w:rPr>
                <w:rFonts w:cs="Arial"/>
                <w:b/>
                <w:sz w:val="20"/>
                <w:szCs w:val="20"/>
              </w:rPr>
            </w:pPr>
            <w:r>
              <w:rPr>
                <w:rFonts w:cs="Arial"/>
                <w:b/>
                <w:sz w:val="20"/>
                <w:szCs w:val="20"/>
              </w:rPr>
              <w:lastRenderedPageBreak/>
              <w:t>Module</w:t>
            </w:r>
          </w:p>
        </w:tc>
        <w:tc>
          <w:tcPr>
            <w:tcW w:w="606" w:type="dxa"/>
            <w:tcMar>
              <w:top w:w="28" w:type="dxa"/>
              <w:bottom w:w="28" w:type="dxa"/>
            </w:tcMar>
            <w:textDirection w:val="btLr"/>
            <w:vAlign w:val="center"/>
          </w:tcPr>
          <w:p w:rsidR="00DF3FE8" w:rsidRDefault="00DF3FE8" w:rsidP="00D91FCD">
            <w:pPr>
              <w:ind w:left="113" w:right="113"/>
              <w:jc w:val="center"/>
              <w:rPr>
                <w:rFonts w:cs="Arial"/>
                <w:b/>
                <w:sz w:val="20"/>
                <w:szCs w:val="20"/>
              </w:rPr>
            </w:pPr>
            <w:r>
              <w:rPr>
                <w:rFonts w:cs="Arial"/>
                <w:b/>
                <w:sz w:val="20"/>
                <w:szCs w:val="20"/>
              </w:rPr>
              <w:t>Element</w:t>
            </w:r>
          </w:p>
        </w:tc>
        <w:tc>
          <w:tcPr>
            <w:tcW w:w="884" w:type="dxa"/>
            <w:tcMar>
              <w:top w:w="28" w:type="dxa"/>
              <w:bottom w:w="28" w:type="dxa"/>
            </w:tcMar>
            <w:textDirection w:val="btLr"/>
            <w:vAlign w:val="center"/>
          </w:tcPr>
          <w:p w:rsidR="00DF3FE8" w:rsidRDefault="00DF3FE8" w:rsidP="00D91FCD">
            <w:pPr>
              <w:ind w:left="113" w:right="113"/>
              <w:jc w:val="center"/>
              <w:rPr>
                <w:rFonts w:cs="Arial"/>
                <w:b/>
                <w:sz w:val="20"/>
                <w:szCs w:val="20"/>
              </w:rPr>
            </w:pPr>
            <w:r>
              <w:rPr>
                <w:rFonts w:cs="Arial"/>
                <w:b/>
                <w:sz w:val="20"/>
                <w:szCs w:val="20"/>
              </w:rPr>
              <w:t>Sub-element</w:t>
            </w:r>
          </w:p>
        </w:tc>
        <w:tc>
          <w:tcPr>
            <w:tcW w:w="5452" w:type="dxa"/>
            <w:tcMar>
              <w:top w:w="28" w:type="dxa"/>
              <w:bottom w:w="28" w:type="dxa"/>
            </w:tcMar>
            <w:vAlign w:val="center"/>
          </w:tcPr>
          <w:p w:rsidR="00DF3FE8" w:rsidRDefault="00DF3FE8" w:rsidP="00D91FCD">
            <w:pPr>
              <w:jc w:val="center"/>
              <w:rPr>
                <w:rFonts w:cs="Arial"/>
                <w:b/>
                <w:sz w:val="20"/>
                <w:szCs w:val="20"/>
              </w:rPr>
            </w:pPr>
            <w:r>
              <w:rPr>
                <w:rFonts w:cs="Arial"/>
                <w:b/>
                <w:sz w:val="20"/>
                <w:szCs w:val="20"/>
              </w:rPr>
              <w:t>Subject</w:t>
            </w:r>
          </w:p>
        </w:tc>
        <w:tc>
          <w:tcPr>
            <w:tcW w:w="614" w:type="dxa"/>
            <w:tcMar>
              <w:top w:w="28" w:type="dxa"/>
              <w:bottom w:w="28" w:type="dxa"/>
            </w:tcMar>
            <w:textDirection w:val="btLr"/>
            <w:vAlign w:val="center"/>
          </w:tcPr>
          <w:p w:rsidR="00DF3FE8" w:rsidRDefault="00DF3FE8" w:rsidP="00D91FCD">
            <w:pPr>
              <w:ind w:left="113" w:right="113"/>
              <w:jc w:val="center"/>
              <w:rPr>
                <w:rFonts w:cs="Arial"/>
                <w:b/>
                <w:sz w:val="20"/>
                <w:szCs w:val="20"/>
              </w:rPr>
            </w:pPr>
            <w:r>
              <w:rPr>
                <w:rFonts w:cs="Arial"/>
                <w:b/>
                <w:sz w:val="20"/>
                <w:szCs w:val="20"/>
              </w:rPr>
              <w:t>Level of Competence</w:t>
            </w:r>
          </w:p>
        </w:tc>
        <w:tc>
          <w:tcPr>
            <w:tcW w:w="2547" w:type="dxa"/>
            <w:tcMar>
              <w:top w:w="28" w:type="dxa"/>
              <w:bottom w:w="28" w:type="dxa"/>
            </w:tcMar>
            <w:vAlign w:val="center"/>
          </w:tcPr>
          <w:p w:rsidR="00DF3FE8" w:rsidRDefault="00DF3FE8" w:rsidP="00D91FCD">
            <w:pPr>
              <w:jc w:val="center"/>
              <w:rPr>
                <w:rFonts w:cs="Arial"/>
                <w:b/>
                <w:sz w:val="20"/>
                <w:szCs w:val="20"/>
              </w:rPr>
            </w:pPr>
            <w:r>
              <w:rPr>
                <w:rFonts w:cs="Arial"/>
                <w:b/>
                <w:sz w:val="20"/>
                <w:szCs w:val="20"/>
              </w:rPr>
              <w:t>Recommended training aids; exercises and external visits</w:t>
            </w:r>
          </w:p>
        </w:tc>
        <w:tc>
          <w:tcPr>
            <w:tcW w:w="2979" w:type="dxa"/>
            <w:tcMar>
              <w:top w:w="28" w:type="dxa"/>
              <w:bottom w:w="28" w:type="dxa"/>
            </w:tcMar>
            <w:vAlign w:val="center"/>
          </w:tcPr>
          <w:p w:rsidR="00DF3FE8" w:rsidRDefault="00DF3FE8" w:rsidP="00D91FCD">
            <w:pPr>
              <w:jc w:val="center"/>
              <w:rPr>
                <w:rFonts w:cs="Arial"/>
                <w:b/>
                <w:sz w:val="20"/>
                <w:szCs w:val="20"/>
              </w:rPr>
            </w:pPr>
            <w:r>
              <w:rPr>
                <w:rFonts w:cs="Arial"/>
                <w:b/>
                <w:sz w:val="20"/>
                <w:szCs w:val="20"/>
              </w:rPr>
              <w:t>References</w:t>
            </w:r>
          </w:p>
          <w:p w:rsidR="00DF3FE8" w:rsidRDefault="00DF3FE8" w:rsidP="00D91FCD">
            <w:pPr>
              <w:jc w:val="center"/>
              <w:rPr>
                <w:rFonts w:cs="Arial"/>
                <w:sz w:val="20"/>
                <w:szCs w:val="20"/>
              </w:rPr>
            </w:pPr>
          </w:p>
          <w:p w:rsidR="00DF3FE8" w:rsidRDefault="00DF3FE8" w:rsidP="00D91FCD">
            <w:pPr>
              <w:jc w:val="center"/>
              <w:rPr>
                <w:rFonts w:cs="Arial"/>
                <w:sz w:val="20"/>
                <w:szCs w:val="20"/>
              </w:rPr>
            </w:pPr>
            <w:r>
              <w:rPr>
                <w:rFonts w:cs="Arial"/>
                <w:sz w:val="20"/>
                <w:szCs w:val="20"/>
              </w:rPr>
              <w:t>Rec = Recommendation</w:t>
            </w:r>
          </w:p>
          <w:p w:rsidR="00DF3FE8" w:rsidRPr="00640055" w:rsidRDefault="00812EF0" w:rsidP="00D91FCD">
            <w:pPr>
              <w:jc w:val="center"/>
              <w:rPr>
                <w:rFonts w:cs="Arial"/>
                <w:sz w:val="20"/>
                <w:szCs w:val="20"/>
              </w:rPr>
            </w:pPr>
            <w:r>
              <w:rPr>
                <w:rFonts w:cs="Arial"/>
                <w:sz w:val="20"/>
                <w:szCs w:val="20"/>
              </w:rPr>
              <w:t xml:space="preserve">GL </w:t>
            </w:r>
            <w:r w:rsidR="00DF3FE8">
              <w:rPr>
                <w:rFonts w:cs="Arial"/>
                <w:sz w:val="20"/>
                <w:szCs w:val="20"/>
              </w:rPr>
              <w:t>= Guideline</w:t>
            </w:r>
          </w:p>
        </w:tc>
        <w:tc>
          <w:tcPr>
            <w:tcW w:w="597" w:type="dxa"/>
            <w:tcMar>
              <w:top w:w="28" w:type="dxa"/>
              <w:bottom w:w="28" w:type="dxa"/>
            </w:tcMar>
            <w:textDirection w:val="btLr"/>
            <w:vAlign w:val="center"/>
          </w:tcPr>
          <w:p w:rsidR="00DF3FE8" w:rsidRDefault="00DF3FE8" w:rsidP="00D91FCD">
            <w:pPr>
              <w:ind w:left="113" w:right="113"/>
              <w:jc w:val="center"/>
              <w:rPr>
                <w:rFonts w:cs="Arial"/>
                <w:b/>
                <w:sz w:val="20"/>
                <w:szCs w:val="20"/>
              </w:rPr>
            </w:pPr>
            <w:r>
              <w:rPr>
                <w:rFonts w:cs="Arial"/>
                <w:b/>
                <w:sz w:val="20"/>
                <w:szCs w:val="20"/>
              </w:rPr>
              <w:t>Lecture No.</w:t>
            </w:r>
          </w:p>
        </w:tc>
      </w:tr>
      <w:tr w:rsidR="00DF3FE8" w:rsidRPr="00FD75D6" w:rsidTr="00D91FCD">
        <w:trPr>
          <w:jc w:val="center"/>
        </w:trPr>
        <w:tc>
          <w:tcPr>
            <w:tcW w:w="495" w:type="dxa"/>
            <w:tcMar>
              <w:top w:w="28" w:type="dxa"/>
              <w:bottom w:w="28" w:type="dxa"/>
            </w:tcMar>
          </w:tcPr>
          <w:p w:rsidR="00DF3FE8" w:rsidRPr="00FD75D6" w:rsidRDefault="00DF3FE8" w:rsidP="00D91FCD">
            <w:pPr>
              <w:jc w:val="both"/>
              <w:rPr>
                <w:rFonts w:cs="Arial"/>
                <w:b/>
                <w:sz w:val="20"/>
                <w:szCs w:val="20"/>
              </w:rPr>
            </w:pPr>
            <w:r w:rsidRPr="00FD75D6">
              <w:rPr>
                <w:rFonts w:cs="Arial"/>
                <w:b/>
                <w:sz w:val="20"/>
                <w:szCs w:val="20"/>
              </w:rPr>
              <w:t>2A</w:t>
            </w:r>
          </w:p>
        </w:tc>
        <w:tc>
          <w:tcPr>
            <w:tcW w:w="606" w:type="dxa"/>
            <w:tcMar>
              <w:top w:w="28" w:type="dxa"/>
              <w:bottom w:w="28" w:type="dxa"/>
            </w:tcMar>
          </w:tcPr>
          <w:p w:rsidR="00DF3FE8" w:rsidRPr="00FD75D6" w:rsidRDefault="00DF3FE8" w:rsidP="00D91FCD">
            <w:pPr>
              <w:jc w:val="both"/>
              <w:rPr>
                <w:rFonts w:cs="Arial"/>
                <w:b/>
                <w:sz w:val="20"/>
                <w:szCs w:val="20"/>
              </w:rPr>
            </w:pPr>
            <w:r>
              <w:rPr>
                <w:rFonts w:cs="Arial"/>
                <w:b/>
                <w:sz w:val="20"/>
                <w:szCs w:val="20"/>
              </w:rPr>
              <w:t>2a</w:t>
            </w:r>
            <w:r w:rsidRPr="00FD75D6">
              <w:rPr>
                <w:rFonts w:cs="Arial"/>
                <w:b/>
                <w:sz w:val="20"/>
                <w:szCs w:val="20"/>
              </w:rPr>
              <w:t>.3</w:t>
            </w:r>
          </w:p>
        </w:tc>
        <w:tc>
          <w:tcPr>
            <w:tcW w:w="884" w:type="dxa"/>
            <w:shd w:val="clear" w:color="auto" w:fill="D9D9D9" w:themeFill="background1" w:themeFillShade="D9"/>
            <w:tcMar>
              <w:top w:w="28" w:type="dxa"/>
              <w:bottom w:w="28" w:type="dxa"/>
            </w:tcMar>
          </w:tcPr>
          <w:p w:rsidR="00DF3FE8" w:rsidRPr="00FD75D6" w:rsidRDefault="00DF3FE8" w:rsidP="00D91FCD">
            <w:pPr>
              <w:jc w:val="both"/>
              <w:rPr>
                <w:rFonts w:cs="Arial"/>
                <w:b/>
                <w:sz w:val="20"/>
                <w:szCs w:val="20"/>
              </w:rPr>
            </w:pPr>
          </w:p>
        </w:tc>
        <w:tc>
          <w:tcPr>
            <w:tcW w:w="5452" w:type="dxa"/>
            <w:tcMar>
              <w:top w:w="28" w:type="dxa"/>
              <w:bottom w:w="28" w:type="dxa"/>
            </w:tcMar>
          </w:tcPr>
          <w:p w:rsidR="00DF3FE8" w:rsidRPr="00FD75D6" w:rsidRDefault="00DF3FE8" w:rsidP="00D91FCD">
            <w:pPr>
              <w:rPr>
                <w:rFonts w:cs="Arial"/>
                <w:b/>
                <w:sz w:val="20"/>
                <w:szCs w:val="20"/>
              </w:rPr>
            </w:pPr>
            <w:r>
              <w:rPr>
                <w:rFonts w:cs="Arial"/>
                <w:b/>
                <w:sz w:val="20"/>
                <w:szCs w:val="20"/>
              </w:rPr>
              <w:t>Nautical Publications</w:t>
            </w:r>
          </w:p>
        </w:tc>
        <w:tc>
          <w:tcPr>
            <w:tcW w:w="614" w:type="dxa"/>
            <w:shd w:val="clear" w:color="auto" w:fill="D9D9D9" w:themeFill="background1" w:themeFillShade="D9"/>
            <w:tcMar>
              <w:top w:w="28" w:type="dxa"/>
              <w:bottom w:w="28" w:type="dxa"/>
            </w:tcMar>
          </w:tcPr>
          <w:p w:rsidR="00DF3FE8" w:rsidRPr="00FD75D6" w:rsidRDefault="00DF3FE8" w:rsidP="00D91FCD">
            <w:pPr>
              <w:jc w:val="center"/>
              <w:rPr>
                <w:rFonts w:cs="Arial"/>
                <w:b/>
                <w:sz w:val="20"/>
                <w:szCs w:val="20"/>
              </w:rPr>
            </w:pPr>
          </w:p>
        </w:tc>
        <w:tc>
          <w:tcPr>
            <w:tcW w:w="2547" w:type="dxa"/>
            <w:shd w:val="clear" w:color="auto" w:fill="D9D9D9" w:themeFill="background1" w:themeFillShade="D9"/>
            <w:tcMar>
              <w:top w:w="28" w:type="dxa"/>
              <w:bottom w:w="28" w:type="dxa"/>
            </w:tcMar>
          </w:tcPr>
          <w:p w:rsidR="00DF3FE8" w:rsidRPr="00FD75D6" w:rsidRDefault="00DF3FE8" w:rsidP="00D91FCD">
            <w:pPr>
              <w:jc w:val="both"/>
              <w:rPr>
                <w:rFonts w:cs="Arial"/>
                <w:b/>
                <w:sz w:val="20"/>
                <w:szCs w:val="20"/>
              </w:rPr>
            </w:pPr>
          </w:p>
        </w:tc>
        <w:tc>
          <w:tcPr>
            <w:tcW w:w="2979" w:type="dxa"/>
            <w:shd w:val="clear" w:color="auto" w:fill="D9D9D9" w:themeFill="background1" w:themeFillShade="D9"/>
            <w:tcMar>
              <w:top w:w="28" w:type="dxa"/>
              <w:bottom w:w="28" w:type="dxa"/>
            </w:tcMar>
          </w:tcPr>
          <w:p w:rsidR="00DF3FE8" w:rsidRPr="00FD75D6" w:rsidRDefault="00DF3FE8" w:rsidP="00D91FCD">
            <w:pPr>
              <w:jc w:val="both"/>
              <w:rPr>
                <w:rFonts w:cs="Arial"/>
                <w:b/>
                <w:sz w:val="20"/>
                <w:szCs w:val="20"/>
              </w:rPr>
            </w:pPr>
          </w:p>
        </w:tc>
        <w:tc>
          <w:tcPr>
            <w:tcW w:w="597" w:type="dxa"/>
            <w:shd w:val="clear" w:color="auto" w:fill="D9D9D9" w:themeFill="background1" w:themeFillShade="D9"/>
            <w:tcMar>
              <w:top w:w="28" w:type="dxa"/>
              <w:bottom w:w="28" w:type="dxa"/>
            </w:tcMar>
          </w:tcPr>
          <w:p w:rsidR="00DF3FE8" w:rsidRPr="00FD75D6" w:rsidRDefault="00DF3FE8" w:rsidP="00D91FCD">
            <w:pPr>
              <w:jc w:val="both"/>
              <w:rPr>
                <w:rFonts w:cs="Arial"/>
                <w:b/>
                <w:sz w:val="20"/>
                <w:szCs w:val="20"/>
              </w:rPr>
            </w:pPr>
          </w:p>
        </w:tc>
      </w:tr>
      <w:tr w:rsidR="00DF3FE8" w:rsidRPr="004C2946" w:rsidTr="00D91FCD">
        <w:trPr>
          <w:jc w:val="center"/>
        </w:trPr>
        <w:tc>
          <w:tcPr>
            <w:tcW w:w="495" w:type="dxa"/>
            <w:tcMar>
              <w:top w:w="28" w:type="dxa"/>
              <w:bottom w:w="28" w:type="dxa"/>
            </w:tcMar>
          </w:tcPr>
          <w:p w:rsidR="00DF3FE8" w:rsidRPr="004C2946" w:rsidRDefault="00DF3FE8" w:rsidP="00D91FCD">
            <w:pPr>
              <w:jc w:val="both"/>
              <w:rPr>
                <w:rFonts w:cs="Arial"/>
                <w:sz w:val="20"/>
                <w:szCs w:val="20"/>
              </w:rPr>
            </w:pPr>
          </w:p>
        </w:tc>
        <w:tc>
          <w:tcPr>
            <w:tcW w:w="606" w:type="dxa"/>
            <w:tcMar>
              <w:top w:w="28" w:type="dxa"/>
              <w:bottom w:w="28" w:type="dxa"/>
            </w:tcMar>
          </w:tcPr>
          <w:p w:rsidR="00DF3FE8" w:rsidRPr="004C2946" w:rsidRDefault="00DF3FE8" w:rsidP="00D91FCD">
            <w:pPr>
              <w:jc w:val="both"/>
              <w:rPr>
                <w:rFonts w:cs="Arial"/>
                <w:sz w:val="20"/>
                <w:szCs w:val="20"/>
              </w:rPr>
            </w:pPr>
          </w:p>
        </w:tc>
        <w:tc>
          <w:tcPr>
            <w:tcW w:w="884" w:type="dxa"/>
            <w:tcMar>
              <w:top w:w="28" w:type="dxa"/>
              <w:bottom w:w="28" w:type="dxa"/>
            </w:tcMar>
          </w:tcPr>
          <w:p w:rsidR="00DF3FE8" w:rsidRPr="004C2946" w:rsidRDefault="00DF3FE8" w:rsidP="00D91FCD">
            <w:pPr>
              <w:jc w:val="both"/>
              <w:rPr>
                <w:rFonts w:cs="Arial"/>
                <w:sz w:val="20"/>
                <w:szCs w:val="20"/>
              </w:rPr>
            </w:pPr>
            <w:r>
              <w:rPr>
                <w:rFonts w:cs="Arial"/>
                <w:sz w:val="20"/>
                <w:szCs w:val="20"/>
              </w:rPr>
              <w:t>2a.3.1</w:t>
            </w:r>
          </w:p>
        </w:tc>
        <w:tc>
          <w:tcPr>
            <w:tcW w:w="5452" w:type="dxa"/>
            <w:tcMar>
              <w:top w:w="28" w:type="dxa"/>
              <w:bottom w:w="28" w:type="dxa"/>
            </w:tcMar>
          </w:tcPr>
          <w:p w:rsidR="00DF3FE8" w:rsidRPr="004C2946" w:rsidRDefault="00DF3FE8" w:rsidP="00D91FCD">
            <w:pPr>
              <w:jc w:val="right"/>
              <w:rPr>
                <w:rFonts w:cs="Arial"/>
                <w:sz w:val="20"/>
                <w:szCs w:val="20"/>
              </w:rPr>
            </w:pPr>
            <w:r>
              <w:rPr>
                <w:rFonts w:cs="Arial"/>
                <w:sz w:val="20"/>
                <w:szCs w:val="20"/>
              </w:rPr>
              <w:t>Navigation Warnings - general</w:t>
            </w:r>
          </w:p>
        </w:tc>
        <w:tc>
          <w:tcPr>
            <w:tcW w:w="614" w:type="dxa"/>
            <w:vMerge w:val="restart"/>
            <w:tcMar>
              <w:top w:w="28" w:type="dxa"/>
              <w:bottom w:w="28" w:type="dxa"/>
            </w:tcMar>
          </w:tcPr>
          <w:p w:rsidR="00DF3FE8" w:rsidRDefault="00DF3FE8" w:rsidP="00D91FCD">
            <w:pPr>
              <w:jc w:val="center"/>
              <w:rPr>
                <w:rFonts w:cs="Arial"/>
                <w:sz w:val="20"/>
                <w:szCs w:val="20"/>
              </w:rPr>
            </w:pPr>
          </w:p>
          <w:p w:rsidR="00DF3FE8" w:rsidRDefault="00DF3FE8" w:rsidP="00D91FCD">
            <w:pPr>
              <w:jc w:val="center"/>
              <w:rPr>
                <w:rFonts w:cs="Arial"/>
                <w:sz w:val="20"/>
                <w:szCs w:val="20"/>
              </w:rPr>
            </w:pPr>
          </w:p>
          <w:p w:rsidR="00DF3FE8" w:rsidRDefault="00DF3FE8" w:rsidP="00D91FCD">
            <w:pPr>
              <w:jc w:val="center"/>
              <w:rPr>
                <w:rFonts w:cs="Arial"/>
                <w:sz w:val="20"/>
                <w:szCs w:val="20"/>
              </w:rPr>
            </w:pPr>
          </w:p>
          <w:p w:rsidR="00DF3FE8" w:rsidRDefault="00DF3FE8" w:rsidP="00D91FCD">
            <w:pPr>
              <w:jc w:val="center"/>
              <w:rPr>
                <w:rFonts w:cs="Arial"/>
                <w:sz w:val="20"/>
                <w:szCs w:val="20"/>
              </w:rPr>
            </w:pPr>
          </w:p>
          <w:p w:rsidR="00DF3FE8" w:rsidRPr="004C2946" w:rsidRDefault="00DF3FE8" w:rsidP="00D91FCD">
            <w:pPr>
              <w:jc w:val="center"/>
              <w:rPr>
                <w:rFonts w:cs="Arial"/>
                <w:sz w:val="20"/>
                <w:szCs w:val="20"/>
              </w:rPr>
            </w:pPr>
            <w:r>
              <w:rPr>
                <w:rFonts w:cs="Arial"/>
                <w:sz w:val="20"/>
                <w:szCs w:val="20"/>
              </w:rPr>
              <w:t>2</w:t>
            </w:r>
          </w:p>
        </w:tc>
        <w:tc>
          <w:tcPr>
            <w:tcW w:w="2547" w:type="dxa"/>
            <w:vMerge w:val="restart"/>
            <w:tcMar>
              <w:top w:w="28" w:type="dxa"/>
              <w:bottom w:w="28" w:type="dxa"/>
            </w:tcMar>
          </w:tcPr>
          <w:p w:rsidR="00DF3FE8" w:rsidRDefault="00DF3FE8" w:rsidP="00D91FCD">
            <w:pPr>
              <w:rPr>
                <w:rFonts w:cs="Arial"/>
                <w:sz w:val="20"/>
                <w:szCs w:val="20"/>
              </w:rPr>
            </w:pPr>
            <w:r>
              <w:rPr>
                <w:rFonts w:cs="Arial"/>
                <w:sz w:val="20"/>
                <w:szCs w:val="20"/>
              </w:rPr>
              <w:t>Visit National Hydrographic Office</w:t>
            </w:r>
          </w:p>
          <w:p w:rsidR="00DF3FE8" w:rsidRDefault="00DF3FE8" w:rsidP="00D91FCD">
            <w:pPr>
              <w:rPr>
                <w:rFonts w:cs="Arial"/>
                <w:sz w:val="20"/>
                <w:szCs w:val="20"/>
              </w:rPr>
            </w:pPr>
          </w:p>
          <w:p w:rsidR="00DF3FE8" w:rsidRDefault="00DF3FE8" w:rsidP="00D91FCD">
            <w:pPr>
              <w:rPr>
                <w:rFonts w:cs="Arial"/>
                <w:sz w:val="20"/>
                <w:szCs w:val="20"/>
              </w:rPr>
            </w:pPr>
          </w:p>
          <w:p w:rsidR="00DF3FE8" w:rsidRDefault="00DF3FE8" w:rsidP="00D91FCD">
            <w:pPr>
              <w:rPr>
                <w:rFonts w:cs="Arial"/>
                <w:sz w:val="20"/>
                <w:szCs w:val="20"/>
              </w:rPr>
            </w:pPr>
          </w:p>
          <w:p w:rsidR="00DF3FE8" w:rsidRDefault="00DF3FE8" w:rsidP="00D91FCD">
            <w:pPr>
              <w:rPr>
                <w:rFonts w:cs="Arial"/>
                <w:sz w:val="20"/>
                <w:szCs w:val="20"/>
              </w:rPr>
            </w:pPr>
          </w:p>
          <w:p w:rsidR="00DF3FE8" w:rsidRDefault="00DF3FE8" w:rsidP="00D91FCD">
            <w:pPr>
              <w:rPr>
                <w:rFonts w:cs="Arial"/>
                <w:sz w:val="20"/>
                <w:szCs w:val="20"/>
              </w:rPr>
            </w:pPr>
            <w:r>
              <w:rPr>
                <w:rFonts w:cs="Arial"/>
                <w:sz w:val="20"/>
                <w:szCs w:val="20"/>
              </w:rPr>
              <w:t>Chart correction exercise</w:t>
            </w:r>
          </w:p>
          <w:p w:rsidR="00DF3FE8" w:rsidRDefault="00DF3FE8" w:rsidP="00D91FCD">
            <w:pPr>
              <w:rPr>
                <w:rFonts w:cs="Arial"/>
                <w:sz w:val="20"/>
                <w:szCs w:val="20"/>
              </w:rPr>
            </w:pPr>
          </w:p>
        </w:tc>
        <w:tc>
          <w:tcPr>
            <w:tcW w:w="2979" w:type="dxa"/>
            <w:vMerge w:val="restart"/>
            <w:tcMar>
              <w:top w:w="28" w:type="dxa"/>
              <w:bottom w:w="28" w:type="dxa"/>
            </w:tcMar>
          </w:tcPr>
          <w:p w:rsidR="00DF3FE8" w:rsidRDefault="00DF3FE8" w:rsidP="00D91FCD">
            <w:pPr>
              <w:jc w:val="both"/>
              <w:rPr>
                <w:rFonts w:cs="Arial"/>
                <w:sz w:val="20"/>
                <w:szCs w:val="20"/>
              </w:rPr>
            </w:pPr>
            <w:r>
              <w:rPr>
                <w:rFonts w:cs="Arial"/>
                <w:sz w:val="20"/>
                <w:szCs w:val="20"/>
              </w:rPr>
              <w:t>NAVGUIDE 6.6.1 – 6.6.6</w:t>
            </w:r>
          </w:p>
          <w:p w:rsidR="00DF3FE8" w:rsidRDefault="00DF3FE8" w:rsidP="00D91FCD">
            <w:pPr>
              <w:jc w:val="both"/>
              <w:rPr>
                <w:rFonts w:cs="Arial"/>
                <w:sz w:val="20"/>
                <w:szCs w:val="20"/>
              </w:rPr>
            </w:pPr>
          </w:p>
          <w:p w:rsidR="00DF3FE8" w:rsidRPr="004C2946" w:rsidRDefault="00DF3FE8" w:rsidP="00D91FCD">
            <w:pPr>
              <w:jc w:val="both"/>
              <w:rPr>
                <w:rFonts w:cs="Arial"/>
                <w:sz w:val="20"/>
                <w:szCs w:val="20"/>
              </w:rPr>
            </w:pPr>
            <w:r>
              <w:rPr>
                <w:rFonts w:cs="Arial"/>
                <w:sz w:val="20"/>
                <w:szCs w:val="20"/>
              </w:rPr>
              <w:t>Lists of Lights and Radio Signals published by the National Hydrographic Office</w:t>
            </w:r>
          </w:p>
        </w:tc>
        <w:tc>
          <w:tcPr>
            <w:tcW w:w="597" w:type="dxa"/>
            <w:vMerge w:val="restart"/>
            <w:tcMar>
              <w:top w:w="28" w:type="dxa"/>
              <w:bottom w:w="28" w:type="dxa"/>
            </w:tcMar>
          </w:tcPr>
          <w:p w:rsidR="00DF3FE8" w:rsidRDefault="00DF3FE8" w:rsidP="00D91FCD">
            <w:pPr>
              <w:jc w:val="both"/>
              <w:rPr>
                <w:rFonts w:cs="Arial"/>
                <w:sz w:val="20"/>
                <w:szCs w:val="20"/>
              </w:rPr>
            </w:pPr>
          </w:p>
          <w:p w:rsidR="00DF3FE8" w:rsidRDefault="00DF3FE8" w:rsidP="00D91FCD">
            <w:pPr>
              <w:jc w:val="both"/>
              <w:rPr>
                <w:rFonts w:cs="Arial"/>
                <w:sz w:val="20"/>
                <w:szCs w:val="20"/>
              </w:rPr>
            </w:pPr>
          </w:p>
          <w:p w:rsidR="00DF3FE8" w:rsidRDefault="00DF3FE8" w:rsidP="00D91FCD">
            <w:pPr>
              <w:jc w:val="both"/>
              <w:rPr>
                <w:rFonts w:cs="Arial"/>
                <w:sz w:val="20"/>
                <w:szCs w:val="20"/>
              </w:rPr>
            </w:pPr>
          </w:p>
          <w:p w:rsidR="00DF3FE8" w:rsidRPr="004C2946" w:rsidRDefault="00DF3FE8" w:rsidP="00D91FCD">
            <w:pPr>
              <w:jc w:val="center"/>
              <w:rPr>
                <w:rFonts w:cs="Arial"/>
                <w:sz w:val="20"/>
                <w:szCs w:val="20"/>
              </w:rPr>
            </w:pPr>
            <w:r>
              <w:rPr>
                <w:rFonts w:cs="Arial"/>
                <w:sz w:val="20"/>
                <w:szCs w:val="20"/>
              </w:rPr>
              <w:t>7</w:t>
            </w:r>
          </w:p>
        </w:tc>
      </w:tr>
      <w:tr w:rsidR="00DF3FE8" w:rsidRPr="004C2946" w:rsidTr="00D91FCD">
        <w:trPr>
          <w:jc w:val="center"/>
        </w:trPr>
        <w:tc>
          <w:tcPr>
            <w:tcW w:w="495" w:type="dxa"/>
            <w:tcMar>
              <w:top w:w="28" w:type="dxa"/>
              <w:bottom w:w="28" w:type="dxa"/>
            </w:tcMar>
          </w:tcPr>
          <w:p w:rsidR="00DF3FE8" w:rsidRPr="004C2946" w:rsidRDefault="00DF3FE8" w:rsidP="00D91FCD">
            <w:pPr>
              <w:jc w:val="both"/>
              <w:rPr>
                <w:rFonts w:cs="Arial"/>
                <w:sz w:val="20"/>
                <w:szCs w:val="20"/>
              </w:rPr>
            </w:pPr>
          </w:p>
        </w:tc>
        <w:tc>
          <w:tcPr>
            <w:tcW w:w="606" w:type="dxa"/>
            <w:tcMar>
              <w:top w:w="28" w:type="dxa"/>
              <w:bottom w:w="28" w:type="dxa"/>
            </w:tcMar>
          </w:tcPr>
          <w:p w:rsidR="00DF3FE8" w:rsidRPr="004C2946" w:rsidRDefault="00DF3FE8" w:rsidP="00D91FCD">
            <w:pPr>
              <w:jc w:val="both"/>
              <w:rPr>
                <w:rFonts w:cs="Arial"/>
                <w:sz w:val="20"/>
                <w:szCs w:val="20"/>
              </w:rPr>
            </w:pPr>
          </w:p>
        </w:tc>
        <w:tc>
          <w:tcPr>
            <w:tcW w:w="884" w:type="dxa"/>
            <w:tcMar>
              <w:top w:w="28" w:type="dxa"/>
              <w:bottom w:w="28" w:type="dxa"/>
            </w:tcMar>
          </w:tcPr>
          <w:p w:rsidR="00DF3FE8" w:rsidRPr="004C2946" w:rsidRDefault="00DF3FE8" w:rsidP="00D91FCD">
            <w:pPr>
              <w:jc w:val="both"/>
              <w:rPr>
                <w:rFonts w:cs="Arial"/>
                <w:sz w:val="20"/>
                <w:szCs w:val="20"/>
              </w:rPr>
            </w:pPr>
            <w:r>
              <w:rPr>
                <w:rFonts w:cs="Arial"/>
                <w:sz w:val="20"/>
                <w:szCs w:val="20"/>
              </w:rPr>
              <w:t>2a.3.2</w:t>
            </w:r>
          </w:p>
        </w:tc>
        <w:tc>
          <w:tcPr>
            <w:tcW w:w="5452" w:type="dxa"/>
            <w:tcMar>
              <w:top w:w="28" w:type="dxa"/>
              <w:bottom w:w="28" w:type="dxa"/>
            </w:tcMar>
          </w:tcPr>
          <w:p w:rsidR="00DF3FE8" w:rsidRPr="004C2946" w:rsidRDefault="00DF3FE8" w:rsidP="00D91FCD">
            <w:pPr>
              <w:jc w:val="right"/>
              <w:rPr>
                <w:rFonts w:cs="Arial"/>
                <w:sz w:val="20"/>
                <w:szCs w:val="20"/>
              </w:rPr>
            </w:pPr>
            <w:r>
              <w:rPr>
                <w:rFonts w:cs="Arial"/>
                <w:sz w:val="20"/>
                <w:szCs w:val="20"/>
              </w:rPr>
              <w:t>World-wide Navigational Warning Service; NAVWARNS</w:t>
            </w:r>
          </w:p>
        </w:tc>
        <w:tc>
          <w:tcPr>
            <w:tcW w:w="614" w:type="dxa"/>
            <w:vMerge/>
            <w:tcMar>
              <w:top w:w="28" w:type="dxa"/>
              <w:bottom w:w="28" w:type="dxa"/>
            </w:tcMar>
          </w:tcPr>
          <w:p w:rsidR="00DF3FE8" w:rsidRPr="004C2946" w:rsidRDefault="00DF3FE8" w:rsidP="00D91FCD">
            <w:pPr>
              <w:jc w:val="center"/>
              <w:rPr>
                <w:rFonts w:cs="Arial"/>
                <w:sz w:val="20"/>
                <w:szCs w:val="20"/>
              </w:rPr>
            </w:pPr>
          </w:p>
        </w:tc>
        <w:tc>
          <w:tcPr>
            <w:tcW w:w="2547" w:type="dxa"/>
            <w:vMerge/>
            <w:tcMar>
              <w:top w:w="28" w:type="dxa"/>
              <w:bottom w:w="28" w:type="dxa"/>
            </w:tcMar>
          </w:tcPr>
          <w:p w:rsidR="00DF3FE8" w:rsidRDefault="00DF3FE8" w:rsidP="00D91FCD">
            <w:pPr>
              <w:jc w:val="both"/>
              <w:rPr>
                <w:rFonts w:cs="Arial"/>
                <w:sz w:val="20"/>
                <w:szCs w:val="20"/>
              </w:rPr>
            </w:pPr>
          </w:p>
        </w:tc>
        <w:tc>
          <w:tcPr>
            <w:tcW w:w="2979" w:type="dxa"/>
            <w:vMerge/>
            <w:tcMar>
              <w:top w:w="28" w:type="dxa"/>
              <w:bottom w:w="28" w:type="dxa"/>
            </w:tcMar>
          </w:tcPr>
          <w:p w:rsidR="00DF3FE8" w:rsidRPr="004C2946" w:rsidRDefault="00DF3FE8" w:rsidP="00D91FCD">
            <w:pPr>
              <w:jc w:val="both"/>
              <w:rPr>
                <w:rFonts w:cs="Arial"/>
                <w:sz w:val="20"/>
                <w:szCs w:val="20"/>
              </w:rPr>
            </w:pPr>
          </w:p>
        </w:tc>
        <w:tc>
          <w:tcPr>
            <w:tcW w:w="597" w:type="dxa"/>
            <w:vMerge/>
            <w:tcMar>
              <w:top w:w="28" w:type="dxa"/>
              <w:bottom w:w="28" w:type="dxa"/>
            </w:tcMar>
          </w:tcPr>
          <w:p w:rsidR="00DF3FE8" w:rsidRPr="004C2946" w:rsidRDefault="00DF3FE8" w:rsidP="00D91FCD">
            <w:pPr>
              <w:jc w:val="both"/>
              <w:rPr>
                <w:rFonts w:cs="Arial"/>
                <w:sz w:val="20"/>
                <w:szCs w:val="20"/>
              </w:rPr>
            </w:pPr>
          </w:p>
        </w:tc>
      </w:tr>
      <w:tr w:rsidR="00DF3FE8" w:rsidRPr="004C2946" w:rsidTr="00D91FCD">
        <w:trPr>
          <w:jc w:val="center"/>
        </w:trPr>
        <w:tc>
          <w:tcPr>
            <w:tcW w:w="495" w:type="dxa"/>
            <w:tcMar>
              <w:top w:w="28" w:type="dxa"/>
              <w:bottom w:w="28" w:type="dxa"/>
            </w:tcMar>
          </w:tcPr>
          <w:p w:rsidR="00DF3FE8" w:rsidRPr="004C2946" w:rsidRDefault="00DF3FE8" w:rsidP="00D91FCD">
            <w:pPr>
              <w:jc w:val="both"/>
              <w:rPr>
                <w:rFonts w:cs="Arial"/>
                <w:sz w:val="20"/>
                <w:szCs w:val="20"/>
              </w:rPr>
            </w:pPr>
          </w:p>
        </w:tc>
        <w:tc>
          <w:tcPr>
            <w:tcW w:w="606" w:type="dxa"/>
            <w:tcMar>
              <w:top w:w="28" w:type="dxa"/>
              <w:bottom w:w="28" w:type="dxa"/>
            </w:tcMar>
          </w:tcPr>
          <w:p w:rsidR="00DF3FE8" w:rsidRPr="004C2946" w:rsidRDefault="00DF3FE8" w:rsidP="00D91FCD">
            <w:pPr>
              <w:jc w:val="both"/>
              <w:rPr>
                <w:rFonts w:cs="Arial"/>
                <w:sz w:val="20"/>
                <w:szCs w:val="20"/>
              </w:rPr>
            </w:pPr>
          </w:p>
        </w:tc>
        <w:tc>
          <w:tcPr>
            <w:tcW w:w="884" w:type="dxa"/>
            <w:tcMar>
              <w:top w:w="28" w:type="dxa"/>
              <w:bottom w:w="28" w:type="dxa"/>
            </w:tcMar>
          </w:tcPr>
          <w:p w:rsidR="00DF3FE8" w:rsidRPr="004C2946" w:rsidRDefault="00DF3FE8" w:rsidP="00D91FCD">
            <w:pPr>
              <w:jc w:val="both"/>
              <w:rPr>
                <w:rFonts w:cs="Arial"/>
                <w:sz w:val="20"/>
                <w:szCs w:val="20"/>
              </w:rPr>
            </w:pPr>
            <w:r>
              <w:rPr>
                <w:rFonts w:cs="Arial"/>
                <w:sz w:val="20"/>
                <w:szCs w:val="20"/>
              </w:rPr>
              <w:t>2a.3.3</w:t>
            </w:r>
          </w:p>
        </w:tc>
        <w:tc>
          <w:tcPr>
            <w:tcW w:w="5452" w:type="dxa"/>
            <w:tcMar>
              <w:top w:w="28" w:type="dxa"/>
              <w:bottom w:w="28" w:type="dxa"/>
            </w:tcMar>
          </w:tcPr>
          <w:p w:rsidR="00DF3FE8" w:rsidRPr="004C2946" w:rsidRDefault="00DF3FE8" w:rsidP="00D91FCD">
            <w:pPr>
              <w:jc w:val="right"/>
              <w:rPr>
                <w:rFonts w:cs="Arial"/>
                <w:sz w:val="20"/>
                <w:szCs w:val="20"/>
              </w:rPr>
            </w:pPr>
            <w:r>
              <w:rPr>
                <w:rFonts w:cs="Arial"/>
                <w:sz w:val="20"/>
                <w:szCs w:val="20"/>
              </w:rPr>
              <w:t>Standard terms and definitions</w:t>
            </w:r>
          </w:p>
        </w:tc>
        <w:tc>
          <w:tcPr>
            <w:tcW w:w="614" w:type="dxa"/>
            <w:vMerge/>
            <w:tcMar>
              <w:top w:w="28" w:type="dxa"/>
              <w:bottom w:w="28" w:type="dxa"/>
            </w:tcMar>
          </w:tcPr>
          <w:p w:rsidR="00DF3FE8" w:rsidRPr="004C2946" w:rsidRDefault="00DF3FE8" w:rsidP="00D91FCD">
            <w:pPr>
              <w:jc w:val="center"/>
              <w:rPr>
                <w:rFonts w:cs="Arial"/>
                <w:sz w:val="20"/>
                <w:szCs w:val="20"/>
              </w:rPr>
            </w:pPr>
          </w:p>
        </w:tc>
        <w:tc>
          <w:tcPr>
            <w:tcW w:w="2547" w:type="dxa"/>
            <w:vMerge/>
            <w:tcMar>
              <w:top w:w="28" w:type="dxa"/>
              <w:bottom w:w="28" w:type="dxa"/>
            </w:tcMar>
          </w:tcPr>
          <w:p w:rsidR="00DF3FE8" w:rsidRDefault="00DF3FE8" w:rsidP="00D91FCD">
            <w:pPr>
              <w:jc w:val="both"/>
              <w:rPr>
                <w:rFonts w:cs="Arial"/>
                <w:sz w:val="20"/>
                <w:szCs w:val="20"/>
              </w:rPr>
            </w:pPr>
          </w:p>
        </w:tc>
        <w:tc>
          <w:tcPr>
            <w:tcW w:w="2979" w:type="dxa"/>
            <w:vMerge/>
            <w:tcMar>
              <w:top w:w="28" w:type="dxa"/>
              <w:bottom w:w="28" w:type="dxa"/>
            </w:tcMar>
          </w:tcPr>
          <w:p w:rsidR="00DF3FE8" w:rsidRPr="004C2946" w:rsidRDefault="00DF3FE8" w:rsidP="00D91FCD">
            <w:pPr>
              <w:jc w:val="both"/>
              <w:rPr>
                <w:rFonts w:cs="Arial"/>
                <w:sz w:val="20"/>
                <w:szCs w:val="20"/>
              </w:rPr>
            </w:pPr>
          </w:p>
        </w:tc>
        <w:tc>
          <w:tcPr>
            <w:tcW w:w="597" w:type="dxa"/>
            <w:vMerge/>
            <w:tcMar>
              <w:top w:w="28" w:type="dxa"/>
              <w:bottom w:w="28" w:type="dxa"/>
            </w:tcMar>
          </w:tcPr>
          <w:p w:rsidR="00DF3FE8" w:rsidRPr="004C2946" w:rsidRDefault="00DF3FE8" w:rsidP="00D91FCD">
            <w:pPr>
              <w:jc w:val="both"/>
              <w:rPr>
                <w:rFonts w:cs="Arial"/>
                <w:sz w:val="20"/>
                <w:szCs w:val="20"/>
              </w:rPr>
            </w:pPr>
          </w:p>
        </w:tc>
      </w:tr>
      <w:tr w:rsidR="00DF3FE8" w:rsidRPr="004C2946" w:rsidTr="00D91FCD">
        <w:trPr>
          <w:jc w:val="center"/>
        </w:trPr>
        <w:tc>
          <w:tcPr>
            <w:tcW w:w="495" w:type="dxa"/>
            <w:tcMar>
              <w:top w:w="28" w:type="dxa"/>
              <w:bottom w:w="28" w:type="dxa"/>
            </w:tcMar>
          </w:tcPr>
          <w:p w:rsidR="00DF3FE8" w:rsidRPr="004C2946" w:rsidRDefault="00DF3FE8" w:rsidP="00D91FCD">
            <w:pPr>
              <w:jc w:val="both"/>
              <w:rPr>
                <w:rFonts w:cs="Arial"/>
                <w:sz w:val="20"/>
                <w:szCs w:val="20"/>
              </w:rPr>
            </w:pPr>
          </w:p>
        </w:tc>
        <w:tc>
          <w:tcPr>
            <w:tcW w:w="606" w:type="dxa"/>
            <w:tcMar>
              <w:top w:w="28" w:type="dxa"/>
              <w:bottom w:w="28" w:type="dxa"/>
            </w:tcMar>
          </w:tcPr>
          <w:p w:rsidR="00DF3FE8" w:rsidRPr="004C2946" w:rsidRDefault="00DF3FE8" w:rsidP="00D91FCD">
            <w:pPr>
              <w:jc w:val="both"/>
              <w:rPr>
                <w:rFonts w:cs="Arial"/>
                <w:sz w:val="20"/>
                <w:szCs w:val="20"/>
              </w:rPr>
            </w:pPr>
          </w:p>
        </w:tc>
        <w:tc>
          <w:tcPr>
            <w:tcW w:w="884" w:type="dxa"/>
            <w:tcMar>
              <w:top w:w="28" w:type="dxa"/>
              <w:bottom w:w="28" w:type="dxa"/>
            </w:tcMar>
          </w:tcPr>
          <w:p w:rsidR="00DF3FE8" w:rsidRPr="004C2946" w:rsidRDefault="00DF3FE8" w:rsidP="00D91FCD">
            <w:pPr>
              <w:jc w:val="both"/>
              <w:rPr>
                <w:rFonts w:cs="Arial"/>
                <w:sz w:val="20"/>
                <w:szCs w:val="20"/>
              </w:rPr>
            </w:pPr>
            <w:r>
              <w:rPr>
                <w:rFonts w:cs="Arial"/>
                <w:sz w:val="20"/>
                <w:szCs w:val="20"/>
              </w:rPr>
              <w:t>2a.3.4</w:t>
            </w:r>
          </w:p>
        </w:tc>
        <w:tc>
          <w:tcPr>
            <w:tcW w:w="5452" w:type="dxa"/>
            <w:tcMar>
              <w:top w:w="28" w:type="dxa"/>
              <w:bottom w:w="28" w:type="dxa"/>
            </w:tcMar>
          </w:tcPr>
          <w:p w:rsidR="00DF3FE8" w:rsidRPr="004C2946" w:rsidRDefault="00DF3FE8" w:rsidP="00D91FCD">
            <w:pPr>
              <w:jc w:val="right"/>
              <w:rPr>
                <w:rFonts w:cs="Arial"/>
                <w:sz w:val="20"/>
                <w:szCs w:val="20"/>
              </w:rPr>
            </w:pPr>
            <w:r>
              <w:rPr>
                <w:rFonts w:cs="Arial"/>
                <w:sz w:val="20"/>
                <w:szCs w:val="20"/>
              </w:rPr>
              <w:t>Maritime Safety Information</w:t>
            </w:r>
          </w:p>
        </w:tc>
        <w:tc>
          <w:tcPr>
            <w:tcW w:w="614" w:type="dxa"/>
            <w:vMerge/>
            <w:tcMar>
              <w:top w:w="28" w:type="dxa"/>
              <w:bottom w:w="28" w:type="dxa"/>
            </w:tcMar>
          </w:tcPr>
          <w:p w:rsidR="00DF3FE8" w:rsidRPr="004C2946" w:rsidRDefault="00DF3FE8" w:rsidP="00D91FCD">
            <w:pPr>
              <w:jc w:val="center"/>
              <w:rPr>
                <w:rFonts w:cs="Arial"/>
                <w:sz w:val="20"/>
                <w:szCs w:val="20"/>
              </w:rPr>
            </w:pPr>
          </w:p>
        </w:tc>
        <w:tc>
          <w:tcPr>
            <w:tcW w:w="2547" w:type="dxa"/>
            <w:vMerge/>
            <w:tcMar>
              <w:top w:w="28" w:type="dxa"/>
              <w:bottom w:w="28" w:type="dxa"/>
            </w:tcMar>
          </w:tcPr>
          <w:p w:rsidR="00DF3FE8" w:rsidRDefault="00DF3FE8" w:rsidP="00D91FCD">
            <w:pPr>
              <w:jc w:val="both"/>
              <w:rPr>
                <w:rFonts w:cs="Arial"/>
                <w:sz w:val="20"/>
                <w:szCs w:val="20"/>
              </w:rPr>
            </w:pPr>
          </w:p>
        </w:tc>
        <w:tc>
          <w:tcPr>
            <w:tcW w:w="2979" w:type="dxa"/>
            <w:vMerge/>
            <w:tcMar>
              <w:top w:w="28" w:type="dxa"/>
              <w:bottom w:w="28" w:type="dxa"/>
            </w:tcMar>
          </w:tcPr>
          <w:p w:rsidR="00DF3FE8" w:rsidRPr="004C2946" w:rsidRDefault="00DF3FE8" w:rsidP="00D91FCD">
            <w:pPr>
              <w:jc w:val="both"/>
              <w:rPr>
                <w:rFonts w:cs="Arial"/>
                <w:sz w:val="20"/>
                <w:szCs w:val="20"/>
              </w:rPr>
            </w:pPr>
          </w:p>
        </w:tc>
        <w:tc>
          <w:tcPr>
            <w:tcW w:w="597" w:type="dxa"/>
            <w:vMerge/>
            <w:tcMar>
              <w:top w:w="28" w:type="dxa"/>
              <w:bottom w:w="28" w:type="dxa"/>
            </w:tcMar>
          </w:tcPr>
          <w:p w:rsidR="00DF3FE8" w:rsidRPr="004C2946" w:rsidRDefault="00DF3FE8" w:rsidP="00D91FCD">
            <w:pPr>
              <w:jc w:val="both"/>
              <w:rPr>
                <w:rFonts w:cs="Arial"/>
                <w:sz w:val="20"/>
                <w:szCs w:val="20"/>
              </w:rPr>
            </w:pPr>
          </w:p>
        </w:tc>
      </w:tr>
      <w:tr w:rsidR="00DF3FE8" w:rsidRPr="004C2946" w:rsidTr="00D91FCD">
        <w:trPr>
          <w:jc w:val="center"/>
        </w:trPr>
        <w:tc>
          <w:tcPr>
            <w:tcW w:w="495" w:type="dxa"/>
            <w:tcMar>
              <w:top w:w="28" w:type="dxa"/>
              <w:bottom w:w="28" w:type="dxa"/>
            </w:tcMar>
          </w:tcPr>
          <w:p w:rsidR="00DF3FE8" w:rsidRPr="004C2946" w:rsidRDefault="00DF3FE8" w:rsidP="00D91FCD">
            <w:pPr>
              <w:jc w:val="both"/>
              <w:rPr>
                <w:rFonts w:cs="Arial"/>
                <w:sz w:val="20"/>
                <w:szCs w:val="20"/>
              </w:rPr>
            </w:pPr>
          </w:p>
        </w:tc>
        <w:tc>
          <w:tcPr>
            <w:tcW w:w="606" w:type="dxa"/>
            <w:tcMar>
              <w:top w:w="28" w:type="dxa"/>
              <w:bottom w:w="28" w:type="dxa"/>
            </w:tcMar>
          </w:tcPr>
          <w:p w:rsidR="00DF3FE8" w:rsidRPr="004C2946" w:rsidRDefault="00DF3FE8" w:rsidP="00D91FCD">
            <w:pPr>
              <w:jc w:val="both"/>
              <w:rPr>
                <w:rFonts w:cs="Arial"/>
                <w:sz w:val="20"/>
                <w:szCs w:val="20"/>
              </w:rPr>
            </w:pPr>
          </w:p>
        </w:tc>
        <w:tc>
          <w:tcPr>
            <w:tcW w:w="884" w:type="dxa"/>
            <w:tcMar>
              <w:top w:w="28" w:type="dxa"/>
              <w:bottom w:w="28" w:type="dxa"/>
            </w:tcMar>
          </w:tcPr>
          <w:p w:rsidR="00DF3FE8" w:rsidRPr="004C2946" w:rsidRDefault="00DF3FE8" w:rsidP="00D91FCD">
            <w:pPr>
              <w:jc w:val="both"/>
              <w:rPr>
                <w:rFonts w:cs="Arial"/>
                <w:sz w:val="20"/>
                <w:szCs w:val="20"/>
              </w:rPr>
            </w:pPr>
            <w:r>
              <w:rPr>
                <w:rFonts w:cs="Arial"/>
                <w:sz w:val="20"/>
                <w:szCs w:val="20"/>
              </w:rPr>
              <w:t>2a.3.5</w:t>
            </w:r>
          </w:p>
        </w:tc>
        <w:tc>
          <w:tcPr>
            <w:tcW w:w="5452" w:type="dxa"/>
            <w:tcMar>
              <w:top w:w="28" w:type="dxa"/>
              <w:bottom w:w="28" w:type="dxa"/>
            </w:tcMar>
          </w:tcPr>
          <w:p w:rsidR="00DF3FE8" w:rsidRPr="004C2946" w:rsidRDefault="00DF3FE8" w:rsidP="00D91FCD">
            <w:pPr>
              <w:jc w:val="right"/>
              <w:rPr>
                <w:rFonts w:cs="Arial"/>
                <w:sz w:val="20"/>
                <w:szCs w:val="20"/>
              </w:rPr>
            </w:pPr>
            <w:r>
              <w:rPr>
                <w:rFonts w:cs="Arial"/>
                <w:sz w:val="20"/>
                <w:szCs w:val="20"/>
              </w:rPr>
              <w:t>NAVTEX and Coast Radio Stations</w:t>
            </w:r>
          </w:p>
        </w:tc>
        <w:tc>
          <w:tcPr>
            <w:tcW w:w="614" w:type="dxa"/>
            <w:vMerge/>
            <w:tcMar>
              <w:top w:w="28" w:type="dxa"/>
              <w:bottom w:w="28" w:type="dxa"/>
            </w:tcMar>
          </w:tcPr>
          <w:p w:rsidR="00DF3FE8" w:rsidRPr="004C2946" w:rsidRDefault="00DF3FE8" w:rsidP="00D91FCD">
            <w:pPr>
              <w:jc w:val="center"/>
              <w:rPr>
                <w:rFonts w:cs="Arial"/>
                <w:sz w:val="20"/>
                <w:szCs w:val="20"/>
              </w:rPr>
            </w:pPr>
          </w:p>
        </w:tc>
        <w:tc>
          <w:tcPr>
            <w:tcW w:w="2547" w:type="dxa"/>
            <w:vMerge/>
            <w:tcMar>
              <w:top w:w="28" w:type="dxa"/>
              <w:bottom w:w="28" w:type="dxa"/>
            </w:tcMar>
          </w:tcPr>
          <w:p w:rsidR="00DF3FE8" w:rsidRDefault="00DF3FE8" w:rsidP="00D91FCD">
            <w:pPr>
              <w:jc w:val="both"/>
              <w:rPr>
                <w:rFonts w:cs="Arial"/>
                <w:sz w:val="20"/>
                <w:szCs w:val="20"/>
              </w:rPr>
            </w:pPr>
          </w:p>
        </w:tc>
        <w:tc>
          <w:tcPr>
            <w:tcW w:w="2979" w:type="dxa"/>
            <w:vMerge/>
            <w:tcMar>
              <w:top w:w="28" w:type="dxa"/>
              <w:bottom w:w="28" w:type="dxa"/>
            </w:tcMar>
          </w:tcPr>
          <w:p w:rsidR="00DF3FE8" w:rsidRPr="004C2946" w:rsidRDefault="00DF3FE8" w:rsidP="00D91FCD">
            <w:pPr>
              <w:jc w:val="both"/>
              <w:rPr>
                <w:rFonts w:cs="Arial"/>
                <w:sz w:val="20"/>
                <w:szCs w:val="20"/>
              </w:rPr>
            </w:pPr>
          </w:p>
        </w:tc>
        <w:tc>
          <w:tcPr>
            <w:tcW w:w="597" w:type="dxa"/>
            <w:vMerge/>
            <w:tcMar>
              <w:top w:w="28" w:type="dxa"/>
              <w:bottom w:w="28" w:type="dxa"/>
            </w:tcMar>
          </w:tcPr>
          <w:p w:rsidR="00DF3FE8" w:rsidRPr="004C2946" w:rsidRDefault="00DF3FE8" w:rsidP="00D91FCD">
            <w:pPr>
              <w:jc w:val="both"/>
              <w:rPr>
                <w:rFonts w:cs="Arial"/>
                <w:sz w:val="20"/>
                <w:szCs w:val="20"/>
              </w:rPr>
            </w:pPr>
          </w:p>
        </w:tc>
      </w:tr>
      <w:tr w:rsidR="00DF3FE8" w:rsidRPr="004C2946" w:rsidTr="00D91FCD">
        <w:trPr>
          <w:jc w:val="center"/>
        </w:trPr>
        <w:tc>
          <w:tcPr>
            <w:tcW w:w="495" w:type="dxa"/>
            <w:tcMar>
              <w:top w:w="28" w:type="dxa"/>
              <w:bottom w:w="28" w:type="dxa"/>
            </w:tcMar>
          </w:tcPr>
          <w:p w:rsidR="00DF3FE8" w:rsidRPr="004C2946" w:rsidRDefault="00DF3FE8" w:rsidP="00D91FCD">
            <w:pPr>
              <w:jc w:val="both"/>
              <w:rPr>
                <w:rFonts w:cs="Arial"/>
                <w:sz w:val="20"/>
                <w:szCs w:val="20"/>
              </w:rPr>
            </w:pPr>
          </w:p>
        </w:tc>
        <w:tc>
          <w:tcPr>
            <w:tcW w:w="606" w:type="dxa"/>
            <w:tcMar>
              <w:top w:w="28" w:type="dxa"/>
              <w:bottom w:w="28" w:type="dxa"/>
            </w:tcMar>
          </w:tcPr>
          <w:p w:rsidR="00DF3FE8" w:rsidRPr="004C2946" w:rsidRDefault="00DF3FE8" w:rsidP="00D91FCD">
            <w:pPr>
              <w:jc w:val="both"/>
              <w:rPr>
                <w:rFonts w:cs="Arial"/>
                <w:sz w:val="20"/>
                <w:szCs w:val="20"/>
              </w:rPr>
            </w:pPr>
          </w:p>
        </w:tc>
        <w:tc>
          <w:tcPr>
            <w:tcW w:w="884" w:type="dxa"/>
            <w:tcMar>
              <w:top w:w="28" w:type="dxa"/>
              <w:bottom w:w="28" w:type="dxa"/>
            </w:tcMar>
          </w:tcPr>
          <w:p w:rsidR="00DF3FE8" w:rsidRPr="004C2946" w:rsidRDefault="00DF3FE8" w:rsidP="00D91FCD">
            <w:pPr>
              <w:jc w:val="both"/>
              <w:rPr>
                <w:rFonts w:cs="Arial"/>
                <w:sz w:val="20"/>
                <w:szCs w:val="20"/>
              </w:rPr>
            </w:pPr>
            <w:r>
              <w:rPr>
                <w:rFonts w:cs="Arial"/>
                <w:sz w:val="20"/>
                <w:szCs w:val="20"/>
              </w:rPr>
              <w:t>2a.3.6</w:t>
            </w:r>
          </w:p>
        </w:tc>
        <w:tc>
          <w:tcPr>
            <w:tcW w:w="5452" w:type="dxa"/>
            <w:tcMar>
              <w:top w:w="28" w:type="dxa"/>
              <w:bottom w:w="28" w:type="dxa"/>
            </w:tcMar>
          </w:tcPr>
          <w:p w:rsidR="00DF3FE8" w:rsidRPr="004C2946" w:rsidRDefault="00DF3FE8" w:rsidP="00D91FCD">
            <w:pPr>
              <w:jc w:val="right"/>
              <w:rPr>
                <w:rFonts w:cs="Arial"/>
                <w:sz w:val="20"/>
                <w:szCs w:val="20"/>
              </w:rPr>
            </w:pPr>
            <w:r>
              <w:rPr>
                <w:rFonts w:cs="Arial"/>
                <w:sz w:val="20"/>
                <w:szCs w:val="20"/>
              </w:rPr>
              <w:t>Lists of Radio Signals</w:t>
            </w:r>
          </w:p>
        </w:tc>
        <w:tc>
          <w:tcPr>
            <w:tcW w:w="614" w:type="dxa"/>
            <w:vMerge/>
            <w:tcMar>
              <w:top w:w="28" w:type="dxa"/>
              <w:bottom w:w="28" w:type="dxa"/>
            </w:tcMar>
          </w:tcPr>
          <w:p w:rsidR="00DF3FE8" w:rsidRPr="004C2946" w:rsidRDefault="00DF3FE8" w:rsidP="00D91FCD">
            <w:pPr>
              <w:jc w:val="center"/>
              <w:rPr>
                <w:rFonts w:cs="Arial"/>
                <w:sz w:val="20"/>
                <w:szCs w:val="20"/>
              </w:rPr>
            </w:pPr>
          </w:p>
        </w:tc>
        <w:tc>
          <w:tcPr>
            <w:tcW w:w="2547" w:type="dxa"/>
            <w:vMerge/>
            <w:tcMar>
              <w:top w:w="28" w:type="dxa"/>
              <w:bottom w:w="28" w:type="dxa"/>
            </w:tcMar>
          </w:tcPr>
          <w:p w:rsidR="00DF3FE8" w:rsidRDefault="00DF3FE8" w:rsidP="00D91FCD">
            <w:pPr>
              <w:jc w:val="both"/>
              <w:rPr>
                <w:rFonts w:cs="Arial"/>
                <w:sz w:val="20"/>
                <w:szCs w:val="20"/>
              </w:rPr>
            </w:pPr>
          </w:p>
        </w:tc>
        <w:tc>
          <w:tcPr>
            <w:tcW w:w="2979" w:type="dxa"/>
            <w:vMerge/>
            <w:tcMar>
              <w:top w:w="28" w:type="dxa"/>
              <w:bottom w:w="28" w:type="dxa"/>
            </w:tcMar>
          </w:tcPr>
          <w:p w:rsidR="00DF3FE8" w:rsidRPr="004C2946" w:rsidRDefault="00DF3FE8" w:rsidP="00D91FCD">
            <w:pPr>
              <w:jc w:val="both"/>
              <w:rPr>
                <w:rFonts w:cs="Arial"/>
                <w:sz w:val="20"/>
                <w:szCs w:val="20"/>
              </w:rPr>
            </w:pPr>
          </w:p>
        </w:tc>
        <w:tc>
          <w:tcPr>
            <w:tcW w:w="597" w:type="dxa"/>
            <w:vMerge/>
            <w:tcMar>
              <w:top w:w="28" w:type="dxa"/>
              <w:bottom w:w="28" w:type="dxa"/>
            </w:tcMar>
          </w:tcPr>
          <w:p w:rsidR="00DF3FE8" w:rsidRPr="004C2946" w:rsidRDefault="00DF3FE8" w:rsidP="00D91FCD">
            <w:pPr>
              <w:jc w:val="both"/>
              <w:rPr>
                <w:rFonts w:cs="Arial"/>
                <w:sz w:val="20"/>
                <w:szCs w:val="20"/>
              </w:rPr>
            </w:pPr>
          </w:p>
        </w:tc>
      </w:tr>
      <w:tr w:rsidR="00DF3FE8" w:rsidRPr="004C2946" w:rsidTr="00D91FCD">
        <w:trPr>
          <w:jc w:val="center"/>
        </w:trPr>
        <w:tc>
          <w:tcPr>
            <w:tcW w:w="495" w:type="dxa"/>
            <w:tcMar>
              <w:top w:w="28" w:type="dxa"/>
              <w:bottom w:w="28" w:type="dxa"/>
            </w:tcMar>
          </w:tcPr>
          <w:p w:rsidR="00DF3FE8" w:rsidRPr="004C2946" w:rsidRDefault="00DF3FE8" w:rsidP="00D91FCD">
            <w:pPr>
              <w:jc w:val="both"/>
              <w:rPr>
                <w:rFonts w:cs="Arial"/>
                <w:sz w:val="20"/>
                <w:szCs w:val="20"/>
              </w:rPr>
            </w:pPr>
          </w:p>
        </w:tc>
        <w:tc>
          <w:tcPr>
            <w:tcW w:w="606" w:type="dxa"/>
            <w:tcMar>
              <w:top w:w="28" w:type="dxa"/>
              <w:bottom w:w="28" w:type="dxa"/>
            </w:tcMar>
          </w:tcPr>
          <w:p w:rsidR="00DF3FE8" w:rsidRPr="004C2946" w:rsidRDefault="00DF3FE8" w:rsidP="00D91FCD">
            <w:pPr>
              <w:jc w:val="both"/>
              <w:rPr>
                <w:rFonts w:cs="Arial"/>
                <w:sz w:val="20"/>
                <w:szCs w:val="20"/>
              </w:rPr>
            </w:pPr>
          </w:p>
        </w:tc>
        <w:tc>
          <w:tcPr>
            <w:tcW w:w="884" w:type="dxa"/>
            <w:tcMar>
              <w:top w:w="28" w:type="dxa"/>
              <w:bottom w:w="28" w:type="dxa"/>
            </w:tcMar>
          </w:tcPr>
          <w:p w:rsidR="00DF3FE8" w:rsidRPr="004C2946" w:rsidRDefault="00DF3FE8" w:rsidP="00D91FCD">
            <w:pPr>
              <w:jc w:val="both"/>
              <w:rPr>
                <w:rFonts w:cs="Arial"/>
                <w:sz w:val="20"/>
                <w:szCs w:val="20"/>
              </w:rPr>
            </w:pPr>
            <w:r>
              <w:rPr>
                <w:rFonts w:cs="Arial"/>
                <w:sz w:val="20"/>
                <w:szCs w:val="20"/>
              </w:rPr>
              <w:t>2a.3.7</w:t>
            </w:r>
          </w:p>
        </w:tc>
        <w:tc>
          <w:tcPr>
            <w:tcW w:w="5452" w:type="dxa"/>
            <w:tcMar>
              <w:top w:w="28" w:type="dxa"/>
              <w:bottom w:w="28" w:type="dxa"/>
            </w:tcMar>
          </w:tcPr>
          <w:p w:rsidR="00DF3FE8" w:rsidRPr="004C2946" w:rsidRDefault="00DF3FE8" w:rsidP="00D91FCD">
            <w:pPr>
              <w:jc w:val="right"/>
              <w:rPr>
                <w:rFonts w:cs="Arial"/>
                <w:sz w:val="20"/>
                <w:szCs w:val="20"/>
              </w:rPr>
            </w:pPr>
            <w:r>
              <w:rPr>
                <w:rFonts w:cs="Arial"/>
                <w:sz w:val="20"/>
                <w:szCs w:val="20"/>
              </w:rPr>
              <w:t>Lists of Lights</w:t>
            </w:r>
          </w:p>
        </w:tc>
        <w:tc>
          <w:tcPr>
            <w:tcW w:w="614" w:type="dxa"/>
            <w:vMerge/>
            <w:tcMar>
              <w:top w:w="28" w:type="dxa"/>
              <w:bottom w:w="28" w:type="dxa"/>
            </w:tcMar>
          </w:tcPr>
          <w:p w:rsidR="00DF3FE8" w:rsidRPr="004C2946" w:rsidRDefault="00DF3FE8" w:rsidP="00D91FCD">
            <w:pPr>
              <w:jc w:val="center"/>
              <w:rPr>
                <w:rFonts w:cs="Arial"/>
                <w:sz w:val="20"/>
                <w:szCs w:val="20"/>
              </w:rPr>
            </w:pPr>
          </w:p>
        </w:tc>
        <w:tc>
          <w:tcPr>
            <w:tcW w:w="2547" w:type="dxa"/>
            <w:vMerge/>
            <w:tcMar>
              <w:top w:w="28" w:type="dxa"/>
              <w:bottom w:w="28" w:type="dxa"/>
            </w:tcMar>
          </w:tcPr>
          <w:p w:rsidR="00DF3FE8" w:rsidRDefault="00DF3FE8" w:rsidP="00D91FCD">
            <w:pPr>
              <w:jc w:val="both"/>
              <w:rPr>
                <w:rFonts w:cs="Arial"/>
                <w:sz w:val="20"/>
                <w:szCs w:val="20"/>
              </w:rPr>
            </w:pPr>
          </w:p>
        </w:tc>
        <w:tc>
          <w:tcPr>
            <w:tcW w:w="2979" w:type="dxa"/>
            <w:vMerge/>
            <w:tcMar>
              <w:top w:w="28" w:type="dxa"/>
              <w:bottom w:w="28" w:type="dxa"/>
            </w:tcMar>
          </w:tcPr>
          <w:p w:rsidR="00DF3FE8" w:rsidRPr="004C2946" w:rsidRDefault="00DF3FE8" w:rsidP="00D91FCD">
            <w:pPr>
              <w:jc w:val="both"/>
              <w:rPr>
                <w:rFonts w:cs="Arial"/>
                <w:sz w:val="20"/>
                <w:szCs w:val="20"/>
              </w:rPr>
            </w:pPr>
          </w:p>
        </w:tc>
        <w:tc>
          <w:tcPr>
            <w:tcW w:w="597" w:type="dxa"/>
            <w:vMerge/>
            <w:tcMar>
              <w:top w:w="28" w:type="dxa"/>
              <w:bottom w:w="28" w:type="dxa"/>
            </w:tcMar>
          </w:tcPr>
          <w:p w:rsidR="00DF3FE8" w:rsidRPr="004C2946" w:rsidRDefault="00DF3FE8" w:rsidP="00D91FCD">
            <w:pPr>
              <w:jc w:val="both"/>
              <w:rPr>
                <w:rFonts w:cs="Arial"/>
                <w:sz w:val="20"/>
                <w:szCs w:val="20"/>
              </w:rPr>
            </w:pPr>
          </w:p>
        </w:tc>
      </w:tr>
      <w:tr w:rsidR="00DF3FE8" w:rsidRPr="004C2946" w:rsidTr="00D91FCD">
        <w:trPr>
          <w:jc w:val="center"/>
        </w:trPr>
        <w:tc>
          <w:tcPr>
            <w:tcW w:w="495" w:type="dxa"/>
            <w:tcMar>
              <w:top w:w="28" w:type="dxa"/>
              <w:bottom w:w="28" w:type="dxa"/>
            </w:tcMar>
          </w:tcPr>
          <w:p w:rsidR="00DF3FE8" w:rsidRPr="004C2946" w:rsidRDefault="00DF3FE8" w:rsidP="00D91FCD">
            <w:pPr>
              <w:jc w:val="both"/>
              <w:rPr>
                <w:rFonts w:cs="Arial"/>
                <w:sz w:val="20"/>
                <w:szCs w:val="20"/>
              </w:rPr>
            </w:pPr>
          </w:p>
        </w:tc>
        <w:tc>
          <w:tcPr>
            <w:tcW w:w="606" w:type="dxa"/>
            <w:tcMar>
              <w:top w:w="28" w:type="dxa"/>
              <w:bottom w:w="28" w:type="dxa"/>
            </w:tcMar>
          </w:tcPr>
          <w:p w:rsidR="00DF3FE8" w:rsidRPr="004C2946" w:rsidRDefault="00DF3FE8" w:rsidP="00D91FCD">
            <w:pPr>
              <w:jc w:val="both"/>
              <w:rPr>
                <w:rFonts w:cs="Arial"/>
                <w:sz w:val="20"/>
                <w:szCs w:val="20"/>
              </w:rPr>
            </w:pPr>
          </w:p>
        </w:tc>
        <w:tc>
          <w:tcPr>
            <w:tcW w:w="884" w:type="dxa"/>
            <w:tcMar>
              <w:top w:w="28" w:type="dxa"/>
              <w:bottom w:w="28" w:type="dxa"/>
            </w:tcMar>
          </w:tcPr>
          <w:p w:rsidR="00DF3FE8" w:rsidRPr="004C2946" w:rsidRDefault="00DF3FE8" w:rsidP="00D91FCD">
            <w:pPr>
              <w:jc w:val="both"/>
              <w:rPr>
                <w:rFonts w:cs="Arial"/>
                <w:sz w:val="20"/>
                <w:szCs w:val="20"/>
              </w:rPr>
            </w:pPr>
            <w:r>
              <w:rPr>
                <w:rFonts w:cs="Arial"/>
                <w:sz w:val="20"/>
                <w:szCs w:val="20"/>
              </w:rPr>
              <w:t>2a.3.8</w:t>
            </w:r>
          </w:p>
        </w:tc>
        <w:tc>
          <w:tcPr>
            <w:tcW w:w="5452" w:type="dxa"/>
            <w:tcMar>
              <w:top w:w="28" w:type="dxa"/>
              <w:bottom w:w="28" w:type="dxa"/>
            </w:tcMar>
          </w:tcPr>
          <w:p w:rsidR="00DF3FE8" w:rsidRPr="004C2946" w:rsidRDefault="00DF3FE8" w:rsidP="00D91FCD">
            <w:pPr>
              <w:jc w:val="right"/>
              <w:rPr>
                <w:rFonts w:cs="Arial"/>
                <w:sz w:val="20"/>
                <w:szCs w:val="20"/>
              </w:rPr>
            </w:pPr>
            <w:r>
              <w:rPr>
                <w:rFonts w:cs="Arial"/>
                <w:sz w:val="20"/>
                <w:szCs w:val="20"/>
              </w:rPr>
              <w:t>Chart and Nautical Publication corrections</w:t>
            </w:r>
          </w:p>
        </w:tc>
        <w:tc>
          <w:tcPr>
            <w:tcW w:w="614" w:type="dxa"/>
            <w:vMerge/>
            <w:tcMar>
              <w:top w:w="28" w:type="dxa"/>
              <w:bottom w:w="28" w:type="dxa"/>
            </w:tcMar>
          </w:tcPr>
          <w:p w:rsidR="00DF3FE8" w:rsidRPr="004C2946" w:rsidRDefault="00DF3FE8" w:rsidP="00D91FCD">
            <w:pPr>
              <w:jc w:val="center"/>
              <w:rPr>
                <w:rFonts w:cs="Arial"/>
                <w:sz w:val="20"/>
                <w:szCs w:val="20"/>
              </w:rPr>
            </w:pPr>
          </w:p>
        </w:tc>
        <w:tc>
          <w:tcPr>
            <w:tcW w:w="2547" w:type="dxa"/>
            <w:vMerge/>
            <w:tcMar>
              <w:top w:w="28" w:type="dxa"/>
              <w:bottom w:w="28" w:type="dxa"/>
            </w:tcMar>
          </w:tcPr>
          <w:p w:rsidR="00DF3FE8" w:rsidRDefault="00DF3FE8" w:rsidP="00D91FCD">
            <w:pPr>
              <w:jc w:val="both"/>
              <w:rPr>
                <w:rFonts w:cs="Arial"/>
                <w:sz w:val="20"/>
                <w:szCs w:val="20"/>
              </w:rPr>
            </w:pPr>
          </w:p>
        </w:tc>
        <w:tc>
          <w:tcPr>
            <w:tcW w:w="2979" w:type="dxa"/>
            <w:vMerge/>
            <w:tcMar>
              <w:top w:w="28" w:type="dxa"/>
              <w:bottom w:w="28" w:type="dxa"/>
            </w:tcMar>
          </w:tcPr>
          <w:p w:rsidR="00DF3FE8" w:rsidRPr="004C2946" w:rsidRDefault="00DF3FE8" w:rsidP="00D91FCD">
            <w:pPr>
              <w:jc w:val="both"/>
              <w:rPr>
                <w:rFonts w:cs="Arial"/>
                <w:sz w:val="20"/>
                <w:szCs w:val="20"/>
              </w:rPr>
            </w:pPr>
          </w:p>
        </w:tc>
        <w:tc>
          <w:tcPr>
            <w:tcW w:w="597" w:type="dxa"/>
            <w:vMerge/>
            <w:tcMar>
              <w:top w:w="28" w:type="dxa"/>
              <w:bottom w:w="28" w:type="dxa"/>
            </w:tcMar>
          </w:tcPr>
          <w:p w:rsidR="00DF3FE8" w:rsidRPr="004C2946" w:rsidRDefault="00DF3FE8" w:rsidP="00D91FCD">
            <w:pPr>
              <w:jc w:val="both"/>
              <w:rPr>
                <w:rFonts w:cs="Arial"/>
                <w:sz w:val="20"/>
                <w:szCs w:val="20"/>
              </w:rPr>
            </w:pPr>
          </w:p>
        </w:tc>
      </w:tr>
      <w:tr w:rsidR="00DF3FE8" w:rsidRPr="004C2946" w:rsidTr="00D91FCD">
        <w:trPr>
          <w:jc w:val="center"/>
        </w:trPr>
        <w:tc>
          <w:tcPr>
            <w:tcW w:w="495" w:type="dxa"/>
            <w:tcMar>
              <w:top w:w="28" w:type="dxa"/>
              <w:bottom w:w="28" w:type="dxa"/>
            </w:tcMar>
          </w:tcPr>
          <w:p w:rsidR="00DF3FE8" w:rsidRPr="004C2946" w:rsidRDefault="00DF3FE8" w:rsidP="00D91FCD">
            <w:pPr>
              <w:jc w:val="both"/>
              <w:rPr>
                <w:rFonts w:cs="Arial"/>
                <w:sz w:val="20"/>
                <w:szCs w:val="20"/>
              </w:rPr>
            </w:pPr>
          </w:p>
        </w:tc>
        <w:tc>
          <w:tcPr>
            <w:tcW w:w="606" w:type="dxa"/>
            <w:tcMar>
              <w:top w:w="28" w:type="dxa"/>
              <w:bottom w:w="28" w:type="dxa"/>
            </w:tcMar>
          </w:tcPr>
          <w:p w:rsidR="00DF3FE8" w:rsidRPr="004C2946" w:rsidRDefault="00DF3FE8" w:rsidP="00D91FCD">
            <w:pPr>
              <w:jc w:val="both"/>
              <w:rPr>
                <w:rFonts w:cs="Arial"/>
                <w:sz w:val="20"/>
                <w:szCs w:val="20"/>
              </w:rPr>
            </w:pPr>
          </w:p>
        </w:tc>
        <w:tc>
          <w:tcPr>
            <w:tcW w:w="884" w:type="dxa"/>
            <w:tcMar>
              <w:top w:w="28" w:type="dxa"/>
              <w:bottom w:w="28" w:type="dxa"/>
            </w:tcMar>
          </w:tcPr>
          <w:p w:rsidR="00DF3FE8" w:rsidRPr="004C2946" w:rsidRDefault="00DF3FE8" w:rsidP="00D91FCD">
            <w:pPr>
              <w:jc w:val="both"/>
              <w:rPr>
                <w:rFonts w:cs="Arial"/>
                <w:sz w:val="20"/>
                <w:szCs w:val="20"/>
              </w:rPr>
            </w:pPr>
            <w:r>
              <w:rPr>
                <w:rFonts w:cs="Arial"/>
                <w:sz w:val="20"/>
                <w:szCs w:val="20"/>
              </w:rPr>
              <w:t>2a.3.9</w:t>
            </w:r>
          </w:p>
        </w:tc>
        <w:tc>
          <w:tcPr>
            <w:tcW w:w="5452" w:type="dxa"/>
            <w:tcMar>
              <w:top w:w="28" w:type="dxa"/>
              <w:bottom w:w="28" w:type="dxa"/>
            </w:tcMar>
          </w:tcPr>
          <w:p w:rsidR="00DF3FE8" w:rsidRPr="004C2946" w:rsidRDefault="00DF3FE8" w:rsidP="00D91FCD">
            <w:pPr>
              <w:jc w:val="right"/>
              <w:rPr>
                <w:rFonts w:cs="Arial"/>
                <w:sz w:val="20"/>
                <w:szCs w:val="20"/>
              </w:rPr>
            </w:pPr>
            <w:r>
              <w:rPr>
                <w:rFonts w:cs="Arial"/>
                <w:sz w:val="20"/>
                <w:szCs w:val="20"/>
              </w:rPr>
              <w:t>Electronic Navigation Charts and ECDIS</w:t>
            </w:r>
          </w:p>
        </w:tc>
        <w:tc>
          <w:tcPr>
            <w:tcW w:w="614" w:type="dxa"/>
            <w:tcMar>
              <w:top w:w="28" w:type="dxa"/>
              <w:bottom w:w="28" w:type="dxa"/>
            </w:tcMar>
          </w:tcPr>
          <w:p w:rsidR="00DF3FE8" w:rsidRPr="004C2946" w:rsidRDefault="00DF3FE8" w:rsidP="00D91FCD">
            <w:pPr>
              <w:jc w:val="center"/>
              <w:rPr>
                <w:rFonts w:cs="Arial"/>
                <w:sz w:val="20"/>
                <w:szCs w:val="20"/>
              </w:rPr>
            </w:pPr>
            <w:r>
              <w:rPr>
                <w:rFonts w:cs="Arial"/>
                <w:sz w:val="20"/>
                <w:szCs w:val="20"/>
              </w:rPr>
              <w:t>1</w:t>
            </w:r>
          </w:p>
        </w:tc>
        <w:tc>
          <w:tcPr>
            <w:tcW w:w="2547" w:type="dxa"/>
            <w:tcMar>
              <w:top w:w="28" w:type="dxa"/>
              <w:bottom w:w="28" w:type="dxa"/>
            </w:tcMar>
          </w:tcPr>
          <w:p w:rsidR="00DF3FE8" w:rsidRDefault="00DF3FE8" w:rsidP="00D91FCD">
            <w:pPr>
              <w:jc w:val="both"/>
              <w:rPr>
                <w:rFonts w:cs="Arial"/>
                <w:sz w:val="20"/>
                <w:szCs w:val="20"/>
              </w:rPr>
            </w:pPr>
            <w:r>
              <w:rPr>
                <w:rFonts w:cs="Arial"/>
                <w:sz w:val="20"/>
                <w:szCs w:val="20"/>
              </w:rPr>
              <w:t>Visit ECDIS fitted vessel</w:t>
            </w:r>
          </w:p>
        </w:tc>
        <w:tc>
          <w:tcPr>
            <w:tcW w:w="2979" w:type="dxa"/>
            <w:tcMar>
              <w:top w:w="28" w:type="dxa"/>
              <w:bottom w:w="28" w:type="dxa"/>
            </w:tcMar>
          </w:tcPr>
          <w:p w:rsidR="00DF3FE8" w:rsidRPr="004C2946" w:rsidRDefault="00DF3FE8" w:rsidP="00D91FCD">
            <w:pPr>
              <w:jc w:val="both"/>
              <w:rPr>
                <w:rFonts w:cs="Arial"/>
                <w:sz w:val="20"/>
                <w:szCs w:val="20"/>
              </w:rPr>
            </w:pPr>
          </w:p>
        </w:tc>
        <w:tc>
          <w:tcPr>
            <w:tcW w:w="597" w:type="dxa"/>
            <w:tcMar>
              <w:top w:w="28" w:type="dxa"/>
              <w:bottom w:w="28" w:type="dxa"/>
            </w:tcMar>
          </w:tcPr>
          <w:p w:rsidR="00DF3FE8" w:rsidRPr="004C2946" w:rsidRDefault="00DF3FE8" w:rsidP="00D91FCD">
            <w:pPr>
              <w:jc w:val="both"/>
              <w:rPr>
                <w:rFonts w:cs="Arial"/>
                <w:sz w:val="20"/>
                <w:szCs w:val="20"/>
              </w:rPr>
            </w:pPr>
            <w:r>
              <w:rPr>
                <w:rFonts w:cs="Arial"/>
                <w:sz w:val="20"/>
                <w:szCs w:val="20"/>
              </w:rPr>
              <w:t xml:space="preserve">  8</w:t>
            </w:r>
          </w:p>
        </w:tc>
      </w:tr>
    </w:tbl>
    <w:p w:rsidR="00DF3FE8" w:rsidRDefault="00DF3FE8"/>
    <w:p w:rsidR="00D91FCD" w:rsidRDefault="00D91FCD">
      <w:r>
        <w:br w:type="page"/>
      </w:r>
    </w:p>
    <w:p w:rsidR="00D91FCD" w:rsidRDefault="00D91FCD" w:rsidP="006B5967">
      <w:pPr>
        <w:pStyle w:val="ModuleHeading1"/>
      </w:pPr>
      <w:r w:rsidRPr="00D91FCD">
        <w:lastRenderedPageBreak/>
        <w:t>DETAILED TEACHING SYLLABUS FOR MODULE 2</w:t>
      </w:r>
      <w:r>
        <w:t xml:space="preserve">B - </w:t>
      </w:r>
      <w:r w:rsidRPr="00D91FCD">
        <w:t>POSITION; NAVIGATION; TIMING AND METEOROLOGY</w:t>
      </w:r>
    </w:p>
    <w:p w:rsidR="00D91FCD" w:rsidRPr="00D91FCD" w:rsidRDefault="00D91FCD" w:rsidP="00D91FCD">
      <w:pPr>
        <w:pStyle w:val="Table"/>
      </w:pPr>
      <w:bookmarkStart w:id="42" w:name="_Toc302298779"/>
      <w:r w:rsidRPr="00D91FCD">
        <w:t>D</w:t>
      </w:r>
      <w:r>
        <w:t>etailed Teaching S</w:t>
      </w:r>
      <w:r w:rsidRPr="00D91FCD">
        <w:t>yllabus for Module 2B</w:t>
      </w:r>
      <w:bookmarkEnd w:id="42"/>
    </w:p>
    <w:tbl>
      <w:tblPr>
        <w:tblStyle w:val="TableGrid"/>
        <w:tblW w:w="0" w:type="auto"/>
        <w:tblLook w:val="04A0" w:firstRow="1" w:lastRow="0" w:firstColumn="1" w:lastColumn="0" w:noHBand="0" w:noVBand="1"/>
      </w:tblPr>
      <w:tblGrid>
        <w:gridCol w:w="495"/>
        <w:gridCol w:w="617"/>
        <w:gridCol w:w="884"/>
        <w:gridCol w:w="5445"/>
        <w:gridCol w:w="614"/>
        <w:gridCol w:w="2545"/>
        <w:gridCol w:w="2977"/>
        <w:gridCol w:w="597"/>
      </w:tblGrid>
      <w:tr w:rsidR="00D91FCD" w:rsidRPr="00D91FCD" w:rsidTr="000D6ACE">
        <w:trPr>
          <w:cantSplit/>
          <w:trHeight w:val="1336"/>
        </w:trPr>
        <w:tc>
          <w:tcPr>
            <w:tcW w:w="495" w:type="dxa"/>
            <w:tcMar>
              <w:top w:w="0" w:type="dxa"/>
              <w:bottom w:w="0" w:type="dxa"/>
            </w:tcMar>
            <w:textDirection w:val="btLr"/>
            <w:vAlign w:val="center"/>
          </w:tcPr>
          <w:p w:rsidR="00D91FCD" w:rsidRPr="00D91FCD" w:rsidRDefault="00D91FCD" w:rsidP="007C608A">
            <w:pPr>
              <w:ind w:left="113" w:right="113"/>
              <w:jc w:val="center"/>
              <w:rPr>
                <w:rFonts w:cs="Arial"/>
                <w:b/>
                <w:sz w:val="18"/>
                <w:szCs w:val="18"/>
              </w:rPr>
            </w:pPr>
            <w:r w:rsidRPr="00D91FCD">
              <w:rPr>
                <w:rFonts w:cs="Arial"/>
                <w:b/>
                <w:sz w:val="18"/>
                <w:szCs w:val="18"/>
              </w:rPr>
              <w:t>Module</w:t>
            </w:r>
          </w:p>
        </w:tc>
        <w:tc>
          <w:tcPr>
            <w:tcW w:w="617" w:type="dxa"/>
            <w:tcMar>
              <w:top w:w="0" w:type="dxa"/>
              <w:bottom w:w="0" w:type="dxa"/>
            </w:tcMar>
            <w:textDirection w:val="btLr"/>
            <w:vAlign w:val="center"/>
          </w:tcPr>
          <w:p w:rsidR="00D91FCD" w:rsidRPr="00D91FCD" w:rsidRDefault="00D91FCD" w:rsidP="007C608A">
            <w:pPr>
              <w:ind w:left="113" w:right="113"/>
              <w:jc w:val="center"/>
              <w:rPr>
                <w:rFonts w:cs="Arial"/>
                <w:b/>
                <w:sz w:val="18"/>
                <w:szCs w:val="18"/>
              </w:rPr>
            </w:pPr>
            <w:r w:rsidRPr="00D91FCD">
              <w:rPr>
                <w:rFonts w:cs="Arial"/>
                <w:b/>
                <w:sz w:val="18"/>
                <w:szCs w:val="18"/>
              </w:rPr>
              <w:t>Element</w:t>
            </w:r>
          </w:p>
        </w:tc>
        <w:tc>
          <w:tcPr>
            <w:tcW w:w="884" w:type="dxa"/>
            <w:tcMar>
              <w:top w:w="0" w:type="dxa"/>
              <w:bottom w:w="0" w:type="dxa"/>
            </w:tcMar>
            <w:textDirection w:val="btLr"/>
            <w:vAlign w:val="center"/>
          </w:tcPr>
          <w:p w:rsidR="00D91FCD" w:rsidRPr="00D91FCD" w:rsidRDefault="00D91FCD" w:rsidP="007C608A">
            <w:pPr>
              <w:ind w:left="113" w:right="113"/>
              <w:jc w:val="center"/>
              <w:rPr>
                <w:rFonts w:cs="Arial"/>
                <w:b/>
                <w:sz w:val="18"/>
                <w:szCs w:val="18"/>
              </w:rPr>
            </w:pPr>
            <w:r w:rsidRPr="00D91FCD">
              <w:rPr>
                <w:rFonts w:cs="Arial"/>
                <w:b/>
                <w:sz w:val="18"/>
                <w:szCs w:val="18"/>
              </w:rPr>
              <w:t>Sub-element</w:t>
            </w:r>
          </w:p>
        </w:tc>
        <w:tc>
          <w:tcPr>
            <w:tcW w:w="5445" w:type="dxa"/>
            <w:tcMar>
              <w:top w:w="0" w:type="dxa"/>
              <w:bottom w:w="0" w:type="dxa"/>
            </w:tcMar>
            <w:vAlign w:val="center"/>
          </w:tcPr>
          <w:p w:rsidR="00D91FCD" w:rsidRPr="00D91FCD" w:rsidRDefault="00D91FCD" w:rsidP="007C608A">
            <w:pPr>
              <w:jc w:val="center"/>
              <w:rPr>
                <w:rFonts w:cs="Arial"/>
                <w:b/>
                <w:sz w:val="18"/>
                <w:szCs w:val="18"/>
              </w:rPr>
            </w:pPr>
            <w:r w:rsidRPr="00D91FCD">
              <w:rPr>
                <w:rFonts w:cs="Arial"/>
                <w:b/>
                <w:sz w:val="18"/>
                <w:szCs w:val="18"/>
              </w:rPr>
              <w:t>Subject</w:t>
            </w:r>
          </w:p>
        </w:tc>
        <w:tc>
          <w:tcPr>
            <w:tcW w:w="614" w:type="dxa"/>
            <w:tcMar>
              <w:top w:w="0" w:type="dxa"/>
              <w:bottom w:w="0" w:type="dxa"/>
            </w:tcMar>
            <w:textDirection w:val="btLr"/>
            <w:vAlign w:val="center"/>
          </w:tcPr>
          <w:p w:rsidR="00D91FCD" w:rsidRPr="00D91FCD" w:rsidRDefault="00D91FCD" w:rsidP="007C608A">
            <w:pPr>
              <w:ind w:left="113" w:right="113"/>
              <w:jc w:val="center"/>
              <w:rPr>
                <w:rFonts w:cs="Arial"/>
                <w:b/>
                <w:sz w:val="18"/>
                <w:szCs w:val="18"/>
              </w:rPr>
            </w:pPr>
            <w:r w:rsidRPr="00D91FCD">
              <w:rPr>
                <w:rFonts w:cs="Arial"/>
                <w:b/>
                <w:sz w:val="18"/>
                <w:szCs w:val="18"/>
              </w:rPr>
              <w:t>Level of Competence</w:t>
            </w:r>
          </w:p>
        </w:tc>
        <w:tc>
          <w:tcPr>
            <w:tcW w:w="2545" w:type="dxa"/>
            <w:tcMar>
              <w:top w:w="0" w:type="dxa"/>
              <w:bottom w:w="0" w:type="dxa"/>
            </w:tcMar>
            <w:vAlign w:val="center"/>
          </w:tcPr>
          <w:p w:rsidR="00D91FCD" w:rsidRPr="00D91FCD" w:rsidRDefault="00D91FCD" w:rsidP="007C608A">
            <w:pPr>
              <w:jc w:val="center"/>
              <w:rPr>
                <w:rFonts w:cs="Arial"/>
                <w:b/>
                <w:sz w:val="18"/>
                <w:szCs w:val="18"/>
              </w:rPr>
            </w:pPr>
            <w:r w:rsidRPr="00D91FCD">
              <w:rPr>
                <w:rFonts w:cs="Arial"/>
                <w:b/>
                <w:sz w:val="18"/>
                <w:szCs w:val="18"/>
              </w:rPr>
              <w:t>Recommended training aids; exercises and external visits</w:t>
            </w:r>
          </w:p>
        </w:tc>
        <w:tc>
          <w:tcPr>
            <w:tcW w:w="2977" w:type="dxa"/>
            <w:tcMar>
              <w:top w:w="0" w:type="dxa"/>
              <w:bottom w:w="0" w:type="dxa"/>
            </w:tcMar>
            <w:vAlign w:val="center"/>
          </w:tcPr>
          <w:p w:rsidR="00D91FCD" w:rsidRPr="00D91FCD" w:rsidRDefault="00D91FCD" w:rsidP="007C608A">
            <w:pPr>
              <w:jc w:val="center"/>
              <w:rPr>
                <w:rFonts w:cs="Arial"/>
                <w:b/>
                <w:sz w:val="18"/>
                <w:szCs w:val="18"/>
              </w:rPr>
            </w:pPr>
            <w:r w:rsidRPr="00D91FCD">
              <w:rPr>
                <w:rFonts w:cs="Arial"/>
                <w:b/>
                <w:sz w:val="18"/>
                <w:szCs w:val="18"/>
              </w:rPr>
              <w:t>References</w:t>
            </w:r>
          </w:p>
          <w:p w:rsidR="00D91FCD" w:rsidRPr="00D91FCD" w:rsidRDefault="00D91FCD" w:rsidP="007C608A">
            <w:pPr>
              <w:jc w:val="center"/>
              <w:rPr>
                <w:rFonts w:cs="Arial"/>
                <w:sz w:val="18"/>
                <w:szCs w:val="18"/>
              </w:rPr>
            </w:pPr>
          </w:p>
          <w:p w:rsidR="00D91FCD" w:rsidRPr="00D91FCD" w:rsidRDefault="00D91FCD" w:rsidP="007C608A">
            <w:pPr>
              <w:jc w:val="center"/>
              <w:rPr>
                <w:rFonts w:cs="Arial"/>
                <w:sz w:val="18"/>
                <w:szCs w:val="18"/>
              </w:rPr>
            </w:pPr>
            <w:r w:rsidRPr="00D91FCD">
              <w:rPr>
                <w:rFonts w:cs="Arial"/>
                <w:sz w:val="18"/>
                <w:szCs w:val="18"/>
              </w:rPr>
              <w:t>Rec = Recommendation</w:t>
            </w:r>
          </w:p>
          <w:p w:rsidR="00D91FCD" w:rsidRPr="00D91FCD" w:rsidRDefault="00812EF0" w:rsidP="007C608A">
            <w:pPr>
              <w:jc w:val="center"/>
              <w:rPr>
                <w:rFonts w:cs="Arial"/>
                <w:sz w:val="18"/>
                <w:szCs w:val="18"/>
              </w:rPr>
            </w:pPr>
            <w:r>
              <w:rPr>
                <w:rFonts w:cs="Arial"/>
                <w:sz w:val="18"/>
                <w:szCs w:val="18"/>
              </w:rPr>
              <w:t xml:space="preserve">GL </w:t>
            </w:r>
            <w:r w:rsidR="00D91FCD" w:rsidRPr="00D91FCD">
              <w:rPr>
                <w:rFonts w:cs="Arial"/>
                <w:sz w:val="18"/>
                <w:szCs w:val="18"/>
              </w:rPr>
              <w:t>= Guideline</w:t>
            </w:r>
          </w:p>
        </w:tc>
        <w:tc>
          <w:tcPr>
            <w:tcW w:w="597" w:type="dxa"/>
            <w:tcMar>
              <w:top w:w="0" w:type="dxa"/>
              <w:bottom w:w="0" w:type="dxa"/>
            </w:tcMar>
            <w:textDirection w:val="btLr"/>
            <w:vAlign w:val="center"/>
          </w:tcPr>
          <w:p w:rsidR="00D91FCD" w:rsidRPr="00D91FCD" w:rsidRDefault="00D91FCD" w:rsidP="007C608A">
            <w:pPr>
              <w:ind w:left="113" w:right="113"/>
              <w:jc w:val="center"/>
              <w:rPr>
                <w:rFonts w:cs="Arial"/>
                <w:b/>
                <w:sz w:val="18"/>
                <w:szCs w:val="18"/>
              </w:rPr>
            </w:pPr>
            <w:r w:rsidRPr="00D91FCD">
              <w:rPr>
                <w:rFonts w:cs="Arial"/>
                <w:b/>
                <w:sz w:val="18"/>
                <w:szCs w:val="18"/>
              </w:rPr>
              <w:t>Lecture No.</w:t>
            </w:r>
          </w:p>
        </w:tc>
      </w:tr>
      <w:tr w:rsidR="00D91FCD" w:rsidRPr="00D91FCD" w:rsidTr="000D6ACE">
        <w:trPr>
          <w:trHeight w:val="70"/>
        </w:trPr>
        <w:tc>
          <w:tcPr>
            <w:tcW w:w="495" w:type="dxa"/>
            <w:tcMar>
              <w:top w:w="0" w:type="dxa"/>
              <w:bottom w:w="0" w:type="dxa"/>
            </w:tcMar>
          </w:tcPr>
          <w:p w:rsidR="00D91FCD" w:rsidRPr="00D91FCD" w:rsidRDefault="00D91FCD" w:rsidP="00D91FCD">
            <w:pPr>
              <w:jc w:val="both"/>
              <w:rPr>
                <w:rFonts w:cs="Arial"/>
                <w:b/>
                <w:sz w:val="18"/>
                <w:szCs w:val="18"/>
              </w:rPr>
            </w:pPr>
            <w:r w:rsidRPr="00D91FCD">
              <w:rPr>
                <w:rFonts w:cs="Arial"/>
                <w:b/>
                <w:sz w:val="18"/>
                <w:szCs w:val="18"/>
              </w:rPr>
              <w:t>2B</w:t>
            </w:r>
          </w:p>
        </w:tc>
        <w:tc>
          <w:tcPr>
            <w:tcW w:w="617" w:type="dxa"/>
            <w:shd w:val="clear" w:color="auto" w:fill="D9D9D9" w:themeFill="background1" w:themeFillShade="D9"/>
            <w:tcMar>
              <w:top w:w="0" w:type="dxa"/>
              <w:bottom w:w="0" w:type="dxa"/>
            </w:tcMar>
          </w:tcPr>
          <w:p w:rsidR="00D91FCD" w:rsidRPr="00D91FCD" w:rsidRDefault="00D91FCD" w:rsidP="00D91FCD">
            <w:pPr>
              <w:jc w:val="both"/>
              <w:rPr>
                <w:rFonts w:cs="Arial"/>
                <w:b/>
                <w:sz w:val="18"/>
                <w:szCs w:val="18"/>
              </w:rPr>
            </w:pPr>
          </w:p>
        </w:tc>
        <w:tc>
          <w:tcPr>
            <w:tcW w:w="884" w:type="dxa"/>
            <w:vMerge w:val="restart"/>
            <w:shd w:val="clear" w:color="auto" w:fill="D9D9D9" w:themeFill="background1" w:themeFillShade="D9"/>
            <w:tcMar>
              <w:top w:w="0" w:type="dxa"/>
              <w:bottom w:w="0" w:type="dxa"/>
            </w:tcMar>
          </w:tcPr>
          <w:p w:rsidR="00D91FCD" w:rsidRPr="00D91FCD" w:rsidRDefault="00D91FCD" w:rsidP="00D91FCD">
            <w:pPr>
              <w:jc w:val="both"/>
              <w:rPr>
                <w:rFonts w:cs="Arial"/>
                <w:b/>
                <w:sz w:val="18"/>
                <w:szCs w:val="18"/>
              </w:rPr>
            </w:pPr>
          </w:p>
        </w:tc>
        <w:tc>
          <w:tcPr>
            <w:tcW w:w="5445" w:type="dxa"/>
            <w:tcMar>
              <w:top w:w="0" w:type="dxa"/>
              <w:bottom w:w="0" w:type="dxa"/>
            </w:tcMar>
          </w:tcPr>
          <w:p w:rsidR="00D91FCD" w:rsidRPr="00D91FCD" w:rsidRDefault="00D91FCD" w:rsidP="00D91FCD">
            <w:pPr>
              <w:jc w:val="center"/>
              <w:rPr>
                <w:rFonts w:cs="Arial"/>
                <w:b/>
                <w:sz w:val="18"/>
                <w:szCs w:val="18"/>
              </w:rPr>
            </w:pPr>
            <w:r w:rsidRPr="00D91FCD">
              <w:rPr>
                <w:rFonts w:cs="Arial"/>
                <w:b/>
                <w:sz w:val="18"/>
                <w:szCs w:val="18"/>
              </w:rPr>
              <w:t>POSITION; NAVIGATION; TIMING; METEOROLOGY</w:t>
            </w:r>
          </w:p>
        </w:tc>
        <w:tc>
          <w:tcPr>
            <w:tcW w:w="6136" w:type="dxa"/>
            <w:gridSpan w:val="3"/>
            <w:shd w:val="clear" w:color="auto" w:fill="D9D9D9" w:themeFill="background1" w:themeFillShade="D9"/>
            <w:tcMar>
              <w:top w:w="0" w:type="dxa"/>
              <w:bottom w:w="0" w:type="dxa"/>
            </w:tcMar>
          </w:tcPr>
          <w:p w:rsidR="00D91FCD" w:rsidRPr="00D91FCD" w:rsidRDefault="00D91FCD" w:rsidP="00D91FCD">
            <w:pPr>
              <w:jc w:val="both"/>
              <w:rPr>
                <w:rFonts w:cs="Arial"/>
                <w:b/>
                <w:sz w:val="18"/>
                <w:szCs w:val="18"/>
              </w:rPr>
            </w:pPr>
          </w:p>
        </w:tc>
        <w:tc>
          <w:tcPr>
            <w:tcW w:w="597" w:type="dxa"/>
            <w:shd w:val="clear" w:color="auto" w:fill="D9D9D9" w:themeFill="background1" w:themeFillShade="D9"/>
            <w:tcMar>
              <w:top w:w="0" w:type="dxa"/>
              <w:bottom w:w="0" w:type="dxa"/>
            </w:tcMar>
          </w:tcPr>
          <w:p w:rsidR="00D91FCD" w:rsidRPr="00D91FCD" w:rsidRDefault="00D91FCD" w:rsidP="00D91FCD">
            <w:pPr>
              <w:jc w:val="both"/>
              <w:rPr>
                <w:rFonts w:cs="Arial"/>
                <w:b/>
                <w:sz w:val="18"/>
                <w:szCs w:val="18"/>
              </w:rPr>
            </w:pPr>
          </w:p>
        </w:tc>
      </w:tr>
      <w:tr w:rsidR="00D91FCD" w:rsidRPr="00D91FCD" w:rsidTr="000D6ACE">
        <w:tc>
          <w:tcPr>
            <w:tcW w:w="495" w:type="dxa"/>
            <w:tcMar>
              <w:top w:w="0" w:type="dxa"/>
              <w:bottom w:w="0" w:type="dxa"/>
            </w:tcMar>
          </w:tcPr>
          <w:p w:rsidR="00D91FCD" w:rsidRPr="00D91FCD" w:rsidRDefault="00D91FCD" w:rsidP="00D91FCD">
            <w:pPr>
              <w:jc w:val="both"/>
              <w:rPr>
                <w:rFonts w:cs="Arial"/>
                <w:b/>
                <w:sz w:val="18"/>
                <w:szCs w:val="18"/>
              </w:rPr>
            </w:pPr>
          </w:p>
        </w:tc>
        <w:tc>
          <w:tcPr>
            <w:tcW w:w="617" w:type="dxa"/>
            <w:tcMar>
              <w:top w:w="0" w:type="dxa"/>
              <w:bottom w:w="0" w:type="dxa"/>
            </w:tcMar>
          </w:tcPr>
          <w:p w:rsidR="00D91FCD" w:rsidRPr="00D91FCD" w:rsidRDefault="00D91FCD" w:rsidP="00D91FCD">
            <w:pPr>
              <w:jc w:val="both"/>
              <w:rPr>
                <w:rFonts w:cs="Arial"/>
                <w:b/>
                <w:sz w:val="18"/>
                <w:szCs w:val="18"/>
              </w:rPr>
            </w:pPr>
            <w:r w:rsidRPr="00D91FCD">
              <w:rPr>
                <w:rFonts w:cs="Arial"/>
                <w:b/>
                <w:sz w:val="18"/>
                <w:szCs w:val="18"/>
              </w:rPr>
              <w:t>2b.1</w:t>
            </w:r>
          </w:p>
        </w:tc>
        <w:tc>
          <w:tcPr>
            <w:tcW w:w="884" w:type="dxa"/>
            <w:vMerge/>
            <w:shd w:val="clear" w:color="auto" w:fill="D9D9D9" w:themeFill="background1" w:themeFillShade="D9"/>
            <w:tcMar>
              <w:top w:w="0" w:type="dxa"/>
              <w:bottom w:w="0" w:type="dxa"/>
            </w:tcMar>
          </w:tcPr>
          <w:p w:rsidR="00D91FCD" w:rsidRPr="00D91FCD" w:rsidRDefault="00D91FCD" w:rsidP="00D91FCD">
            <w:pPr>
              <w:jc w:val="both"/>
              <w:rPr>
                <w:rFonts w:cs="Arial"/>
                <w:b/>
                <w:sz w:val="18"/>
                <w:szCs w:val="18"/>
              </w:rPr>
            </w:pPr>
          </w:p>
        </w:tc>
        <w:tc>
          <w:tcPr>
            <w:tcW w:w="5445" w:type="dxa"/>
            <w:tcMar>
              <w:top w:w="0" w:type="dxa"/>
              <w:bottom w:w="0" w:type="dxa"/>
            </w:tcMar>
          </w:tcPr>
          <w:p w:rsidR="00D91FCD" w:rsidRPr="00D91FCD" w:rsidRDefault="00D91FCD" w:rsidP="00D91FCD">
            <w:pPr>
              <w:rPr>
                <w:rFonts w:cs="Arial"/>
                <w:b/>
                <w:sz w:val="18"/>
                <w:szCs w:val="18"/>
              </w:rPr>
            </w:pPr>
            <w:r w:rsidRPr="00D91FCD">
              <w:rPr>
                <w:rFonts w:cs="Arial"/>
                <w:b/>
                <w:sz w:val="18"/>
                <w:szCs w:val="18"/>
              </w:rPr>
              <w:t>IALA Maritime Buoyage System (MBS)</w:t>
            </w:r>
          </w:p>
        </w:tc>
        <w:tc>
          <w:tcPr>
            <w:tcW w:w="6733" w:type="dxa"/>
            <w:gridSpan w:val="4"/>
            <w:shd w:val="clear" w:color="auto" w:fill="D9D9D9" w:themeFill="background1" w:themeFillShade="D9"/>
            <w:tcMar>
              <w:top w:w="0" w:type="dxa"/>
              <w:bottom w:w="0" w:type="dxa"/>
            </w:tcMar>
          </w:tcPr>
          <w:p w:rsidR="00D91FCD" w:rsidRPr="00D91FCD" w:rsidRDefault="00D91FCD" w:rsidP="00D91FCD">
            <w:pPr>
              <w:jc w:val="both"/>
              <w:rPr>
                <w:rFonts w:cs="Arial"/>
                <w:b/>
                <w:sz w:val="18"/>
                <w:szCs w:val="18"/>
              </w:rPr>
            </w:pPr>
          </w:p>
        </w:tc>
      </w:tr>
      <w:tr w:rsidR="00D91FCD" w:rsidRPr="00D91FCD" w:rsidTr="000D6ACE">
        <w:tc>
          <w:tcPr>
            <w:tcW w:w="495" w:type="dxa"/>
            <w:tcMar>
              <w:top w:w="0" w:type="dxa"/>
              <w:bottom w:w="0" w:type="dxa"/>
            </w:tcMar>
          </w:tcPr>
          <w:p w:rsidR="00D91FCD" w:rsidRPr="00D91FCD" w:rsidRDefault="00D91FCD" w:rsidP="00D91FCD">
            <w:pPr>
              <w:jc w:val="both"/>
              <w:rPr>
                <w:rFonts w:cs="Arial"/>
                <w:sz w:val="18"/>
                <w:szCs w:val="18"/>
              </w:rPr>
            </w:pPr>
          </w:p>
        </w:tc>
        <w:tc>
          <w:tcPr>
            <w:tcW w:w="617" w:type="dxa"/>
            <w:tcMar>
              <w:top w:w="0" w:type="dxa"/>
              <w:bottom w:w="0" w:type="dxa"/>
            </w:tcMar>
          </w:tcPr>
          <w:p w:rsidR="00D91FCD" w:rsidRPr="00D91FCD" w:rsidRDefault="00D91FCD" w:rsidP="00D91FCD">
            <w:pPr>
              <w:jc w:val="both"/>
              <w:rPr>
                <w:rFonts w:cs="Arial"/>
                <w:sz w:val="18"/>
                <w:szCs w:val="18"/>
              </w:rPr>
            </w:pPr>
          </w:p>
        </w:tc>
        <w:tc>
          <w:tcPr>
            <w:tcW w:w="884" w:type="dxa"/>
            <w:tcMar>
              <w:top w:w="0" w:type="dxa"/>
              <w:bottom w:w="0" w:type="dxa"/>
            </w:tcMar>
          </w:tcPr>
          <w:p w:rsidR="00D91FCD" w:rsidRPr="00D91FCD" w:rsidRDefault="00D91FCD" w:rsidP="00D91FCD">
            <w:pPr>
              <w:jc w:val="both"/>
              <w:rPr>
                <w:rFonts w:cs="Arial"/>
                <w:sz w:val="18"/>
                <w:szCs w:val="18"/>
              </w:rPr>
            </w:pPr>
            <w:r w:rsidRPr="00D91FCD">
              <w:rPr>
                <w:rFonts w:cs="Arial"/>
                <w:sz w:val="18"/>
                <w:szCs w:val="18"/>
              </w:rPr>
              <w:t>2b.1.1</w:t>
            </w:r>
          </w:p>
        </w:tc>
        <w:tc>
          <w:tcPr>
            <w:tcW w:w="5445" w:type="dxa"/>
            <w:tcMar>
              <w:top w:w="0" w:type="dxa"/>
              <w:bottom w:w="0" w:type="dxa"/>
            </w:tcMar>
          </w:tcPr>
          <w:p w:rsidR="00D91FCD" w:rsidRPr="00D91FCD" w:rsidRDefault="00D91FCD" w:rsidP="00D91FCD">
            <w:pPr>
              <w:jc w:val="right"/>
              <w:rPr>
                <w:rFonts w:cs="Arial"/>
                <w:sz w:val="18"/>
                <w:szCs w:val="18"/>
              </w:rPr>
            </w:pPr>
            <w:r w:rsidRPr="00D91FCD">
              <w:rPr>
                <w:rFonts w:cs="Arial"/>
                <w:sz w:val="18"/>
                <w:szCs w:val="18"/>
              </w:rPr>
              <w:t>Types of buoys in the IALA MBS</w:t>
            </w:r>
          </w:p>
        </w:tc>
        <w:tc>
          <w:tcPr>
            <w:tcW w:w="614" w:type="dxa"/>
            <w:tcMar>
              <w:top w:w="0" w:type="dxa"/>
              <w:bottom w:w="0" w:type="dxa"/>
            </w:tcMar>
          </w:tcPr>
          <w:p w:rsidR="00D91FCD" w:rsidRPr="00D91FCD" w:rsidRDefault="00D91FCD" w:rsidP="00D91FCD">
            <w:pPr>
              <w:jc w:val="center"/>
              <w:rPr>
                <w:rFonts w:cs="Arial"/>
                <w:sz w:val="18"/>
                <w:szCs w:val="18"/>
              </w:rPr>
            </w:pPr>
            <w:r w:rsidRPr="00D91FCD">
              <w:rPr>
                <w:rFonts w:cs="Arial"/>
                <w:sz w:val="18"/>
                <w:szCs w:val="18"/>
              </w:rPr>
              <w:t>4</w:t>
            </w:r>
          </w:p>
        </w:tc>
        <w:tc>
          <w:tcPr>
            <w:tcW w:w="2545" w:type="dxa"/>
            <w:vMerge w:val="restart"/>
            <w:tcMar>
              <w:top w:w="0" w:type="dxa"/>
              <w:bottom w:w="0" w:type="dxa"/>
            </w:tcMar>
          </w:tcPr>
          <w:p w:rsidR="00D91FCD" w:rsidRPr="00D91FCD" w:rsidRDefault="00D91FCD" w:rsidP="00D91FCD">
            <w:pPr>
              <w:jc w:val="both"/>
              <w:rPr>
                <w:rFonts w:cs="Arial"/>
                <w:sz w:val="18"/>
                <w:szCs w:val="18"/>
              </w:rPr>
            </w:pPr>
          </w:p>
          <w:p w:rsidR="00D91FCD" w:rsidRPr="00D91FCD" w:rsidRDefault="00D91FCD" w:rsidP="00D91FCD">
            <w:pPr>
              <w:jc w:val="both"/>
              <w:rPr>
                <w:rFonts w:cs="Arial"/>
                <w:sz w:val="18"/>
                <w:szCs w:val="18"/>
              </w:rPr>
            </w:pPr>
            <w:r w:rsidRPr="00D91FCD">
              <w:rPr>
                <w:rFonts w:cs="Arial"/>
                <w:sz w:val="18"/>
                <w:szCs w:val="18"/>
              </w:rPr>
              <w:t>Visit suitable port</w:t>
            </w:r>
          </w:p>
        </w:tc>
        <w:tc>
          <w:tcPr>
            <w:tcW w:w="2977" w:type="dxa"/>
            <w:tcMar>
              <w:top w:w="0" w:type="dxa"/>
              <w:bottom w:w="0" w:type="dxa"/>
            </w:tcMar>
          </w:tcPr>
          <w:p w:rsidR="00D91FCD" w:rsidRPr="00D91FCD" w:rsidRDefault="00D91FCD" w:rsidP="00D91FCD">
            <w:pPr>
              <w:jc w:val="both"/>
              <w:rPr>
                <w:rFonts w:cs="Arial"/>
                <w:sz w:val="18"/>
                <w:szCs w:val="18"/>
              </w:rPr>
            </w:pPr>
            <w:r w:rsidRPr="00D91FCD">
              <w:rPr>
                <w:rFonts w:cs="Arial"/>
                <w:sz w:val="18"/>
                <w:szCs w:val="18"/>
              </w:rPr>
              <w:t>IALA MBS handbook (2010)</w:t>
            </w:r>
          </w:p>
        </w:tc>
        <w:tc>
          <w:tcPr>
            <w:tcW w:w="597" w:type="dxa"/>
            <w:tcMar>
              <w:top w:w="0" w:type="dxa"/>
              <w:bottom w:w="0" w:type="dxa"/>
            </w:tcMar>
          </w:tcPr>
          <w:p w:rsidR="00D91FCD" w:rsidRPr="00D91FCD" w:rsidRDefault="00D91FCD" w:rsidP="00D91FCD">
            <w:pPr>
              <w:jc w:val="center"/>
              <w:rPr>
                <w:rFonts w:cs="Arial"/>
                <w:sz w:val="18"/>
                <w:szCs w:val="18"/>
              </w:rPr>
            </w:pPr>
            <w:r w:rsidRPr="00D91FCD">
              <w:rPr>
                <w:rFonts w:cs="Arial"/>
                <w:sz w:val="18"/>
                <w:szCs w:val="18"/>
              </w:rPr>
              <w:t>9</w:t>
            </w:r>
          </w:p>
        </w:tc>
      </w:tr>
      <w:tr w:rsidR="00D91FCD" w:rsidRPr="00D91FCD" w:rsidTr="000D6ACE">
        <w:trPr>
          <w:trHeight w:val="115"/>
        </w:trPr>
        <w:tc>
          <w:tcPr>
            <w:tcW w:w="495" w:type="dxa"/>
            <w:tcMar>
              <w:top w:w="0" w:type="dxa"/>
              <w:bottom w:w="0" w:type="dxa"/>
            </w:tcMar>
          </w:tcPr>
          <w:p w:rsidR="00D91FCD" w:rsidRPr="00D91FCD" w:rsidRDefault="00D91FCD" w:rsidP="00D91FCD">
            <w:pPr>
              <w:jc w:val="both"/>
              <w:rPr>
                <w:rFonts w:cs="Arial"/>
                <w:sz w:val="18"/>
                <w:szCs w:val="18"/>
              </w:rPr>
            </w:pPr>
          </w:p>
        </w:tc>
        <w:tc>
          <w:tcPr>
            <w:tcW w:w="617" w:type="dxa"/>
            <w:tcMar>
              <w:top w:w="0" w:type="dxa"/>
              <w:bottom w:w="0" w:type="dxa"/>
            </w:tcMar>
          </w:tcPr>
          <w:p w:rsidR="00D91FCD" w:rsidRPr="00D91FCD" w:rsidRDefault="00D91FCD" w:rsidP="00D91FCD">
            <w:pPr>
              <w:jc w:val="both"/>
              <w:rPr>
                <w:rFonts w:cs="Arial"/>
                <w:sz w:val="18"/>
                <w:szCs w:val="18"/>
              </w:rPr>
            </w:pPr>
          </w:p>
        </w:tc>
        <w:tc>
          <w:tcPr>
            <w:tcW w:w="884" w:type="dxa"/>
            <w:tcMar>
              <w:top w:w="0" w:type="dxa"/>
              <w:bottom w:w="0" w:type="dxa"/>
            </w:tcMar>
          </w:tcPr>
          <w:p w:rsidR="00D91FCD" w:rsidRPr="00D91FCD" w:rsidRDefault="00D91FCD" w:rsidP="00D91FCD">
            <w:pPr>
              <w:jc w:val="both"/>
              <w:rPr>
                <w:rFonts w:cs="Arial"/>
                <w:sz w:val="18"/>
                <w:szCs w:val="18"/>
              </w:rPr>
            </w:pPr>
            <w:r w:rsidRPr="00D91FCD">
              <w:rPr>
                <w:rFonts w:cs="Arial"/>
                <w:sz w:val="18"/>
                <w:szCs w:val="18"/>
              </w:rPr>
              <w:t>2b.1.2</w:t>
            </w:r>
          </w:p>
        </w:tc>
        <w:tc>
          <w:tcPr>
            <w:tcW w:w="5445" w:type="dxa"/>
            <w:tcMar>
              <w:top w:w="0" w:type="dxa"/>
              <w:bottom w:w="0" w:type="dxa"/>
            </w:tcMar>
          </w:tcPr>
          <w:p w:rsidR="00D91FCD" w:rsidRPr="00D91FCD" w:rsidRDefault="00D91FCD" w:rsidP="00D91FCD">
            <w:pPr>
              <w:jc w:val="right"/>
              <w:rPr>
                <w:rFonts w:cs="Arial"/>
                <w:sz w:val="18"/>
                <w:szCs w:val="18"/>
              </w:rPr>
            </w:pPr>
            <w:r w:rsidRPr="00D91FCD">
              <w:rPr>
                <w:rFonts w:cs="Arial"/>
                <w:sz w:val="18"/>
                <w:szCs w:val="18"/>
              </w:rPr>
              <w:t>Charted and actual position of buoys</w:t>
            </w:r>
          </w:p>
        </w:tc>
        <w:tc>
          <w:tcPr>
            <w:tcW w:w="614" w:type="dxa"/>
            <w:tcMar>
              <w:top w:w="0" w:type="dxa"/>
              <w:bottom w:w="0" w:type="dxa"/>
            </w:tcMar>
          </w:tcPr>
          <w:p w:rsidR="00D91FCD" w:rsidRPr="00D91FCD" w:rsidRDefault="00D91FCD" w:rsidP="00D91FCD">
            <w:pPr>
              <w:jc w:val="center"/>
              <w:rPr>
                <w:rFonts w:cs="Arial"/>
                <w:sz w:val="18"/>
                <w:szCs w:val="18"/>
              </w:rPr>
            </w:pPr>
            <w:r w:rsidRPr="00D91FCD">
              <w:rPr>
                <w:rFonts w:cs="Arial"/>
                <w:sz w:val="18"/>
                <w:szCs w:val="18"/>
              </w:rPr>
              <w:t>2</w:t>
            </w:r>
          </w:p>
        </w:tc>
        <w:tc>
          <w:tcPr>
            <w:tcW w:w="2545" w:type="dxa"/>
            <w:vMerge/>
            <w:tcMar>
              <w:top w:w="0" w:type="dxa"/>
              <w:bottom w:w="0" w:type="dxa"/>
            </w:tcMar>
          </w:tcPr>
          <w:p w:rsidR="00D91FCD" w:rsidRPr="00D91FCD" w:rsidRDefault="00D91FCD" w:rsidP="00D91FCD">
            <w:pPr>
              <w:jc w:val="both"/>
              <w:rPr>
                <w:rFonts w:cs="Arial"/>
                <w:sz w:val="18"/>
                <w:szCs w:val="18"/>
              </w:rPr>
            </w:pPr>
          </w:p>
        </w:tc>
        <w:tc>
          <w:tcPr>
            <w:tcW w:w="2977" w:type="dxa"/>
            <w:vMerge w:val="restart"/>
            <w:tcMar>
              <w:top w:w="0" w:type="dxa"/>
              <w:bottom w:w="0" w:type="dxa"/>
            </w:tcMar>
          </w:tcPr>
          <w:p w:rsidR="00D91FCD" w:rsidRPr="00D91FCD" w:rsidRDefault="00D91FCD" w:rsidP="00D91FCD">
            <w:pPr>
              <w:jc w:val="both"/>
              <w:rPr>
                <w:rFonts w:cs="Arial"/>
                <w:sz w:val="18"/>
                <w:szCs w:val="18"/>
              </w:rPr>
            </w:pPr>
            <w:r w:rsidRPr="00D91FCD">
              <w:rPr>
                <w:rFonts w:cs="Arial"/>
                <w:sz w:val="18"/>
                <w:szCs w:val="18"/>
              </w:rPr>
              <w:t>NAVGUIDE 2.5.4</w:t>
            </w:r>
          </w:p>
          <w:p w:rsidR="00D91FCD" w:rsidRPr="00D91FCD" w:rsidRDefault="00D91FCD" w:rsidP="00D91FCD">
            <w:pPr>
              <w:rPr>
                <w:rFonts w:cs="Arial"/>
                <w:sz w:val="18"/>
                <w:szCs w:val="18"/>
              </w:rPr>
            </w:pPr>
            <w:r w:rsidRPr="00D91FCD">
              <w:rPr>
                <w:rFonts w:cs="Arial"/>
                <w:sz w:val="18"/>
                <w:szCs w:val="18"/>
              </w:rPr>
              <w:t>IALA Rec O-118;O-130;O-133</w:t>
            </w:r>
          </w:p>
          <w:p w:rsidR="00D91FCD" w:rsidRPr="00D91FCD" w:rsidRDefault="00D91FCD" w:rsidP="00D91FCD">
            <w:pPr>
              <w:rPr>
                <w:rFonts w:cs="Arial"/>
                <w:sz w:val="18"/>
                <w:szCs w:val="18"/>
              </w:rPr>
            </w:pPr>
            <w:r w:rsidRPr="00D91FCD">
              <w:rPr>
                <w:rFonts w:cs="Arial"/>
                <w:sz w:val="18"/>
                <w:szCs w:val="18"/>
              </w:rPr>
              <w:t>IALA GL 1035; 1046</w:t>
            </w:r>
          </w:p>
        </w:tc>
        <w:tc>
          <w:tcPr>
            <w:tcW w:w="597" w:type="dxa"/>
            <w:vMerge w:val="restart"/>
            <w:tcMar>
              <w:top w:w="0" w:type="dxa"/>
              <w:bottom w:w="0" w:type="dxa"/>
            </w:tcMar>
          </w:tcPr>
          <w:p w:rsidR="00D91FCD" w:rsidRPr="00D91FCD" w:rsidRDefault="00D91FCD" w:rsidP="00D91FCD">
            <w:pPr>
              <w:jc w:val="center"/>
              <w:rPr>
                <w:rFonts w:cs="Arial"/>
                <w:sz w:val="18"/>
                <w:szCs w:val="18"/>
              </w:rPr>
            </w:pPr>
          </w:p>
          <w:p w:rsidR="00D91FCD" w:rsidRPr="00D91FCD" w:rsidRDefault="00D91FCD" w:rsidP="00D91FCD">
            <w:pPr>
              <w:jc w:val="center"/>
              <w:rPr>
                <w:rFonts w:cs="Arial"/>
                <w:sz w:val="18"/>
                <w:szCs w:val="18"/>
              </w:rPr>
            </w:pPr>
            <w:r w:rsidRPr="00D91FCD">
              <w:rPr>
                <w:rFonts w:cs="Arial"/>
                <w:sz w:val="18"/>
                <w:szCs w:val="18"/>
              </w:rPr>
              <w:t>10</w:t>
            </w:r>
          </w:p>
        </w:tc>
      </w:tr>
      <w:tr w:rsidR="00D91FCD" w:rsidRPr="00D91FCD" w:rsidTr="000D6ACE">
        <w:tc>
          <w:tcPr>
            <w:tcW w:w="495" w:type="dxa"/>
            <w:tcMar>
              <w:top w:w="0" w:type="dxa"/>
              <w:bottom w:w="0" w:type="dxa"/>
            </w:tcMar>
          </w:tcPr>
          <w:p w:rsidR="00D91FCD" w:rsidRPr="00D91FCD" w:rsidRDefault="00D91FCD" w:rsidP="00D91FCD">
            <w:pPr>
              <w:jc w:val="both"/>
              <w:rPr>
                <w:rFonts w:cs="Arial"/>
                <w:sz w:val="18"/>
                <w:szCs w:val="18"/>
              </w:rPr>
            </w:pPr>
          </w:p>
        </w:tc>
        <w:tc>
          <w:tcPr>
            <w:tcW w:w="617" w:type="dxa"/>
            <w:tcMar>
              <w:top w:w="0" w:type="dxa"/>
              <w:bottom w:w="0" w:type="dxa"/>
            </w:tcMar>
          </w:tcPr>
          <w:p w:rsidR="00D91FCD" w:rsidRPr="00D91FCD" w:rsidRDefault="00D91FCD" w:rsidP="00D91FCD">
            <w:pPr>
              <w:jc w:val="both"/>
              <w:rPr>
                <w:rFonts w:cs="Arial"/>
                <w:sz w:val="18"/>
                <w:szCs w:val="18"/>
              </w:rPr>
            </w:pPr>
          </w:p>
        </w:tc>
        <w:tc>
          <w:tcPr>
            <w:tcW w:w="884" w:type="dxa"/>
            <w:tcMar>
              <w:top w:w="0" w:type="dxa"/>
              <w:bottom w:w="0" w:type="dxa"/>
            </w:tcMar>
          </w:tcPr>
          <w:p w:rsidR="00D91FCD" w:rsidRPr="00D91FCD" w:rsidRDefault="00D91FCD" w:rsidP="00D91FCD">
            <w:pPr>
              <w:jc w:val="both"/>
              <w:rPr>
                <w:rFonts w:cs="Arial"/>
                <w:sz w:val="18"/>
                <w:szCs w:val="18"/>
              </w:rPr>
            </w:pPr>
            <w:r w:rsidRPr="00D91FCD">
              <w:rPr>
                <w:rFonts w:cs="Arial"/>
                <w:sz w:val="18"/>
                <w:szCs w:val="18"/>
              </w:rPr>
              <w:t>2b.1.3</w:t>
            </w:r>
          </w:p>
        </w:tc>
        <w:tc>
          <w:tcPr>
            <w:tcW w:w="5445" w:type="dxa"/>
            <w:tcMar>
              <w:top w:w="0" w:type="dxa"/>
              <w:bottom w:w="0" w:type="dxa"/>
            </w:tcMar>
          </w:tcPr>
          <w:p w:rsidR="00D91FCD" w:rsidRPr="00D91FCD" w:rsidRDefault="00D91FCD" w:rsidP="00D91FCD">
            <w:pPr>
              <w:jc w:val="right"/>
              <w:rPr>
                <w:rFonts w:cs="Arial"/>
                <w:sz w:val="18"/>
                <w:szCs w:val="18"/>
              </w:rPr>
            </w:pPr>
            <w:r w:rsidRPr="00D91FCD">
              <w:rPr>
                <w:rFonts w:cs="Arial"/>
                <w:sz w:val="18"/>
                <w:szCs w:val="18"/>
              </w:rPr>
              <w:t>Emergency Wreck Buoys</w:t>
            </w:r>
          </w:p>
        </w:tc>
        <w:tc>
          <w:tcPr>
            <w:tcW w:w="614" w:type="dxa"/>
            <w:tcMar>
              <w:top w:w="0" w:type="dxa"/>
              <w:bottom w:w="0" w:type="dxa"/>
            </w:tcMar>
          </w:tcPr>
          <w:p w:rsidR="00D91FCD" w:rsidRPr="00D91FCD" w:rsidRDefault="00D91FCD" w:rsidP="00D91FCD">
            <w:pPr>
              <w:jc w:val="center"/>
              <w:rPr>
                <w:rFonts w:cs="Arial"/>
                <w:sz w:val="18"/>
                <w:szCs w:val="18"/>
              </w:rPr>
            </w:pPr>
            <w:r w:rsidRPr="00D91FCD">
              <w:rPr>
                <w:rFonts w:cs="Arial"/>
                <w:sz w:val="18"/>
                <w:szCs w:val="18"/>
              </w:rPr>
              <w:t>2</w:t>
            </w:r>
          </w:p>
        </w:tc>
        <w:tc>
          <w:tcPr>
            <w:tcW w:w="2545" w:type="dxa"/>
            <w:vMerge/>
            <w:tcMar>
              <w:top w:w="0" w:type="dxa"/>
              <w:bottom w:w="0" w:type="dxa"/>
            </w:tcMar>
          </w:tcPr>
          <w:p w:rsidR="00D91FCD" w:rsidRPr="00D91FCD" w:rsidRDefault="00D91FCD" w:rsidP="00D91FCD">
            <w:pPr>
              <w:jc w:val="both"/>
              <w:rPr>
                <w:rFonts w:cs="Arial"/>
                <w:sz w:val="18"/>
                <w:szCs w:val="18"/>
              </w:rPr>
            </w:pPr>
          </w:p>
        </w:tc>
        <w:tc>
          <w:tcPr>
            <w:tcW w:w="2977" w:type="dxa"/>
            <w:vMerge/>
            <w:tcMar>
              <w:top w:w="0" w:type="dxa"/>
              <w:bottom w:w="0" w:type="dxa"/>
            </w:tcMar>
          </w:tcPr>
          <w:p w:rsidR="00D91FCD" w:rsidRPr="00D91FCD" w:rsidRDefault="00D91FCD" w:rsidP="00D91FCD">
            <w:pPr>
              <w:rPr>
                <w:rFonts w:cs="Arial"/>
                <w:sz w:val="18"/>
                <w:szCs w:val="18"/>
              </w:rPr>
            </w:pPr>
          </w:p>
        </w:tc>
        <w:tc>
          <w:tcPr>
            <w:tcW w:w="597" w:type="dxa"/>
            <w:vMerge/>
            <w:tcMar>
              <w:top w:w="0" w:type="dxa"/>
              <w:bottom w:w="0" w:type="dxa"/>
            </w:tcMar>
          </w:tcPr>
          <w:p w:rsidR="00D91FCD" w:rsidRPr="00D91FCD" w:rsidRDefault="00D91FCD" w:rsidP="00D91FCD">
            <w:pPr>
              <w:jc w:val="both"/>
              <w:rPr>
                <w:rFonts w:cs="Arial"/>
                <w:sz w:val="18"/>
                <w:szCs w:val="18"/>
              </w:rPr>
            </w:pPr>
          </w:p>
        </w:tc>
      </w:tr>
      <w:tr w:rsidR="00D91FCD" w:rsidRPr="00D91FCD" w:rsidTr="000D6ACE">
        <w:tc>
          <w:tcPr>
            <w:tcW w:w="495" w:type="dxa"/>
            <w:tcMar>
              <w:top w:w="0" w:type="dxa"/>
              <w:bottom w:w="0" w:type="dxa"/>
            </w:tcMar>
          </w:tcPr>
          <w:p w:rsidR="00D91FCD" w:rsidRPr="00D91FCD" w:rsidRDefault="00D91FCD" w:rsidP="00D91FCD">
            <w:pPr>
              <w:jc w:val="both"/>
              <w:rPr>
                <w:rFonts w:cs="Arial"/>
                <w:sz w:val="18"/>
                <w:szCs w:val="18"/>
              </w:rPr>
            </w:pPr>
          </w:p>
        </w:tc>
        <w:tc>
          <w:tcPr>
            <w:tcW w:w="617" w:type="dxa"/>
            <w:tcMar>
              <w:top w:w="0" w:type="dxa"/>
              <w:bottom w:w="0" w:type="dxa"/>
            </w:tcMar>
          </w:tcPr>
          <w:p w:rsidR="00D91FCD" w:rsidRPr="00D91FCD" w:rsidRDefault="00D91FCD" w:rsidP="00D91FCD">
            <w:pPr>
              <w:jc w:val="both"/>
              <w:rPr>
                <w:rFonts w:cs="Arial"/>
                <w:sz w:val="18"/>
                <w:szCs w:val="18"/>
              </w:rPr>
            </w:pPr>
          </w:p>
        </w:tc>
        <w:tc>
          <w:tcPr>
            <w:tcW w:w="884" w:type="dxa"/>
            <w:tcMar>
              <w:top w:w="0" w:type="dxa"/>
              <w:bottom w:w="0" w:type="dxa"/>
            </w:tcMar>
          </w:tcPr>
          <w:p w:rsidR="00D91FCD" w:rsidRPr="00D91FCD" w:rsidRDefault="00D91FCD" w:rsidP="00D91FCD">
            <w:pPr>
              <w:jc w:val="both"/>
              <w:rPr>
                <w:rFonts w:cs="Arial"/>
                <w:sz w:val="18"/>
                <w:szCs w:val="18"/>
              </w:rPr>
            </w:pPr>
            <w:r w:rsidRPr="00D91FCD">
              <w:rPr>
                <w:rFonts w:cs="Arial"/>
                <w:sz w:val="18"/>
                <w:szCs w:val="18"/>
              </w:rPr>
              <w:t>2b.1.4</w:t>
            </w:r>
          </w:p>
        </w:tc>
        <w:tc>
          <w:tcPr>
            <w:tcW w:w="5445" w:type="dxa"/>
            <w:tcMar>
              <w:top w:w="0" w:type="dxa"/>
              <w:bottom w:w="0" w:type="dxa"/>
            </w:tcMar>
          </w:tcPr>
          <w:p w:rsidR="00D91FCD" w:rsidRPr="00D91FCD" w:rsidRDefault="00D91FCD" w:rsidP="00D91FCD">
            <w:pPr>
              <w:jc w:val="right"/>
              <w:rPr>
                <w:rFonts w:cs="Arial"/>
                <w:sz w:val="18"/>
                <w:szCs w:val="18"/>
              </w:rPr>
            </w:pPr>
            <w:r w:rsidRPr="00D91FCD">
              <w:rPr>
                <w:rFonts w:cs="Arial"/>
                <w:sz w:val="18"/>
                <w:szCs w:val="18"/>
              </w:rPr>
              <w:t>Availability targets for floating AtoN</w:t>
            </w:r>
          </w:p>
        </w:tc>
        <w:tc>
          <w:tcPr>
            <w:tcW w:w="614" w:type="dxa"/>
            <w:tcMar>
              <w:top w:w="0" w:type="dxa"/>
              <w:bottom w:w="0" w:type="dxa"/>
            </w:tcMar>
          </w:tcPr>
          <w:p w:rsidR="00D91FCD" w:rsidRPr="00D91FCD" w:rsidRDefault="00D91FCD" w:rsidP="00D91FCD">
            <w:pPr>
              <w:jc w:val="center"/>
              <w:rPr>
                <w:rFonts w:cs="Arial"/>
                <w:sz w:val="18"/>
                <w:szCs w:val="18"/>
              </w:rPr>
            </w:pPr>
            <w:r w:rsidRPr="00D91FCD">
              <w:rPr>
                <w:rFonts w:cs="Arial"/>
                <w:sz w:val="18"/>
                <w:szCs w:val="18"/>
              </w:rPr>
              <w:t>3</w:t>
            </w:r>
          </w:p>
        </w:tc>
        <w:tc>
          <w:tcPr>
            <w:tcW w:w="2545" w:type="dxa"/>
            <w:vMerge/>
            <w:tcMar>
              <w:top w:w="0" w:type="dxa"/>
              <w:bottom w:w="0" w:type="dxa"/>
            </w:tcMar>
          </w:tcPr>
          <w:p w:rsidR="00D91FCD" w:rsidRPr="00D91FCD" w:rsidRDefault="00D91FCD" w:rsidP="00D91FCD">
            <w:pPr>
              <w:jc w:val="both"/>
              <w:rPr>
                <w:rFonts w:cs="Arial"/>
                <w:sz w:val="18"/>
                <w:szCs w:val="18"/>
              </w:rPr>
            </w:pPr>
          </w:p>
        </w:tc>
        <w:tc>
          <w:tcPr>
            <w:tcW w:w="2977" w:type="dxa"/>
            <w:vMerge/>
            <w:tcMar>
              <w:top w:w="0" w:type="dxa"/>
              <w:bottom w:w="0" w:type="dxa"/>
            </w:tcMar>
          </w:tcPr>
          <w:p w:rsidR="00D91FCD" w:rsidRPr="00D91FCD" w:rsidRDefault="00D91FCD" w:rsidP="00D91FCD">
            <w:pPr>
              <w:jc w:val="both"/>
              <w:rPr>
                <w:rFonts w:cs="Arial"/>
                <w:sz w:val="18"/>
                <w:szCs w:val="18"/>
              </w:rPr>
            </w:pPr>
          </w:p>
        </w:tc>
        <w:tc>
          <w:tcPr>
            <w:tcW w:w="597" w:type="dxa"/>
            <w:vMerge/>
            <w:tcMar>
              <w:top w:w="0" w:type="dxa"/>
              <w:bottom w:w="0" w:type="dxa"/>
            </w:tcMar>
          </w:tcPr>
          <w:p w:rsidR="00D91FCD" w:rsidRPr="00D91FCD" w:rsidRDefault="00D91FCD" w:rsidP="00D91FCD">
            <w:pPr>
              <w:jc w:val="both"/>
              <w:rPr>
                <w:rFonts w:cs="Arial"/>
                <w:sz w:val="18"/>
                <w:szCs w:val="18"/>
              </w:rPr>
            </w:pPr>
          </w:p>
        </w:tc>
      </w:tr>
      <w:tr w:rsidR="00D91FCD" w:rsidRPr="00D91FCD" w:rsidTr="000D6ACE">
        <w:tc>
          <w:tcPr>
            <w:tcW w:w="495" w:type="dxa"/>
            <w:tcMar>
              <w:top w:w="0" w:type="dxa"/>
              <w:bottom w:w="0" w:type="dxa"/>
            </w:tcMar>
          </w:tcPr>
          <w:p w:rsidR="00D91FCD" w:rsidRPr="00D91FCD" w:rsidRDefault="00D91FCD" w:rsidP="00D91FCD">
            <w:pPr>
              <w:jc w:val="both"/>
              <w:rPr>
                <w:rFonts w:cs="Arial"/>
                <w:sz w:val="18"/>
                <w:szCs w:val="18"/>
              </w:rPr>
            </w:pPr>
          </w:p>
        </w:tc>
        <w:tc>
          <w:tcPr>
            <w:tcW w:w="617" w:type="dxa"/>
            <w:tcMar>
              <w:top w:w="0" w:type="dxa"/>
              <w:bottom w:w="0" w:type="dxa"/>
            </w:tcMar>
          </w:tcPr>
          <w:p w:rsidR="00D91FCD" w:rsidRPr="00D91FCD" w:rsidRDefault="00D91FCD" w:rsidP="00D91FCD">
            <w:pPr>
              <w:jc w:val="both"/>
              <w:rPr>
                <w:rFonts w:cs="Arial"/>
                <w:b/>
                <w:sz w:val="18"/>
                <w:szCs w:val="18"/>
              </w:rPr>
            </w:pPr>
            <w:r w:rsidRPr="00D91FCD">
              <w:rPr>
                <w:rFonts w:cs="Arial"/>
                <w:b/>
                <w:sz w:val="18"/>
                <w:szCs w:val="18"/>
              </w:rPr>
              <w:t>2b.2</w:t>
            </w:r>
          </w:p>
        </w:tc>
        <w:tc>
          <w:tcPr>
            <w:tcW w:w="884" w:type="dxa"/>
            <w:shd w:val="clear" w:color="auto" w:fill="D9D9D9" w:themeFill="background1" w:themeFillShade="D9"/>
            <w:tcMar>
              <w:top w:w="0" w:type="dxa"/>
              <w:bottom w:w="0" w:type="dxa"/>
            </w:tcMar>
          </w:tcPr>
          <w:p w:rsidR="00D91FCD" w:rsidRPr="00D91FCD" w:rsidRDefault="00D91FCD" w:rsidP="00D91FCD">
            <w:pPr>
              <w:jc w:val="both"/>
              <w:rPr>
                <w:rFonts w:cs="Arial"/>
                <w:sz w:val="18"/>
                <w:szCs w:val="18"/>
              </w:rPr>
            </w:pPr>
          </w:p>
        </w:tc>
        <w:tc>
          <w:tcPr>
            <w:tcW w:w="5445" w:type="dxa"/>
            <w:tcMar>
              <w:top w:w="0" w:type="dxa"/>
              <w:bottom w:w="0" w:type="dxa"/>
            </w:tcMar>
          </w:tcPr>
          <w:p w:rsidR="00D91FCD" w:rsidRPr="00D91FCD" w:rsidRDefault="00D91FCD" w:rsidP="00D91FCD">
            <w:pPr>
              <w:rPr>
                <w:rFonts w:cs="Arial"/>
                <w:b/>
                <w:sz w:val="18"/>
                <w:szCs w:val="18"/>
              </w:rPr>
            </w:pPr>
            <w:r w:rsidRPr="00D91FCD">
              <w:rPr>
                <w:rFonts w:cs="Arial"/>
                <w:b/>
                <w:sz w:val="18"/>
                <w:szCs w:val="18"/>
              </w:rPr>
              <w:t>Electronic Positioning Systems</w:t>
            </w:r>
          </w:p>
        </w:tc>
        <w:tc>
          <w:tcPr>
            <w:tcW w:w="6733" w:type="dxa"/>
            <w:gridSpan w:val="4"/>
            <w:shd w:val="clear" w:color="auto" w:fill="D9D9D9" w:themeFill="background1" w:themeFillShade="D9"/>
            <w:tcMar>
              <w:top w:w="0" w:type="dxa"/>
              <w:bottom w:w="0" w:type="dxa"/>
            </w:tcMar>
          </w:tcPr>
          <w:p w:rsidR="00D91FCD" w:rsidRPr="00D91FCD" w:rsidRDefault="00D91FCD" w:rsidP="00D91FCD">
            <w:pPr>
              <w:jc w:val="both"/>
              <w:rPr>
                <w:rFonts w:cs="Arial"/>
                <w:sz w:val="18"/>
                <w:szCs w:val="18"/>
              </w:rPr>
            </w:pPr>
          </w:p>
        </w:tc>
      </w:tr>
      <w:tr w:rsidR="00D91FCD" w:rsidRPr="00D91FCD" w:rsidTr="000D6ACE">
        <w:tc>
          <w:tcPr>
            <w:tcW w:w="495" w:type="dxa"/>
            <w:tcMar>
              <w:top w:w="0" w:type="dxa"/>
              <w:bottom w:w="0" w:type="dxa"/>
            </w:tcMar>
          </w:tcPr>
          <w:p w:rsidR="00D91FCD" w:rsidRPr="00D91FCD" w:rsidRDefault="00D91FCD" w:rsidP="00D91FCD">
            <w:pPr>
              <w:jc w:val="both"/>
              <w:rPr>
                <w:rFonts w:cs="Arial"/>
                <w:sz w:val="18"/>
                <w:szCs w:val="18"/>
              </w:rPr>
            </w:pPr>
          </w:p>
        </w:tc>
        <w:tc>
          <w:tcPr>
            <w:tcW w:w="617" w:type="dxa"/>
            <w:tcMar>
              <w:top w:w="0" w:type="dxa"/>
              <w:bottom w:w="0" w:type="dxa"/>
            </w:tcMar>
          </w:tcPr>
          <w:p w:rsidR="00D91FCD" w:rsidRPr="00D91FCD" w:rsidRDefault="00D91FCD" w:rsidP="00D91FCD">
            <w:pPr>
              <w:jc w:val="both"/>
              <w:rPr>
                <w:rFonts w:cs="Arial"/>
                <w:sz w:val="18"/>
                <w:szCs w:val="18"/>
              </w:rPr>
            </w:pPr>
          </w:p>
        </w:tc>
        <w:tc>
          <w:tcPr>
            <w:tcW w:w="884" w:type="dxa"/>
            <w:tcMar>
              <w:top w:w="0" w:type="dxa"/>
              <w:bottom w:w="0" w:type="dxa"/>
            </w:tcMar>
          </w:tcPr>
          <w:p w:rsidR="00D91FCD" w:rsidRPr="00D91FCD" w:rsidRDefault="00D91FCD" w:rsidP="00D91FCD">
            <w:pPr>
              <w:jc w:val="both"/>
              <w:rPr>
                <w:rFonts w:cs="Arial"/>
                <w:sz w:val="18"/>
                <w:szCs w:val="18"/>
              </w:rPr>
            </w:pPr>
            <w:r w:rsidRPr="00D91FCD">
              <w:rPr>
                <w:rFonts w:cs="Arial"/>
                <w:sz w:val="18"/>
                <w:szCs w:val="18"/>
              </w:rPr>
              <w:t>2b.2.1</w:t>
            </w:r>
          </w:p>
        </w:tc>
        <w:tc>
          <w:tcPr>
            <w:tcW w:w="5445" w:type="dxa"/>
            <w:tcMar>
              <w:top w:w="0" w:type="dxa"/>
              <w:bottom w:w="0" w:type="dxa"/>
            </w:tcMar>
          </w:tcPr>
          <w:p w:rsidR="00D91FCD" w:rsidRPr="00D91FCD" w:rsidRDefault="00D91FCD" w:rsidP="00D91FCD">
            <w:pPr>
              <w:jc w:val="right"/>
              <w:rPr>
                <w:rFonts w:cs="Arial"/>
                <w:sz w:val="18"/>
                <w:szCs w:val="18"/>
              </w:rPr>
            </w:pPr>
            <w:r w:rsidRPr="00D91FCD">
              <w:rPr>
                <w:rFonts w:cs="Arial"/>
                <w:sz w:val="18"/>
                <w:szCs w:val="18"/>
              </w:rPr>
              <w:t xml:space="preserve">IALA World Wide Radio Navigation Plan </w:t>
            </w:r>
          </w:p>
        </w:tc>
        <w:tc>
          <w:tcPr>
            <w:tcW w:w="614" w:type="dxa"/>
            <w:tcMar>
              <w:top w:w="0" w:type="dxa"/>
              <w:bottom w:w="0" w:type="dxa"/>
            </w:tcMar>
          </w:tcPr>
          <w:p w:rsidR="00D91FCD" w:rsidRPr="00D91FCD" w:rsidRDefault="00D91FCD" w:rsidP="00D91FCD">
            <w:pPr>
              <w:jc w:val="center"/>
              <w:rPr>
                <w:rFonts w:cs="Arial"/>
                <w:sz w:val="18"/>
                <w:szCs w:val="18"/>
              </w:rPr>
            </w:pPr>
            <w:r w:rsidRPr="00D91FCD">
              <w:rPr>
                <w:rFonts w:cs="Arial"/>
                <w:sz w:val="18"/>
                <w:szCs w:val="18"/>
              </w:rPr>
              <w:t>2</w:t>
            </w:r>
          </w:p>
        </w:tc>
        <w:tc>
          <w:tcPr>
            <w:tcW w:w="2545" w:type="dxa"/>
            <w:vMerge w:val="restart"/>
            <w:tcMar>
              <w:top w:w="0" w:type="dxa"/>
              <w:bottom w:w="0" w:type="dxa"/>
            </w:tcMar>
          </w:tcPr>
          <w:p w:rsidR="00D91FCD" w:rsidRPr="00D91FCD" w:rsidRDefault="00D91FCD" w:rsidP="00D91FCD">
            <w:pPr>
              <w:jc w:val="both"/>
              <w:rPr>
                <w:rFonts w:cs="Arial"/>
                <w:sz w:val="18"/>
                <w:szCs w:val="18"/>
              </w:rPr>
            </w:pPr>
            <w:r w:rsidRPr="00D91FCD">
              <w:rPr>
                <w:rFonts w:cs="Arial"/>
                <w:sz w:val="18"/>
                <w:szCs w:val="18"/>
              </w:rPr>
              <w:t xml:space="preserve"> </w:t>
            </w:r>
          </w:p>
          <w:p w:rsidR="00D91FCD" w:rsidRPr="00D91FCD" w:rsidRDefault="00D91FCD" w:rsidP="00D91FCD">
            <w:pPr>
              <w:jc w:val="both"/>
              <w:rPr>
                <w:rFonts w:cs="Arial"/>
                <w:sz w:val="18"/>
                <w:szCs w:val="18"/>
              </w:rPr>
            </w:pPr>
          </w:p>
          <w:p w:rsidR="00D91FCD" w:rsidRPr="00D91FCD" w:rsidRDefault="00D91FCD" w:rsidP="00D91FCD">
            <w:pPr>
              <w:jc w:val="both"/>
              <w:rPr>
                <w:rFonts w:cs="Arial"/>
                <w:sz w:val="18"/>
                <w:szCs w:val="18"/>
              </w:rPr>
            </w:pPr>
          </w:p>
          <w:p w:rsidR="00D91FCD" w:rsidRPr="00D91FCD" w:rsidRDefault="00D91FCD" w:rsidP="00D91FCD">
            <w:pPr>
              <w:jc w:val="both"/>
              <w:rPr>
                <w:rFonts w:cs="Arial"/>
                <w:sz w:val="18"/>
                <w:szCs w:val="18"/>
              </w:rPr>
            </w:pPr>
          </w:p>
          <w:p w:rsidR="00D91FCD" w:rsidRPr="00D91FCD" w:rsidRDefault="00D91FCD" w:rsidP="00D91FCD">
            <w:pPr>
              <w:jc w:val="both"/>
              <w:rPr>
                <w:rFonts w:cs="Arial"/>
                <w:sz w:val="18"/>
                <w:szCs w:val="18"/>
              </w:rPr>
            </w:pPr>
          </w:p>
          <w:p w:rsidR="00D91FCD" w:rsidRPr="00D91FCD" w:rsidRDefault="00D91FCD" w:rsidP="00D91FCD">
            <w:pPr>
              <w:jc w:val="both"/>
              <w:rPr>
                <w:rFonts w:cs="Arial"/>
                <w:sz w:val="18"/>
                <w:szCs w:val="18"/>
              </w:rPr>
            </w:pPr>
          </w:p>
          <w:p w:rsidR="00D91FCD" w:rsidRPr="00D91FCD" w:rsidRDefault="00D91FCD" w:rsidP="00D91FCD">
            <w:pPr>
              <w:jc w:val="both"/>
              <w:rPr>
                <w:rFonts w:cs="Arial"/>
                <w:sz w:val="18"/>
                <w:szCs w:val="18"/>
              </w:rPr>
            </w:pPr>
            <w:r w:rsidRPr="00D91FCD">
              <w:rPr>
                <w:rFonts w:cs="Arial"/>
                <w:sz w:val="18"/>
                <w:szCs w:val="18"/>
              </w:rPr>
              <w:t>Visit national TRA</w:t>
            </w:r>
          </w:p>
        </w:tc>
        <w:tc>
          <w:tcPr>
            <w:tcW w:w="2977" w:type="dxa"/>
            <w:vMerge w:val="restart"/>
            <w:tcMar>
              <w:top w:w="0" w:type="dxa"/>
              <w:bottom w:w="0" w:type="dxa"/>
            </w:tcMar>
          </w:tcPr>
          <w:p w:rsidR="00D91FCD" w:rsidRPr="00D91FCD" w:rsidRDefault="00D91FCD" w:rsidP="00D91FCD">
            <w:pPr>
              <w:jc w:val="both"/>
              <w:rPr>
                <w:rFonts w:cs="Arial"/>
                <w:sz w:val="18"/>
                <w:szCs w:val="18"/>
              </w:rPr>
            </w:pPr>
            <w:r w:rsidRPr="00D91FCD">
              <w:rPr>
                <w:rFonts w:cs="Arial"/>
                <w:sz w:val="18"/>
                <w:szCs w:val="18"/>
              </w:rPr>
              <w:t>NAVGUIDE 4.1 – 4.8 GL 1072</w:t>
            </w:r>
          </w:p>
          <w:p w:rsidR="00D91FCD" w:rsidRPr="00D91FCD" w:rsidRDefault="00D91FCD" w:rsidP="00D91FCD">
            <w:pPr>
              <w:jc w:val="both"/>
              <w:rPr>
                <w:rFonts w:cs="Arial"/>
                <w:sz w:val="18"/>
                <w:szCs w:val="18"/>
              </w:rPr>
            </w:pPr>
            <w:r w:rsidRPr="00D91FCD">
              <w:rPr>
                <w:rFonts w:cs="Arial"/>
                <w:sz w:val="18"/>
                <w:szCs w:val="18"/>
              </w:rPr>
              <w:t>IALA Rec e-</w:t>
            </w:r>
            <w:proofErr w:type="spellStart"/>
            <w:r w:rsidRPr="00D91FCD">
              <w:rPr>
                <w:rFonts w:cs="Arial"/>
                <w:sz w:val="18"/>
                <w:szCs w:val="18"/>
              </w:rPr>
              <w:t>Nav</w:t>
            </w:r>
            <w:proofErr w:type="spellEnd"/>
            <w:r w:rsidRPr="00D91FCD">
              <w:rPr>
                <w:rFonts w:cs="Arial"/>
                <w:sz w:val="18"/>
                <w:szCs w:val="18"/>
              </w:rPr>
              <w:t xml:space="preserve"> 140</w:t>
            </w:r>
          </w:p>
          <w:p w:rsidR="00D91FCD" w:rsidRPr="00D91FCD" w:rsidRDefault="00D91FCD" w:rsidP="00D91FCD">
            <w:pPr>
              <w:jc w:val="both"/>
              <w:rPr>
                <w:rFonts w:cs="Arial"/>
                <w:sz w:val="18"/>
                <w:szCs w:val="18"/>
              </w:rPr>
            </w:pPr>
            <w:r w:rsidRPr="00D91FCD">
              <w:rPr>
                <w:rFonts w:cs="Arial"/>
                <w:sz w:val="18"/>
                <w:szCs w:val="18"/>
              </w:rPr>
              <w:t>IALA Rec R-101; R-135</w:t>
            </w:r>
          </w:p>
          <w:p w:rsidR="00D91FCD" w:rsidRPr="00D91FCD" w:rsidRDefault="00D91FCD" w:rsidP="00D91FCD">
            <w:pPr>
              <w:jc w:val="both"/>
              <w:rPr>
                <w:rFonts w:cs="Arial"/>
                <w:sz w:val="18"/>
                <w:szCs w:val="18"/>
              </w:rPr>
            </w:pPr>
            <w:r w:rsidRPr="00D91FCD">
              <w:rPr>
                <w:rFonts w:cs="Arial"/>
                <w:sz w:val="18"/>
                <w:szCs w:val="18"/>
              </w:rPr>
              <w:t>NAVGUIDE 4.10.1 – 2; 4.12.1</w:t>
            </w:r>
          </w:p>
          <w:p w:rsidR="00D91FCD" w:rsidRPr="00D91FCD" w:rsidRDefault="00D91FCD" w:rsidP="00D91FCD">
            <w:pPr>
              <w:jc w:val="both"/>
              <w:rPr>
                <w:rFonts w:cs="Arial"/>
                <w:sz w:val="18"/>
                <w:szCs w:val="18"/>
              </w:rPr>
            </w:pPr>
            <w:r w:rsidRPr="00D91FCD">
              <w:rPr>
                <w:rFonts w:cs="Arial"/>
                <w:sz w:val="18"/>
                <w:szCs w:val="18"/>
              </w:rPr>
              <w:t>The Mariners’ Handbook</w:t>
            </w:r>
          </w:p>
          <w:p w:rsidR="00D91FCD" w:rsidRPr="00D91FCD" w:rsidRDefault="00D91FCD" w:rsidP="00D91FCD">
            <w:pPr>
              <w:jc w:val="both"/>
              <w:rPr>
                <w:rFonts w:cs="Arial"/>
                <w:sz w:val="18"/>
                <w:szCs w:val="18"/>
              </w:rPr>
            </w:pPr>
            <w:r w:rsidRPr="00D91FCD">
              <w:rPr>
                <w:rFonts w:cs="Arial"/>
                <w:sz w:val="18"/>
                <w:szCs w:val="18"/>
              </w:rPr>
              <w:t>National Lists of Radio Signals</w:t>
            </w:r>
          </w:p>
          <w:p w:rsidR="00D91FCD" w:rsidRPr="00D91FCD" w:rsidRDefault="00D91FCD" w:rsidP="00D91FCD">
            <w:pPr>
              <w:jc w:val="both"/>
              <w:rPr>
                <w:rFonts w:cs="Arial"/>
                <w:sz w:val="18"/>
                <w:szCs w:val="18"/>
              </w:rPr>
            </w:pPr>
          </w:p>
          <w:p w:rsidR="00D91FCD" w:rsidRPr="00D91FCD" w:rsidRDefault="00D91FCD" w:rsidP="00D91FCD">
            <w:pPr>
              <w:jc w:val="both"/>
              <w:rPr>
                <w:rFonts w:cs="Arial"/>
                <w:sz w:val="18"/>
                <w:szCs w:val="18"/>
              </w:rPr>
            </w:pPr>
          </w:p>
        </w:tc>
        <w:tc>
          <w:tcPr>
            <w:tcW w:w="597" w:type="dxa"/>
            <w:vMerge w:val="restart"/>
            <w:tcMar>
              <w:top w:w="0" w:type="dxa"/>
              <w:bottom w:w="0" w:type="dxa"/>
            </w:tcMar>
          </w:tcPr>
          <w:p w:rsidR="00D91FCD" w:rsidRPr="00D91FCD" w:rsidRDefault="00D91FCD" w:rsidP="00D91FCD">
            <w:pPr>
              <w:jc w:val="center"/>
              <w:rPr>
                <w:rFonts w:cs="Arial"/>
                <w:sz w:val="18"/>
                <w:szCs w:val="18"/>
              </w:rPr>
            </w:pPr>
          </w:p>
          <w:p w:rsidR="00D91FCD" w:rsidRPr="00D91FCD" w:rsidRDefault="00D91FCD" w:rsidP="00D91FCD">
            <w:pPr>
              <w:jc w:val="center"/>
              <w:rPr>
                <w:rFonts w:cs="Arial"/>
                <w:sz w:val="18"/>
                <w:szCs w:val="18"/>
              </w:rPr>
            </w:pPr>
          </w:p>
          <w:p w:rsidR="00D91FCD" w:rsidRPr="00D91FCD" w:rsidRDefault="00D91FCD" w:rsidP="00D91FCD">
            <w:pPr>
              <w:jc w:val="center"/>
              <w:rPr>
                <w:rFonts w:cs="Arial"/>
                <w:sz w:val="18"/>
                <w:szCs w:val="18"/>
              </w:rPr>
            </w:pPr>
          </w:p>
          <w:p w:rsidR="00D91FCD" w:rsidRPr="00D91FCD" w:rsidRDefault="00D91FCD" w:rsidP="00D91FCD">
            <w:pPr>
              <w:jc w:val="center"/>
              <w:rPr>
                <w:rFonts w:cs="Arial"/>
                <w:sz w:val="18"/>
                <w:szCs w:val="18"/>
              </w:rPr>
            </w:pPr>
            <w:r w:rsidRPr="00D91FCD">
              <w:rPr>
                <w:rFonts w:cs="Arial"/>
                <w:sz w:val="18"/>
                <w:szCs w:val="18"/>
              </w:rPr>
              <w:t>11</w:t>
            </w:r>
          </w:p>
        </w:tc>
      </w:tr>
      <w:tr w:rsidR="00D91FCD" w:rsidRPr="00D91FCD" w:rsidTr="000D6ACE">
        <w:tc>
          <w:tcPr>
            <w:tcW w:w="495" w:type="dxa"/>
            <w:tcMar>
              <w:top w:w="0" w:type="dxa"/>
              <w:bottom w:w="0" w:type="dxa"/>
            </w:tcMar>
          </w:tcPr>
          <w:p w:rsidR="00D91FCD" w:rsidRPr="00D91FCD" w:rsidRDefault="00D91FCD" w:rsidP="00D91FCD">
            <w:pPr>
              <w:jc w:val="both"/>
              <w:rPr>
                <w:rFonts w:cs="Arial"/>
                <w:sz w:val="18"/>
                <w:szCs w:val="18"/>
              </w:rPr>
            </w:pPr>
          </w:p>
        </w:tc>
        <w:tc>
          <w:tcPr>
            <w:tcW w:w="617" w:type="dxa"/>
            <w:tcMar>
              <w:top w:w="0" w:type="dxa"/>
              <w:bottom w:w="0" w:type="dxa"/>
            </w:tcMar>
          </w:tcPr>
          <w:p w:rsidR="00D91FCD" w:rsidRPr="00D91FCD" w:rsidRDefault="00D91FCD" w:rsidP="00D91FCD">
            <w:pPr>
              <w:jc w:val="both"/>
              <w:rPr>
                <w:rFonts w:cs="Arial"/>
                <w:sz w:val="18"/>
                <w:szCs w:val="18"/>
              </w:rPr>
            </w:pPr>
          </w:p>
        </w:tc>
        <w:tc>
          <w:tcPr>
            <w:tcW w:w="884" w:type="dxa"/>
            <w:tcMar>
              <w:top w:w="0" w:type="dxa"/>
              <w:bottom w:w="0" w:type="dxa"/>
            </w:tcMar>
          </w:tcPr>
          <w:p w:rsidR="00D91FCD" w:rsidRPr="00D91FCD" w:rsidRDefault="00D91FCD" w:rsidP="00D91FCD">
            <w:pPr>
              <w:jc w:val="both"/>
              <w:rPr>
                <w:rFonts w:cs="Arial"/>
                <w:sz w:val="18"/>
                <w:szCs w:val="18"/>
              </w:rPr>
            </w:pPr>
            <w:r w:rsidRPr="00D91FCD">
              <w:rPr>
                <w:rFonts w:cs="Arial"/>
                <w:sz w:val="18"/>
                <w:szCs w:val="18"/>
              </w:rPr>
              <w:t>2b.2.2</w:t>
            </w:r>
          </w:p>
        </w:tc>
        <w:tc>
          <w:tcPr>
            <w:tcW w:w="5445" w:type="dxa"/>
            <w:tcMar>
              <w:top w:w="0" w:type="dxa"/>
              <w:bottom w:w="0" w:type="dxa"/>
            </w:tcMar>
          </w:tcPr>
          <w:p w:rsidR="00D91FCD" w:rsidRPr="00D91FCD" w:rsidRDefault="00D91FCD" w:rsidP="00D91FCD">
            <w:pPr>
              <w:jc w:val="right"/>
              <w:rPr>
                <w:rFonts w:cs="Arial"/>
                <w:sz w:val="18"/>
                <w:szCs w:val="18"/>
              </w:rPr>
            </w:pPr>
            <w:r w:rsidRPr="00D91FCD">
              <w:rPr>
                <w:rFonts w:cs="Arial"/>
                <w:sz w:val="18"/>
                <w:szCs w:val="18"/>
              </w:rPr>
              <w:t>Global Navigation Satellite Systems (GNSS); error sources</w:t>
            </w:r>
          </w:p>
        </w:tc>
        <w:tc>
          <w:tcPr>
            <w:tcW w:w="614" w:type="dxa"/>
            <w:tcMar>
              <w:top w:w="0" w:type="dxa"/>
              <w:bottom w:w="0" w:type="dxa"/>
            </w:tcMar>
          </w:tcPr>
          <w:p w:rsidR="00D91FCD" w:rsidRPr="00D91FCD" w:rsidRDefault="00D91FCD" w:rsidP="00D91FCD">
            <w:pPr>
              <w:jc w:val="center"/>
              <w:rPr>
                <w:rFonts w:cs="Arial"/>
                <w:sz w:val="18"/>
                <w:szCs w:val="18"/>
              </w:rPr>
            </w:pPr>
            <w:r w:rsidRPr="00D91FCD">
              <w:rPr>
                <w:rFonts w:cs="Arial"/>
                <w:sz w:val="18"/>
                <w:szCs w:val="18"/>
              </w:rPr>
              <w:t>2</w:t>
            </w:r>
          </w:p>
        </w:tc>
        <w:tc>
          <w:tcPr>
            <w:tcW w:w="2545" w:type="dxa"/>
            <w:vMerge/>
            <w:tcMar>
              <w:top w:w="0" w:type="dxa"/>
              <w:bottom w:w="0" w:type="dxa"/>
            </w:tcMar>
          </w:tcPr>
          <w:p w:rsidR="00D91FCD" w:rsidRPr="00D91FCD" w:rsidRDefault="00D91FCD" w:rsidP="00D91FCD">
            <w:pPr>
              <w:jc w:val="both"/>
              <w:rPr>
                <w:rFonts w:cs="Arial"/>
                <w:sz w:val="18"/>
                <w:szCs w:val="18"/>
              </w:rPr>
            </w:pPr>
          </w:p>
        </w:tc>
        <w:tc>
          <w:tcPr>
            <w:tcW w:w="2977" w:type="dxa"/>
            <w:vMerge/>
            <w:tcMar>
              <w:top w:w="0" w:type="dxa"/>
              <w:bottom w:w="0" w:type="dxa"/>
            </w:tcMar>
          </w:tcPr>
          <w:p w:rsidR="00D91FCD" w:rsidRPr="00D91FCD" w:rsidRDefault="00D91FCD" w:rsidP="00D91FCD">
            <w:pPr>
              <w:jc w:val="both"/>
              <w:rPr>
                <w:rFonts w:cs="Arial"/>
                <w:sz w:val="18"/>
                <w:szCs w:val="18"/>
              </w:rPr>
            </w:pPr>
          </w:p>
        </w:tc>
        <w:tc>
          <w:tcPr>
            <w:tcW w:w="597" w:type="dxa"/>
            <w:vMerge/>
            <w:tcMar>
              <w:top w:w="0" w:type="dxa"/>
              <w:bottom w:w="0" w:type="dxa"/>
            </w:tcMar>
          </w:tcPr>
          <w:p w:rsidR="00D91FCD" w:rsidRPr="00D91FCD" w:rsidRDefault="00D91FCD" w:rsidP="00D91FCD">
            <w:pPr>
              <w:jc w:val="both"/>
              <w:rPr>
                <w:rFonts w:cs="Arial"/>
                <w:sz w:val="18"/>
                <w:szCs w:val="18"/>
              </w:rPr>
            </w:pPr>
          </w:p>
        </w:tc>
      </w:tr>
      <w:tr w:rsidR="00D91FCD" w:rsidRPr="00D91FCD" w:rsidTr="000D6ACE">
        <w:tc>
          <w:tcPr>
            <w:tcW w:w="495" w:type="dxa"/>
            <w:tcMar>
              <w:top w:w="0" w:type="dxa"/>
              <w:bottom w:w="0" w:type="dxa"/>
            </w:tcMar>
          </w:tcPr>
          <w:p w:rsidR="00D91FCD" w:rsidRPr="00D91FCD" w:rsidRDefault="00D91FCD" w:rsidP="00D91FCD">
            <w:pPr>
              <w:jc w:val="both"/>
              <w:rPr>
                <w:rFonts w:cs="Arial"/>
                <w:sz w:val="18"/>
                <w:szCs w:val="18"/>
              </w:rPr>
            </w:pPr>
          </w:p>
        </w:tc>
        <w:tc>
          <w:tcPr>
            <w:tcW w:w="617" w:type="dxa"/>
            <w:tcMar>
              <w:top w:w="0" w:type="dxa"/>
              <w:bottom w:w="0" w:type="dxa"/>
            </w:tcMar>
          </w:tcPr>
          <w:p w:rsidR="00D91FCD" w:rsidRPr="00D91FCD" w:rsidRDefault="00D91FCD" w:rsidP="00D91FCD">
            <w:pPr>
              <w:jc w:val="both"/>
              <w:rPr>
                <w:rFonts w:cs="Arial"/>
                <w:sz w:val="18"/>
                <w:szCs w:val="18"/>
              </w:rPr>
            </w:pPr>
          </w:p>
        </w:tc>
        <w:tc>
          <w:tcPr>
            <w:tcW w:w="884" w:type="dxa"/>
            <w:tcMar>
              <w:top w:w="0" w:type="dxa"/>
              <w:bottom w:w="0" w:type="dxa"/>
            </w:tcMar>
          </w:tcPr>
          <w:p w:rsidR="00D91FCD" w:rsidRPr="00D91FCD" w:rsidRDefault="00D91FCD" w:rsidP="00D91FCD">
            <w:pPr>
              <w:jc w:val="both"/>
              <w:rPr>
                <w:rFonts w:cs="Arial"/>
                <w:sz w:val="18"/>
                <w:szCs w:val="18"/>
              </w:rPr>
            </w:pPr>
            <w:r w:rsidRPr="00D91FCD">
              <w:rPr>
                <w:rFonts w:cs="Arial"/>
                <w:sz w:val="18"/>
                <w:szCs w:val="18"/>
              </w:rPr>
              <w:t>2b.2.3</w:t>
            </w:r>
          </w:p>
        </w:tc>
        <w:tc>
          <w:tcPr>
            <w:tcW w:w="5445" w:type="dxa"/>
            <w:tcMar>
              <w:top w:w="0" w:type="dxa"/>
              <w:bottom w:w="0" w:type="dxa"/>
            </w:tcMar>
          </w:tcPr>
          <w:p w:rsidR="00D91FCD" w:rsidRPr="00D91FCD" w:rsidRDefault="00D91FCD" w:rsidP="00D91FCD">
            <w:pPr>
              <w:jc w:val="right"/>
              <w:rPr>
                <w:rFonts w:cs="Arial"/>
                <w:sz w:val="18"/>
                <w:szCs w:val="18"/>
              </w:rPr>
            </w:pPr>
            <w:r w:rsidRPr="00D91FCD">
              <w:rPr>
                <w:rFonts w:cs="Arial"/>
                <w:sz w:val="18"/>
                <w:szCs w:val="18"/>
              </w:rPr>
              <w:t>Differential GPS; Integration and enhancement</w:t>
            </w:r>
          </w:p>
        </w:tc>
        <w:tc>
          <w:tcPr>
            <w:tcW w:w="614" w:type="dxa"/>
            <w:tcMar>
              <w:top w:w="0" w:type="dxa"/>
              <w:bottom w:w="0" w:type="dxa"/>
            </w:tcMar>
          </w:tcPr>
          <w:p w:rsidR="00D91FCD" w:rsidRPr="00D91FCD" w:rsidRDefault="00D91FCD" w:rsidP="00D91FCD">
            <w:pPr>
              <w:jc w:val="center"/>
              <w:rPr>
                <w:rFonts w:cs="Arial"/>
                <w:sz w:val="18"/>
                <w:szCs w:val="18"/>
              </w:rPr>
            </w:pPr>
            <w:r w:rsidRPr="00D91FCD">
              <w:rPr>
                <w:rFonts w:cs="Arial"/>
                <w:sz w:val="18"/>
                <w:szCs w:val="18"/>
              </w:rPr>
              <w:t>2</w:t>
            </w:r>
          </w:p>
        </w:tc>
        <w:tc>
          <w:tcPr>
            <w:tcW w:w="2545" w:type="dxa"/>
            <w:vMerge/>
            <w:tcMar>
              <w:top w:w="0" w:type="dxa"/>
              <w:bottom w:w="0" w:type="dxa"/>
            </w:tcMar>
          </w:tcPr>
          <w:p w:rsidR="00D91FCD" w:rsidRPr="00D91FCD" w:rsidRDefault="00D91FCD" w:rsidP="00D91FCD">
            <w:pPr>
              <w:jc w:val="both"/>
              <w:rPr>
                <w:rFonts w:cs="Arial"/>
                <w:sz w:val="18"/>
                <w:szCs w:val="18"/>
              </w:rPr>
            </w:pPr>
          </w:p>
        </w:tc>
        <w:tc>
          <w:tcPr>
            <w:tcW w:w="2977" w:type="dxa"/>
            <w:vMerge/>
            <w:tcMar>
              <w:top w:w="0" w:type="dxa"/>
              <w:bottom w:w="0" w:type="dxa"/>
            </w:tcMar>
          </w:tcPr>
          <w:p w:rsidR="00D91FCD" w:rsidRPr="00D91FCD" w:rsidRDefault="00D91FCD" w:rsidP="00D91FCD">
            <w:pPr>
              <w:jc w:val="both"/>
              <w:rPr>
                <w:rFonts w:cs="Arial"/>
                <w:sz w:val="18"/>
                <w:szCs w:val="18"/>
              </w:rPr>
            </w:pPr>
          </w:p>
        </w:tc>
        <w:tc>
          <w:tcPr>
            <w:tcW w:w="597" w:type="dxa"/>
            <w:vMerge/>
            <w:tcMar>
              <w:top w:w="0" w:type="dxa"/>
              <w:bottom w:w="0" w:type="dxa"/>
            </w:tcMar>
          </w:tcPr>
          <w:p w:rsidR="00D91FCD" w:rsidRPr="00D91FCD" w:rsidRDefault="00D91FCD" w:rsidP="00D91FCD">
            <w:pPr>
              <w:jc w:val="both"/>
              <w:rPr>
                <w:rFonts w:cs="Arial"/>
                <w:sz w:val="18"/>
                <w:szCs w:val="18"/>
              </w:rPr>
            </w:pPr>
          </w:p>
        </w:tc>
      </w:tr>
      <w:tr w:rsidR="00D91FCD" w:rsidRPr="00D91FCD" w:rsidTr="000D6ACE">
        <w:tc>
          <w:tcPr>
            <w:tcW w:w="495" w:type="dxa"/>
            <w:tcMar>
              <w:top w:w="0" w:type="dxa"/>
              <w:bottom w:w="0" w:type="dxa"/>
            </w:tcMar>
          </w:tcPr>
          <w:p w:rsidR="00D91FCD" w:rsidRPr="00D91FCD" w:rsidRDefault="00D91FCD" w:rsidP="00D91FCD">
            <w:pPr>
              <w:jc w:val="both"/>
              <w:rPr>
                <w:rFonts w:cs="Arial"/>
                <w:sz w:val="18"/>
                <w:szCs w:val="18"/>
              </w:rPr>
            </w:pPr>
          </w:p>
        </w:tc>
        <w:tc>
          <w:tcPr>
            <w:tcW w:w="617" w:type="dxa"/>
            <w:tcMar>
              <w:top w:w="0" w:type="dxa"/>
              <w:bottom w:w="0" w:type="dxa"/>
            </w:tcMar>
          </w:tcPr>
          <w:p w:rsidR="00D91FCD" w:rsidRPr="00D91FCD" w:rsidRDefault="00D91FCD" w:rsidP="00D91FCD">
            <w:pPr>
              <w:jc w:val="both"/>
              <w:rPr>
                <w:rFonts w:cs="Arial"/>
                <w:sz w:val="18"/>
                <w:szCs w:val="18"/>
              </w:rPr>
            </w:pPr>
          </w:p>
        </w:tc>
        <w:tc>
          <w:tcPr>
            <w:tcW w:w="884" w:type="dxa"/>
            <w:tcMar>
              <w:top w:w="0" w:type="dxa"/>
              <w:bottom w:w="0" w:type="dxa"/>
            </w:tcMar>
          </w:tcPr>
          <w:p w:rsidR="00D91FCD" w:rsidRPr="00D91FCD" w:rsidRDefault="00D91FCD" w:rsidP="00D91FCD">
            <w:pPr>
              <w:jc w:val="both"/>
              <w:rPr>
                <w:rFonts w:cs="Arial"/>
                <w:sz w:val="18"/>
                <w:szCs w:val="18"/>
              </w:rPr>
            </w:pPr>
            <w:r w:rsidRPr="00D91FCD">
              <w:rPr>
                <w:rFonts w:cs="Arial"/>
                <w:sz w:val="18"/>
                <w:szCs w:val="18"/>
              </w:rPr>
              <w:t>2b.2.4</w:t>
            </w:r>
          </w:p>
        </w:tc>
        <w:tc>
          <w:tcPr>
            <w:tcW w:w="5445" w:type="dxa"/>
            <w:tcMar>
              <w:top w:w="0" w:type="dxa"/>
              <w:bottom w:w="0" w:type="dxa"/>
            </w:tcMar>
          </w:tcPr>
          <w:p w:rsidR="00D91FCD" w:rsidRPr="00D91FCD" w:rsidRDefault="00D91FCD" w:rsidP="00D91FCD">
            <w:pPr>
              <w:jc w:val="right"/>
              <w:rPr>
                <w:rFonts w:cs="Arial"/>
                <w:sz w:val="18"/>
                <w:szCs w:val="18"/>
              </w:rPr>
            </w:pPr>
            <w:r w:rsidRPr="00D91FCD">
              <w:rPr>
                <w:rFonts w:cs="Arial"/>
                <w:sz w:val="18"/>
                <w:szCs w:val="18"/>
              </w:rPr>
              <w:t>Terrestrial Systems: Loran-C; e-Loran</w:t>
            </w:r>
          </w:p>
        </w:tc>
        <w:tc>
          <w:tcPr>
            <w:tcW w:w="614" w:type="dxa"/>
            <w:tcMar>
              <w:top w:w="0" w:type="dxa"/>
              <w:bottom w:w="0" w:type="dxa"/>
            </w:tcMar>
          </w:tcPr>
          <w:p w:rsidR="00D91FCD" w:rsidRPr="00D91FCD" w:rsidRDefault="00D91FCD" w:rsidP="00D91FCD">
            <w:pPr>
              <w:jc w:val="center"/>
              <w:rPr>
                <w:rFonts w:cs="Arial"/>
                <w:sz w:val="18"/>
                <w:szCs w:val="18"/>
              </w:rPr>
            </w:pPr>
            <w:r w:rsidRPr="00D91FCD">
              <w:rPr>
                <w:rFonts w:cs="Arial"/>
                <w:sz w:val="18"/>
                <w:szCs w:val="18"/>
              </w:rPr>
              <w:t>1</w:t>
            </w:r>
          </w:p>
        </w:tc>
        <w:tc>
          <w:tcPr>
            <w:tcW w:w="2545" w:type="dxa"/>
            <w:vMerge/>
            <w:tcMar>
              <w:top w:w="0" w:type="dxa"/>
              <w:bottom w:w="0" w:type="dxa"/>
            </w:tcMar>
          </w:tcPr>
          <w:p w:rsidR="00D91FCD" w:rsidRPr="00D91FCD" w:rsidRDefault="00D91FCD" w:rsidP="00D91FCD">
            <w:pPr>
              <w:jc w:val="both"/>
              <w:rPr>
                <w:rFonts w:cs="Arial"/>
                <w:sz w:val="18"/>
                <w:szCs w:val="18"/>
              </w:rPr>
            </w:pPr>
          </w:p>
        </w:tc>
        <w:tc>
          <w:tcPr>
            <w:tcW w:w="2977" w:type="dxa"/>
            <w:vMerge/>
            <w:tcMar>
              <w:top w:w="0" w:type="dxa"/>
              <w:bottom w:w="0" w:type="dxa"/>
            </w:tcMar>
          </w:tcPr>
          <w:p w:rsidR="00D91FCD" w:rsidRPr="00D91FCD" w:rsidRDefault="00D91FCD" w:rsidP="00D91FCD">
            <w:pPr>
              <w:jc w:val="both"/>
              <w:rPr>
                <w:rFonts w:cs="Arial"/>
                <w:sz w:val="18"/>
                <w:szCs w:val="18"/>
              </w:rPr>
            </w:pPr>
          </w:p>
        </w:tc>
        <w:tc>
          <w:tcPr>
            <w:tcW w:w="597" w:type="dxa"/>
            <w:vMerge/>
            <w:tcMar>
              <w:top w:w="0" w:type="dxa"/>
              <w:bottom w:w="0" w:type="dxa"/>
            </w:tcMar>
          </w:tcPr>
          <w:p w:rsidR="00D91FCD" w:rsidRPr="00D91FCD" w:rsidRDefault="00D91FCD" w:rsidP="00D91FCD">
            <w:pPr>
              <w:jc w:val="both"/>
              <w:rPr>
                <w:rFonts w:cs="Arial"/>
                <w:sz w:val="18"/>
                <w:szCs w:val="18"/>
              </w:rPr>
            </w:pPr>
          </w:p>
        </w:tc>
      </w:tr>
      <w:tr w:rsidR="00D91FCD" w:rsidRPr="00D91FCD" w:rsidTr="000D6ACE">
        <w:tc>
          <w:tcPr>
            <w:tcW w:w="495" w:type="dxa"/>
            <w:tcMar>
              <w:top w:w="0" w:type="dxa"/>
              <w:bottom w:w="0" w:type="dxa"/>
            </w:tcMar>
          </w:tcPr>
          <w:p w:rsidR="00D91FCD" w:rsidRPr="00D91FCD" w:rsidRDefault="00D91FCD" w:rsidP="00D91FCD">
            <w:pPr>
              <w:jc w:val="both"/>
              <w:rPr>
                <w:rFonts w:cs="Arial"/>
                <w:sz w:val="18"/>
                <w:szCs w:val="18"/>
              </w:rPr>
            </w:pPr>
          </w:p>
        </w:tc>
        <w:tc>
          <w:tcPr>
            <w:tcW w:w="617" w:type="dxa"/>
            <w:tcMar>
              <w:top w:w="0" w:type="dxa"/>
              <w:bottom w:w="0" w:type="dxa"/>
            </w:tcMar>
          </w:tcPr>
          <w:p w:rsidR="00D91FCD" w:rsidRPr="00D91FCD" w:rsidRDefault="00D91FCD" w:rsidP="00D91FCD">
            <w:pPr>
              <w:jc w:val="both"/>
              <w:rPr>
                <w:rFonts w:cs="Arial"/>
                <w:sz w:val="18"/>
                <w:szCs w:val="18"/>
              </w:rPr>
            </w:pPr>
          </w:p>
        </w:tc>
        <w:tc>
          <w:tcPr>
            <w:tcW w:w="884" w:type="dxa"/>
            <w:tcMar>
              <w:top w:w="0" w:type="dxa"/>
              <w:bottom w:w="0" w:type="dxa"/>
            </w:tcMar>
          </w:tcPr>
          <w:p w:rsidR="00D91FCD" w:rsidRPr="00D91FCD" w:rsidRDefault="00D91FCD" w:rsidP="00D91FCD">
            <w:pPr>
              <w:jc w:val="both"/>
              <w:rPr>
                <w:rFonts w:cs="Arial"/>
                <w:sz w:val="18"/>
                <w:szCs w:val="18"/>
              </w:rPr>
            </w:pPr>
            <w:r w:rsidRPr="00D91FCD">
              <w:rPr>
                <w:rFonts w:cs="Arial"/>
                <w:sz w:val="18"/>
                <w:szCs w:val="18"/>
              </w:rPr>
              <w:t>2b.2.5</w:t>
            </w:r>
          </w:p>
        </w:tc>
        <w:tc>
          <w:tcPr>
            <w:tcW w:w="5445" w:type="dxa"/>
            <w:tcMar>
              <w:top w:w="0" w:type="dxa"/>
              <w:bottom w:w="0" w:type="dxa"/>
            </w:tcMar>
          </w:tcPr>
          <w:p w:rsidR="00D91FCD" w:rsidRPr="00D91FCD" w:rsidRDefault="00D91FCD" w:rsidP="00D91FCD">
            <w:pPr>
              <w:jc w:val="right"/>
              <w:rPr>
                <w:rFonts w:cs="Arial"/>
                <w:sz w:val="18"/>
                <w:szCs w:val="18"/>
              </w:rPr>
            </w:pPr>
            <w:r w:rsidRPr="00D91FCD">
              <w:rPr>
                <w:rFonts w:cs="Arial"/>
                <w:sz w:val="18"/>
                <w:szCs w:val="18"/>
              </w:rPr>
              <w:t>Radars and radar reflectors</w:t>
            </w:r>
          </w:p>
        </w:tc>
        <w:tc>
          <w:tcPr>
            <w:tcW w:w="614" w:type="dxa"/>
            <w:tcMar>
              <w:top w:w="0" w:type="dxa"/>
              <w:bottom w:w="0" w:type="dxa"/>
            </w:tcMar>
          </w:tcPr>
          <w:p w:rsidR="00D91FCD" w:rsidRPr="00D91FCD" w:rsidRDefault="00D91FCD" w:rsidP="00D91FCD">
            <w:pPr>
              <w:jc w:val="center"/>
              <w:rPr>
                <w:rFonts w:cs="Arial"/>
                <w:sz w:val="18"/>
                <w:szCs w:val="18"/>
              </w:rPr>
            </w:pPr>
            <w:r w:rsidRPr="00D91FCD">
              <w:rPr>
                <w:rFonts w:cs="Arial"/>
                <w:sz w:val="18"/>
                <w:szCs w:val="18"/>
              </w:rPr>
              <w:t>2</w:t>
            </w:r>
          </w:p>
        </w:tc>
        <w:tc>
          <w:tcPr>
            <w:tcW w:w="2545" w:type="dxa"/>
            <w:vMerge/>
            <w:tcMar>
              <w:top w:w="0" w:type="dxa"/>
              <w:bottom w:w="0" w:type="dxa"/>
            </w:tcMar>
          </w:tcPr>
          <w:p w:rsidR="00D91FCD" w:rsidRPr="00D91FCD" w:rsidRDefault="00D91FCD" w:rsidP="00D91FCD">
            <w:pPr>
              <w:jc w:val="both"/>
              <w:rPr>
                <w:rFonts w:cs="Arial"/>
                <w:sz w:val="18"/>
                <w:szCs w:val="18"/>
              </w:rPr>
            </w:pPr>
          </w:p>
        </w:tc>
        <w:tc>
          <w:tcPr>
            <w:tcW w:w="2977" w:type="dxa"/>
            <w:vMerge/>
            <w:tcMar>
              <w:top w:w="0" w:type="dxa"/>
              <w:bottom w:w="0" w:type="dxa"/>
            </w:tcMar>
          </w:tcPr>
          <w:p w:rsidR="00D91FCD" w:rsidRPr="00D91FCD" w:rsidRDefault="00D91FCD" w:rsidP="00D91FCD">
            <w:pPr>
              <w:jc w:val="both"/>
              <w:rPr>
                <w:rFonts w:cs="Arial"/>
                <w:sz w:val="18"/>
                <w:szCs w:val="18"/>
              </w:rPr>
            </w:pPr>
          </w:p>
        </w:tc>
        <w:tc>
          <w:tcPr>
            <w:tcW w:w="597" w:type="dxa"/>
            <w:vMerge/>
            <w:tcMar>
              <w:top w:w="0" w:type="dxa"/>
              <w:bottom w:w="0" w:type="dxa"/>
            </w:tcMar>
          </w:tcPr>
          <w:p w:rsidR="00D91FCD" w:rsidRPr="00D91FCD" w:rsidRDefault="00D91FCD" w:rsidP="00D91FCD">
            <w:pPr>
              <w:jc w:val="both"/>
              <w:rPr>
                <w:rFonts w:cs="Arial"/>
                <w:sz w:val="18"/>
                <w:szCs w:val="18"/>
              </w:rPr>
            </w:pPr>
          </w:p>
        </w:tc>
      </w:tr>
      <w:tr w:rsidR="00D91FCD" w:rsidRPr="00D91FCD" w:rsidTr="000D6ACE">
        <w:tc>
          <w:tcPr>
            <w:tcW w:w="495" w:type="dxa"/>
            <w:tcMar>
              <w:top w:w="0" w:type="dxa"/>
              <w:bottom w:w="0" w:type="dxa"/>
            </w:tcMar>
          </w:tcPr>
          <w:p w:rsidR="00D91FCD" w:rsidRPr="00D91FCD" w:rsidRDefault="00D91FCD" w:rsidP="00D91FCD">
            <w:pPr>
              <w:jc w:val="both"/>
              <w:rPr>
                <w:rFonts w:cs="Arial"/>
                <w:sz w:val="18"/>
                <w:szCs w:val="18"/>
              </w:rPr>
            </w:pPr>
          </w:p>
        </w:tc>
        <w:tc>
          <w:tcPr>
            <w:tcW w:w="617" w:type="dxa"/>
            <w:tcMar>
              <w:top w:w="0" w:type="dxa"/>
              <w:bottom w:w="0" w:type="dxa"/>
            </w:tcMar>
          </w:tcPr>
          <w:p w:rsidR="00D91FCD" w:rsidRPr="00D91FCD" w:rsidRDefault="00D91FCD" w:rsidP="00D91FCD">
            <w:pPr>
              <w:jc w:val="both"/>
              <w:rPr>
                <w:rFonts w:cs="Arial"/>
                <w:sz w:val="18"/>
                <w:szCs w:val="18"/>
              </w:rPr>
            </w:pPr>
          </w:p>
        </w:tc>
        <w:tc>
          <w:tcPr>
            <w:tcW w:w="884" w:type="dxa"/>
            <w:tcMar>
              <w:top w:w="0" w:type="dxa"/>
              <w:bottom w:w="0" w:type="dxa"/>
            </w:tcMar>
          </w:tcPr>
          <w:p w:rsidR="00D91FCD" w:rsidRPr="00D91FCD" w:rsidRDefault="00D91FCD" w:rsidP="00D91FCD">
            <w:pPr>
              <w:jc w:val="both"/>
              <w:rPr>
                <w:rFonts w:cs="Arial"/>
                <w:sz w:val="18"/>
                <w:szCs w:val="18"/>
              </w:rPr>
            </w:pPr>
            <w:r w:rsidRPr="00D91FCD">
              <w:rPr>
                <w:rFonts w:cs="Arial"/>
                <w:sz w:val="18"/>
                <w:szCs w:val="18"/>
              </w:rPr>
              <w:t>2b.2.6</w:t>
            </w:r>
          </w:p>
        </w:tc>
        <w:tc>
          <w:tcPr>
            <w:tcW w:w="5445" w:type="dxa"/>
            <w:tcMar>
              <w:top w:w="0" w:type="dxa"/>
              <w:bottom w:w="0" w:type="dxa"/>
            </w:tcMar>
          </w:tcPr>
          <w:p w:rsidR="00D91FCD" w:rsidRPr="00D91FCD" w:rsidRDefault="00D91FCD" w:rsidP="00D91FCD">
            <w:pPr>
              <w:jc w:val="right"/>
              <w:rPr>
                <w:rFonts w:cs="Arial"/>
                <w:sz w:val="18"/>
                <w:szCs w:val="18"/>
              </w:rPr>
            </w:pPr>
            <w:r w:rsidRPr="00D91FCD">
              <w:rPr>
                <w:rFonts w:cs="Arial"/>
                <w:sz w:val="18"/>
                <w:szCs w:val="18"/>
              </w:rPr>
              <w:t>Radio Beacons (Racons)</w:t>
            </w:r>
          </w:p>
        </w:tc>
        <w:tc>
          <w:tcPr>
            <w:tcW w:w="614" w:type="dxa"/>
            <w:tcMar>
              <w:top w:w="0" w:type="dxa"/>
              <w:bottom w:w="0" w:type="dxa"/>
            </w:tcMar>
          </w:tcPr>
          <w:p w:rsidR="00D91FCD" w:rsidRPr="00D91FCD" w:rsidRDefault="00D91FCD" w:rsidP="00D91FCD">
            <w:pPr>
              <w:jc w:val="center"/>
              <w:rPr>
                <w:rFonts w:cs="Arial"/>
                <w:sz w:val="18"/>
                <w:szCs w:val="18"/>
              </w:rPr>
            </w:pPr>
            <w:r w:rsidRPr="00D91FCD">
              <w:rPr>
                <w:rFonts w:cs="Arial"/>
                <w:sz w:val="18"/>
                <w:szCs w:val="18"/>
              </w:rPr>
              <w:t>2</w:t>
            </w:r>
          </w:p>
        </w:tc>
        <w:tc>
          <w:tcPr>
            <w:tcW w:w="2545" w:type="dxa"/>
            <w:vMerge/>
            <w:tcMar>
              <w:top w:w="0" w:type="dxa"/>
              <w:bottom w:w="0" w:type="dxa"/>
            </w:tcMar>
          </w:tcPr>
          <w:p w:rsidR="00D91FCD" w:rsidRPr="00D91FCD" w:rsidRDefault="00D91FCD" w:rsidP="00D91FCD">
            <w:pPr>
              <w:jc w:val="both"/>
              <w:rPr>
                <w:rFonts w:cs="Arial"/>
                <w:sz w:val="18"/>
                <w:szCs w:val="18"/>
              </w:rPr>
            </w:pPr>
          </w:p>
        </w:tc>
        <w:tc>
          <w:tcPr>
            <w:tcW w:w="2977" w:type="dxa"/>
            <w:vMerge/>
            <w:tcMar>
              <w:top w:w="0" w:type="dxa"/>
              <w:bottom w:w="0" w:type="dxa"/>
            </w:tcMar>
          </w:tcPr>
          <w:p w:rsidR="00D91FCD" w:rsidRPr="00D91FCD" w:rsidRDefault="00D91FCD" w:rsidP="00D91FCD">
            <w:pPr>
              <w:jc w:val="both"/>
              <w:rPr>
                <w:rFonts w:cs="Arial"/>
                <w:sz w:val="18"/>
                <w:szCs w:val="18"/>
              </w:rPr>
            </w:pPr>
          </w:p>
        </w:tc>
        <w:tc>
          <w:tcPr>
            <w:tcW w:w="597" w:type="dxa"/>
            <w:vMerge/>
            <w:tcMar>
              <w:top w:w="0" w:type="dxa"/>
              <w:bottom w:w="0" w:type="dxa"/>
            </w:tcMar>
          </w:tcPr>
          <w:p w:rsidR="00D91FCD" w:rsidRPr="00D91FCD" w:rsidRDefault="00D91FCD" w:rsidP="00D91FCD">
            <w:pPr>
              <w:jc w:val="both"/>
              <w:rPr>
                <w:rFonts w:cs="Arial"/>
                <w:sz w:val="18"/>
                <w:szCs w:val="18"/>
              </w:rPr>
            </w:pPr>
          </w:p>
        </w:tc>
      </w:tr>
      <w:tr w:rsidR="00D91FCD" w:rsidRPr="00D91FCD" w:rsidTr="000D6ACE">
        <w:tc>
          <w:tcPr>
            <w:tcW w:w="495" w:type="dxa"/>
            <w:tcMar>
              <w:top w:w="0" w:type="dxa"/>
              <w:bottom w:w="0" w:type="dxa"/>
            </w:tcMar>
          </w:tcPr>
          <w:p w:rsidR="00D91FCD" w:rsidRPr="00D91FCD" w:rsidRDefault="00D91FCD" w:rsidP="00D91FCD">
            <w:pPr>
              <w:jc w:val="both"/>
              <w:rPr>
                <w:rFonts w:cs="Arial"/>
                <w:sz w:val="18"/>
                <w:szCs w:val="18"/>
              </w:rPr>
            </w:pPr>
          </w:p>
        </w:tc>
        <w:tc>
          <w:tcPr>
            <w:tcW w:w="617" w:type="dxa"/>
            <w:tcMar>
              <w:top w:w="0" w:type="dxa"/>
              <w:bottom w:w="0" w:type="dxa"/>
            </w:tcMar>
          </w:tcPr>
          <w:p w:rsidR="00D91FCD" w:rsidRPr="00D91FCD" w:rsidRDefault="00D91FCD" w:rsidP="00D91FCD">
            <w:pPr>
              <w:jc w:val="both"/>
              <w:rPr>
                <w:rFonts w:cs="Arial"/>
                <w:sz w:val="18"/>
                <w:szCs w:val="18"/>
              </w:rPr>
            </w:pPr>
          </w:p>
        </w:tc>
        <w:tc>
          <w:tcPr>
            <w:tcW w:w="884" w:type="dxa"/>
            <w:tcMar>
              <w:top w:w="0" w:type="dxa"/>
              <w:bottom w:w="0" w:type="dxa"/>
            </w:tcMar>
          </w:tcPr>
          <w:p w:rsidR="00D91FCD" w:rsidRPr="00D91FCD" w:rsidRDefault="00D91FCD" w:rsidP="00D91FCD">
            <w:pPr>
              <w:jc w:val="both"/>
              <w:rPr>
                <w:rFonts w:cs="Arial"/>
                <w:sz w:val="18"/>
                <w:szCs w:val="18"/>
              </w:rPr>
            </w:pPr>
            <w:r w:rsidRPr="00D91FCD">
              <w:rPr>
                <w:rFonts w:cs="Arial"/>
                <w:sz w:val="18"/>
                <w:szCs w:val="18"/>
              </w:rPr>
              <w:t>2b.2.7</w:t>
            </w:r>
          </w:p>
        </w:tc>
        <w:tc>
          <w:tcPr>
            <w:tcW w:w="5445" w:type="dxa"/>
            <w:tcMar>
              <w:top w:w="0" w:type="dxa"/>
              <w:bottom w:w="0" w:type="dxa"/>
            </w:tcMar>
          </w:tcPr>
          <w:p w:rsidR="00D91FCD" w:rsidRPr="00D91FCD" w:rsidRDefault="00D91FCD" w:rsidP="00D91FCD">
            <w:pPr>
              <w:jc w:val="right"/>
              <w:rPr>
                <w:rFonts w:cs="Arial"/>
                <w:sz w:val="18"/>
                <w:szCs w:val="18"/>
              </w:rPr>
            </w:pPr>
            <w:r w:rsidRPr="00D91FCD">
              <w:rPr>
                <w:rFonts w:cs="Arial"/>
                <w:sz w:val="18"/>
                <w:szCs w:val="18"/>
              </w:rPr>
              <w:t>Transmission Regulatory Authorities and MMSI numbers</w:t>
            </w:r>
          </w:p>
        </w:tc>
        <w:tc>
          <w:tcPr>
            <w:tcW w:w="614" w:type="dxa"/>
            <w:tcMar>
              <w:top w:w="0" w:type="dxa"/>
              <w:bottom w:w="0" w:type="dxa"/>
            </w:tcMar>
          </w:tcPr>
          <w:p w:rsidR="00D91FCD" w:rsidRPr="00D91FCD" w:rsidRDefault="00D91FCD" w:rsidP="00D91FCD">
            <w:pPr>
              <w:jc w:val="center"/>
              <w:rPr>
                <w:rFonts w:cs="Arial"/>
                <w:sz w:val="18"/>
                <w:szCs w:val="18"/>
              </w:rPr>
            </w:pPr>
            <w:r w:rsidRPr="00D91FCD">
              <w:rPr>
                <w:rFonts w:cs="Arial"/>
                <w:sz w:val="18"/>
                <w:szCs w:val="18"/>
              </w:rPr>
              <w:t>1</w:t>
            </w:r>
          </w:p>
        </w:tc>
        <w:tc>
          <w:tcPr>
            <w:tcW w:w="2545" w:type="dxa"/>
            <w:vMerge/>
            <w:tcMar>
              <w:top w:w="0" w:type="dxa"/>
              <w:bottom w:w="0" w:type="dxa"/>
            </w:tcMar>
          </w:tcPr>
          <w:p w:rsidR="00D91FCD" w:rsidRPr="00D91FCD" w:rsidRDefault="00D91FCD" w:rsidP="00D91FCD">
            <w:pPr>
              <w:jc w:val="both"/>
              <w:rPr>
                <w:rFonts w:cs="Arial"/>
                <w:sz w:val="18"/>
                <w:szCs w:val="18"/>
              </w:rPr>
            </w:pPr>
          </w:p>
        </w:tc>
        <w:tc>
          <w:tcPr>
            <w:tcW w:w="2977" w:type="dxa"/>
            <w:vMerge/>
            <w:tcMar>
              <w:top w:w="0" w:type="dxa"/>
              <w:bottom w:w="0" w:type="dxa"/>
            </w:tcMar>
          </w:tcPr>
          <w:p w:rsidR="00D91FCD" w:rsidRPr="00D91FCD" w:rsidRDefault="00D91FCD" w:rsidP="00D91FCD">
            <w:pPr>
              <w:jc w:val="both"/>
              <w:rPr>
                <w:rFonts w:cs="Arial"/>
                <w:sz w:val="18"/>
                <w:szCs w:val="18"/>
              </w:rPr>
            </w:pPr>
          </w:p>
        </w:tc>
        <w:tc>
          <w:tcPr>
            <w:tcW w:w="597" w:type="dxa"/>
            <w:vMerge/>
            <w:tcMar>
              <w:top w:w="0" w:type="dxa"/>
              <w:bottom w:w="0" w:type="dxa"/>
            </w:tcMar>
          </w:tcPr>
          <w:p w:rsidR="00D91FCD" w:rsidRPr="00D91FCD" w:rsidRDefault="00D91FCD" w:rsidP="00D91FCD">
            <w:pPr>
              <w:jc w:val="both"/>
              <w:rPr>
                <w:rFonts w:cs="Arial"/>
                <w:sz w:val="18"/>
                <w:szCs w:val="18"/>
              </w:rPr>
            </w:pPr>
          </w:p>
        </w:tc>
      </w:tr>
      <w:tr w:rsidR="00D91FCD" w:rsidRPr="00D91FCD" w:rsidTr="000D6ACE">
        <w:tc>
          <w:tcPr>
            <w:tcW w:w="495" w:type="dxa"/>
            <w:tcMar>
              <w:top w:w="0" w:type="dxa"/>
              <w:bottom w:w="0" w:type="dxa"/>
            </w:tcMar>
          </w:tcPr>
          <w:p w:rsidR="00D91FCD" w:rsidRPr="00D91FCD" w:rsidRDefault="00D91FCD" w:rsidP="00D91FCD">
            <w:pPr>
              <w:jc w:val="both"/>
              <w:rPr>
                <w:rFonts w:cs="Arial"/>
                <w:sz w:val="18"/>
                <w:szCs w:val="18"/>
              </w:rPr>
            </w:pPr>
          </w:p>
        </w:tc>
        <w:tc>
          <w:tcPr>
            <w:tcW w:w="617" w:type="dxa"/>
            <w:tcMar>
              <w:top w:w="0" w:type="dxa"/>
              <w:bottom w:w="0" w:type="dxa"/>
            </w:tcMar>
          </w:tcPr>
          <w:p w:rsidR="00D91FCD" w:rsidRPr="00D91FCD" w:rsidRDefault="00D91FCD" w:rsidP="00D91FCD">
            <w:pPr>
              <w:jc w:val="both"/>
              <w:rPr>
                <w:rFonts w:cs="Arial"/>
                <w:b/>
                <w:sz w:val="18"/>
                <w:szCs w:val="18"/>
              </w:rPr>
            </w:pPr>
            <w:r w:rsidRPr="00D91FCD">
              <w:rPr>
                <w:rFonts w:cs="Arial"/>
                <w:b/>
                <w:sz w:val="18"/>
                <w:szCs w:val="18"/>
              </w:rPr>
              <w:t>2b.3</w:t>
            </w:r>
          </w:p>
        </w:tc>
        <w:tc>
          <w:tcPr>
            <w:tcW w:w="884" w:type="dxa"/>
            <w:shd w:val="clear" w:color="auto" w:fill="D9D9D9" w:themeFill="background1" w:themeFillShade="D9"/>
            <w:tcMar>
              <w:top w:w="0" w:type="dxa"/>
              <w:bottom w:w="0" w:type="dxa"/>
            </w:tcMar>
          </w:tcPr>
          <w:p w:rsidR="00D91FCD" w:rsidRPr="00D91FCD" w:rsidRDefault="00D91FCD" w:rsidP="00D91FCD">
            <w:pPr>
              <w:jc w:val="both"/>
              <w:rPr>
                <w:rFonts w:cs="Arial"/>
                <w:sz w:val="18"/>
                <w:szCs w:val="18"/>
              </w:rPr>
            </w:pPr>
          </w:p>
        </w:tc>
        <w:tc>
          <w:tcPr>
            <w:tcW w:w="5445" w:type="dxa"/>
            <w:tcMar>
              <w:top w:w="0" w:type="dxa"/>
              <w:bottom w:w="0" w:type="dxa"/>
            </w:tcMar>
          </w:tcPr>
          <w:p w:rsidR="00D91FCD" w:rsidRPr="00D91FCD" w:rsidRDefault="00D91FCD" w:rsidP="00D91FCD">
            <w:pPr>
              <w:rPr>
                <w:rFonts w:cs="Arial"/>
                <w:b/>
                <w:sz w:val="18"/>
                <w:szCs w:val="18"/>
              </w:rPr>
            </w:pPr>
            <w:r w:rsidRPr="00D91FCD">
              <w:rPr>
                <w:rFonts w:cs="Arial"/>
                <w:b/>
                <w:sz w:val="18"/>
                <w:szCs w:val="18"/>
              </w:rPr>
              <w:t>Pilotage and Inertial Navigation Systems</w:t>
            </w:r>
          </w:p>
        </w:tc>
        <w:tc>
          <w:tcPr>
            <w:tcW w:w="6733" w:type="dxa"/>
            <w:gridSpan w:val="4"/>
            <w:shd w:val="clear" w:color="auto" w:fill="D9D9D9" w:themeFill="background1" w:themeFillShade="D9"/>
            <w:tcMar>
              <w:top w:w="0" w:type="dxa"/>
              <w:bottom w:w="0" w:type="dxa"/>
            </w:tcMar>
          </w:tcPr>
          <w:p w:rsidR="00D91FCD" w:rsidRPr="00D91FCD" w:rsidRDefault="00D91FCD" w:rsidP="00D91FCD">
            <w:pPr>
              <w:jc w:val="both"/>
              <w:rPr>
                <w:rFonts w:cs="Arial"/>
                <w:sz w:val="18"/>
                <w:szCs w:val="18"/>
              </w:rPr>
            </w:pPr>
          </w:p>
        </w:tc>
      </w:tr>
      <w:tr w:rsidR="00D91FCD" w:rsidRPr="00D91FCD" w:rsidTr="000D6ACE">
        <w:tc>
          <w:tcPr>
            <w:tcW w:w="495" w:type="dxa"/>
            <w:tcMar>
              <w:top w:w="0" w:type="dxa"/>
              <w:bottom w:w="0" w:type="dxa"/>
            </w:tcMar>
          </w:tcPr>
          <w:p w:rsidR="00D91FCD" w:rsidRPr="00D91FCD" w:rsidRDefault="00D91FCD" w:rsidP="00D91FCD">
            <w:pPr>
              <w:jc w:val="both"/>
              <w:rPr>
                <w:rFonts w:cs="Arial"/>
                <w:sz w:val="18"/>
                <w:szCs w:val="18"/>
              </w:rPr>
            </w:pPr>
          </w:p>
        </w:tc>
        <w:tc>
          <w:tcPr>
            <w:tcW w:w="617" w:type="dxa"/>
            <w:tcMar>
              <w:top w:w="0" w:type="dxa"/>
              <w:bottom w:w="0" w:type="dxa"/>
            </w:tcMar>
          </w:tcPr>
          <w:p w:rsidR="00D91FCD" w:rsidRPr="00D91FCD" w:rsidRDefault="00D91FCD" w:rsidP="00D91FCD">
            <w:pPr>
              <w:jc w:val="both"/>
              <w:rPr>
                <w:rFonts w:cs="Arial"/>
                <w:sz w:val="18"/>
                <w:szCs w:val="18"/>
              </w:rPr>
            </w:pPr>
          </w:p>
        </w:tc>
        <w:tc>
          <w:tcPr>
            <w:tcW w:w="884" w:type="dxa"/>
            <w:tcMar>
              <w:top w:w="0" w:type="dxa"/>
              <w:bottom w:w="0" w:type="dxa"/>
            </w:tcMar>
          </w:tcPr>
          <w:p w:rsidR="00D91FCD" w:rsidRPr="00D91FCD" w:rsidRDefault="00D91FCD" w:rsidP="00D91FCD">
            <w:pPr>
              <w:jc w:val="both"/>
              <w:rPr>
                <w:rFonts w:cs="Arial"/>
                <w:sz w:val="18"/>
                <w:szCs w:val="18"/>
              </w:rPr>
            </w:pPr>
            <w:r w:rsidRPr="00D91FCD">
              <w:rPr>
                <w:rFonts w:cs="Arial"/>
                <w:sz w:val="18"/>
                <w:szCs w:val="18"/>
              </w:rPr>
              <w:t>2b.3.1</w:t>
            </w:r>
          </w:p>
        </w:tc>
        <w:tc>
          <w:tcPr>
            <w:tcW w:w="5445" w:type="dxa"/>
            <w:tcMar>
              <w:top w:w="0" w:type="dxa"/>
              <w:bottom w:w="0" w:type="dxa"/>
            </w:tcMar>
          </w:tcPr>
          <w:p w:rsidR="00D91FCD" w:rsidRPr="00D91FCD" w:rsidRDefault="00D91FCD" w:rsidP="00D91FCD">
            <w:pPr>
              <w:jc w:val="right"/>
              <w:rPr>
                <w:rFonts w:cs="Arial"/>
                <w:sz w:val="18"/>
                <w:szCs w:val="18"/>
              </w:rPr>
            </w:pPr>
            <w:r w:rsidRPr="00D91FCD">
              <w:rPr>
                <w:rFonts w:cs="Arial"/>
                <w:sz w:val="18"/>
                <w:szCs w:val="18"/>
              </w:rPr>
              <w:t>Pilotage as a service to navigation</w:t>
            </w:r>
          </w:p>
        </w:tc>
        <w:tc>
          <w:tcPr>
            <w:tcW w:w="614" w:type="dxa"/>
            <w:tcMar>
              <w:top w:w="0" w:type="dxa"/>
              <w:bottom w:w="0" w:type="dxa"/>
            </w:tcMar>
          </w:tcPr>
          <w:p w:rsidR="00D91FCD" w:rsidRPr="00D91FCD" w:rsidRDefault="00D91FCD" w:rsidP="00D91FCD">
            <w:pPr>
              <w:jc w:val="center"/>
              <w:rPr>
                <w:rFonts w:cs="Arial"/>
                <w:sz w:val="18"/>
                <w:szCs w:val="18"/>
              </w:rPr>
            </w:pPr>
            <w:r w:rsidRPr="00D91FCD">
              <w:rPr>
                <w:rFonts w:cs="Arial"/>
                <w:sz w:val="18"/>
                <w:szCs w:val="18"/>
              </w:rPr>
              <w:t>1</w:t>
            </w:r>
          </w:p>
        </w:tc>
        <w:tc>
          <w:tcPr>
            <w:tcW w:w="2545" w:type="dxa"/>
            <w:vMerge w:val="restart"/>
            <w:tcMar>
              <w:top w:w="0" w:type="dxa"/>
              <w:bottom w:w="0" w:type="dxa"/>
            </w:tcMar>
          </w:tcPr>
          <w:p w:rsidR="00D91FCD" w:rsidRPr="00D91FCD" w:rsidRDefault="00D91FCD" w:rsidP="00D91FCD">
            <w:pPr>
              <w:jc w:val="both"/>
              <w:rPr>
                <w:rFonts w:cs="Arial"/>
                <w:sz w:val="18"/>
                <w:szCs w:val="18"/>
              </w:rPr>
            </w:pPr>
          </w:p>
          <w:p w:rsidR="00D91FCD" w:rsidRPr="00D91FCD" w:rsidRDefault="00D91FCD" w:rsidP="00D91FCD">
            <w:pPr>
              <w:jc w:val="both"/>
              <w:rPr>
                <w:rFonts w:cs="Arial"/>
                <w:sz w:val="18"/>
                <w:szCs w:val="18"/>
              </w:rPr>
            </w:pPr>
          </w:p>
          <w:p w:rsidR="00D91FCD" w:rsidRPr="00D91FCD" w:rsidRDefault="00D91FCD" w:rsidP="00D91FCD">
            <w:pPr>
              <w:jc w:val="both"/>
              <w:rPr>
                <w:rFonts w:cs="Arial"/>
                <w:sz w:val="18"/>
                <w:szCs w:val="18"/>
              </w:rPr>
            </w:pPr>
            <w:r w:rsidRPr="00D91FCD">
              <w:rPr>
                <w:rFonts w:cs="Arial"/>
                <w:sz w:val="18"/>
                <w:szCs w:val="18"/>
              </w:rPr>
              <w:t>Visit pilotage simulator</w:t>
            </w:r>
          </w:p>
        </w:tc>
        <w:tc>
          <w:tcPr>
            <w:tcW w:w="2977" w:type="dxa"/>
            <w:vMerge w:val="restart"/>
            <w:tcMar>
              <w:top w:w="0" w:type="dxa"/>
              <w:bottom w:w="0" w:type="dxa"/>
            </w:tcMar>
          </w:tcPr>
          <w:p w:rsidR="00D91FCD" w:rsidRPr="00D91FCD" w:rsidRDefault="00D91FCD" w:rsidP="00D91FCD">
            <w:pPr>
              <w:jc w:val="both"/>
              <w:rPr>
                <w:rFonts w:cs="Arial"/>
                <w:sz w:val="18"/>
                <w:szCs w:val="18"/>
              </w:rPr>
            </w:pPr>
            <w:r w:rsidRPr="00D91FCD">
              <w:rPr>
                <w:rFonts w:cs="Arial"/>
                <w:sz w:val="18"/>
                <w:szCs w:val="18"/>
              </w:rPr>
              <w:t>NAVGUIDE 6.1</w:t>
            </w:r>
          </w:p>
          <w:p w:rsidR="00D91FCD" w:rsidRPr="00D91FCD" w:rsidRDefault="00D91FCD" w:rsidP="00D91FCD">
            <w:pPr>
              <w:jc w:val="both"/>
              <w:rPr>
                <w:rFonts w:cs="Arial"/>
                <w:sz w:val="18"/>
                <w:szCs w:val="18"/>
              </w:rPr>
            </w:pPr>
            <w:r w:rsidRPr="00D91FCD">
              <w:rPr>
                <w:rFonts w:cs="Arial"/>
                <w:sz w:val="18"/>
                <w:szCs w:val="18"/>
              </w:rPr>
              <w:t>IALA Rec P-137</w:t>
            </w:r>
          </w:p>
          <w:p w:rsidR="00D91FCD" w:rsidRPr="00D91FCD" w:rsidRDefault="00D91FCD" w:rsidP="00D91FCD">
            <w:pPr>
              <w:jc w:val="both"/>
              <w:rPr>
                <w:rFonts w:cs="Arial"/>
                <w:sz w:val="18"/>
                <w:szCs w:val="18"/>
              </w:rPr>
            </w:pPr>
          </w:p>
          <w:p w:rsidR="00D91FCD" w:rsidRPr="00D91FCD" w:rsidRDefault="00D91FCD" w:rsidP="00D91FCD">
            <w:pPr>
              <w:jc w:val="both"/>
              <w:rPr>
                <w:rFonts w:cs="Arial"/>
                <w:sz w:val="18"/>
                <w:szCs w:val="18"/>
              </w:rPr>
            </w:pPr>
          </w:p>
          <w:p w:rsidR="00D91FCD" w:rsidRPr="00D91FCD" w:rsidRDefault="00D91FCD" w:rsidP="00D91FCD">
            <w:pPr>
              <w:jc w:val="both"/>
              <w:rPr>
                <w:rFonts w:cs="Arial"/>
                <w:sz w:val="18"/>
                <w:szCs w:val="18"/>
              </w:rPr>
            </w:pPr>
            <w:r w:rsidRPr="00D91FCD">
              <w:rPr>
                <w:rFonts w:cs="Arial"/>
                <w:sz w:val="18"/>
                <w:szCs w:val="18"/>
              </w:rPr>
              <w:t>IALA Rec O-138</w:t>
            </w:r>
          </w:p>
        </w:tc>
        <w:tc>
          <w:tcPr>
            <w:tcW w:w="597" w:type="dxa"/>
            <w:vMerge w:val="restart"/>
            <w:tcMar>
              <w:top w:w="0" w:type="dxa"/>
              <w:bottom w:w="0" w:type="dxa"/>
            </w:tcMar>
          </w:tcPr>
          <w:p w:rsidR="00D91FCD" w:rsidRPr="00D91FCD" w:rsidRDefault="00D91FCD" w:rsidP="00D91FCD">
            <w:pPr>
              <w:jc w:val="center"/>
              <w:rPr>
                <w:rFonts w:cs="Arial"/>
                <w:sz w:val="18"/>
                <w:szCs w:val="18"/>
              </w:rPr>
            </w:pPr>
          </w:p>
          <w:p w:rsidR="00D91FCD" w:rsidRPr="00D91FCD" w:rsidRDefault="00D91FCD" w:rsidP="00D91FCD">
            <w:pPr>
              <w:jc w:val="center"/>
              <w:rPr>
                <w:rFonts w:cs="Arial"/>
                <w:sz w:val="18"/>
                <w:szCs w:val="18"/>
              </w:rPr>
            </w:pPr>
          </w:p>
          <w:p w:rsidR="00D91FCD" w:rsidRPr="00D91FCD" w:rsidRDefault="00D91FCD" w:rsidP="00D91FCD">
            <w:pPr>
              <w:jc w:val="center"/>
              <w:rPr>
                <w:rFonts w:cs="Arial"/>
                <w:sz w:val="18"/>
                <w:szCs w:val="18"/>
              </w:rPr>
            </w:pPr>
          </w:p>
          <w:p w:rsidR="00D91FCD" w:rsidRPr="00D91FCD" w:rsidRDefault="00D91FCD" w:rsidP="00D91FCD">
            <w:pPr>
              <w:jc w:val="center"/>
              <w:rPr>
                <w:rFonts w:cs="Arial"/>
                <w:sz w:val="18"/>
                <w:szCs w:val="18"/>
              </w:rPr>
            </w:pPr>
            <w:r w:rsidRPr="00D91FCD">
              <w:rPr>
                <w:rFonts w:cs="Arial"/>
                <w:sz w:val="18"/>
                <w:szCs w:val="18"/>
              </w:rPr>
              <w:t>12</w:t>
            </w:r>
          </w:p>
        </w:tc>
      </w:tr>
      <w:tr w:rsidR="00D91FCD" w:rsidRPr="00D91FCD" w:rsidTr="000D6ACE">
        <w:tc>
          <w:tcPr>
            <w:tcW w:w="495" w:type="dxa"/>
            <w:tcMar>
              <w:top w:w="0" w:type="dxa"/>
              <w:bottom w:w="0" w:type="dxa"/>
            </w:tcMar>
          </w:tcPr>
          <w:p w:rsidR="00D91FCD" w:rsidRPr="00D91FCD" w:rsidRDefault="00D91FCD" w:rsidP="00D91FCD">
            <w:pPr>
              <w:jc w:val="both"/>
              <w:rPr>
                <w:rFonts w:cs="Arial"/>
                <w:sz w:val="18"/>
                <w:szCs w:val="18"/>
              </w:rPr>
            </w:pPr>
          </w:p>
        </w:tc>
        <w:tc>
          <w:tcPr>
            <w:tcW w:w="617" w:type="dxa"/>
            <w:tcMar>
              <w:top w:w="0" w:type="dxa"/>
              <w:bottom w:w="0" w:type="dxa"/>
            </w:tcMar>
          </w:tcPr>
          <w:p w:rsidR="00D91FCD" w:rsidRPr="00D91FCD" w:rsidRDefault="00D91FCD" w:rsidP="00D91FCD">
            <w:pPr>
              <w:jc w:val="both"/>
              <w:rPr>
                <w:rFonts w:cs="Arial"/>
                <w:sz w:val="18"/>
                <w:szCs w:val="18"/>
              </w:rPr>
            </w:pPr>
          </w:p>
        </w:tc>
        <w:tc>
          <w:tcPr>
            <w:tcW w:w="884" w:type="dxa"/>
            <w:tcMar>
              <w:top w:w="0" w:type="dxa"/>
              <w:bottom w:w="0" w:type="dxa"/>
            </w:tcMar>
          </w:tcPr>
          <w:p w:rsidR="00D91FCD" w:rsidRPr="00D91FCD" w:rsidRDefault="00D91FCD" w:rsidP="00D91FCD">
            <w:pPr>
              <w:jc w:val="both"/>
              <w:rPr>
                <w:rFonts w:cs="Arial"/>
                <w:sz w:val="18"/>
                <w:szCs w:val="18"/>
              </w:rPr>
            </w:pPr>
            <w:r w:rsidRPr="00D91FCD">
              <w:rPr>
                <w:rFonts w:cs="Arial"/>
                <w:sz w:val="18"/>
                <w:szCs w:val="18"/>
              </w:rPr>
              <w:t>2b.3.2</w:t>
            </w:r>
          </w:p>
        </w:tc>
        <w:tc>
          <w:tcPr>
            <w:tcW w:w="5445" w:type="dxa"/>
            <w:tcMar>
              <w:top w:w="0" w:type="dxa"/>
              <w:bottom w:w="0" w:type="dxa"/>
            </w:tcMar>
          </w:tcPr>
          <w:p w:rsidR="00D91FCD" w:rsidRPr="00D91FCD" w:rsidRDefault="00D91FCD" w:rsidP="00D91FCD">
            <w:pPr>
              <w:jc w:val="right"/>
              <w:rPr>
                <w:rFonts w:cs="Arial"/>
                <w:sz w:val="18"/>
                <w:szCs w:val="18"/>
              </w:rPr>
            </w:pPr>
            <w:r w:rsidRPr="00D91FCD">
              <w:rPr>
                <w:rFonts w:cs="Arial"/>
                <w:sz w:val="18"/>
                <w:szCs w:val="18"/>
              </w:rPr>
              <w:t xml:space="preserve">Use of traffic separation schemes; Inshore Traffic Zones </w:t>
            </w:r>
          </w:p>
        </w:tc>
        <w:tc>
          <w:tcPr>
            <w:tcW w:w="614" w:type="dxa"/>
            <w:tcMar>
              <w:top w:w="0" w:type="dxa"/>
              <w:bottom w:w="0" w:type="dxa"/>
            </w:tcMar>
          </w:tcPr>
          <w:p w:rsidR="00D91FCD" w:rsidRPr="00D91FCD" w:rsidRDefault="00D91FCD" w:rsidP="00D91FCD">
            <w:pPr>
              <w:jc w:val="center"/>
              <w:rPr>
                <w:rFonts w:cs="Arial"/>
                <w:sz w:val="18"/>
                <w:szCs w:val="18"/>
              </w:rPr>
            </w:pPr>
            <w:r w:rsidRPr="00D91FCD">
              <w:rPr>
                <w:rFonts w:cs="Arial"/>
                <w:sz w:val="18"/>
                <w:szCs w:val="18"/>
              </w:rPr>
              <w:t>2</w:t>
            </w:r>
          </w:p>
        </w:tc>
        <w:tc>
          <w:tcPr>
            <w:tcW w:w="2545" w:type="dxa"/>
            <w:vMerge/>
            <w:tcMar>
              <w:top w:w="0" w:type="dxa"/>
              <w:bottom w:w="0" w:type="dxa"/>
            </w:tcMar>
          </w:tcPr>
          <w:p w:rsidR="00D91FCD" w:rsidRPr="00D91FCD" w:rsidRDefault="00D91FCD" w:rsidP="00D91FCD">
            <w:pPr>
              <w:jc w:val="both"/>
              <w:rPr>
                <w:rFonts w:cs="Arial"/>
                <w:sz w:val="18"/>
                <w:szCs w:val="18"/>
              </w:rPr>
            </w:pPr>
          </w:p>
        </w:tc>
        <w:tc>
          <w:tcPr>
            <w:tcW w:w="2977" w:type="dxa"/>
            <w:vMerge/>
            <w:tcMar>
              <w:top w:w="0" w:type="dxa"/>
              <w:bottom w:w="0" w:type="dxa"/>
            </w:tcMar>
          </w:tcPr>
          <w:p w:rsidR="00D91FCD" w:rsidRPr="00D91FCD" w:rsidRDefault="00D91FCD" w:rsidP="00D91FCD">
            <w:pPr>
              <w:jc w:val="both"/>
              <w:rPr>
                <w:rFonts w:cs="Arial"/>
                <w:sz w:val="18"/>
                <w:szCs w:val="18"/>
              </w:rPr>
            </w:pPr>
          </w:p>
        </w:tc>
        <w:tc>
          <w:tcPr>
            <w:tcW w:w="597" w:type="dxa"/>
            <w:vMerge/>
            <w:tcMar>
              <w:top w:w="0" w:type="dxa"/>
              <w:bottom w:w="0" w:type="dxa"/>
            </w:tcMar>
          </w:tcPr>
          <w:p w:rsidR="00D91FCD" w:rsidRPr="00D91FCD" w:rsidRDefault="00D91FCD" w:rsidP="00D91FCD">
            <w:pPr>
              <w:jc w:val="both"/>
              <w:rPr>
                <w:rFonts w:cs="Arial"/>
                <w:sz w:val="18"/>
                <w:szCs w:val="18"/>
              </w:rPr>
            </w:pPr>
          </w:p>
        </w:tc>
      </w:tr>
      <w:tr w:rsidR="00D91FCD" w:rsidRPr="00D91FCD" w:rsidTr="000D6ACE">
        <w:tc>
          <w:tcPr>
            <w:tcW w:w="495" w:type="dxa"/>
            <w:tcMar>
              <w:top w:w="0" w:type="dxa"/>
              <w:bottom w:w="0" w:type="dxa"/>
            </w:tcMar>
          </w:tcPr>
          <w:p w:rsidR="00D91FCD" w:rsidRPr="00D91FCD" w:rsidRDefault="00D91FCD" w:rsidP="00D91FCD">
            <w:pPr>
              <w:jc w:val="both"/>
              <w:rPr>
                <w:rFonts w:cs="Arial"/>
                <w:sz w:val="18"/>
                <w:szCs w:val="18"/>
              </w:rPr>
            </w:pPr>
          </w:p>
        </w:tc>
        <w:tc>
          <w:tcPr>
            <w:tcW w:w="617" w:type="dxa"/>
            <w:tcMar>
              <w:top w:w="0" w:type="dxa"/>
              <w:bottom w:w="0" w:type="dxa"/>
            </w:tcMar>
          </w:tcPr>
          <w:p w:rsidR="00D91FCD" w:rsidRPr="00D91FCD" w:rsidRDefault="00D91FCD" w:rsidP="00D91FCD">
            <w:pPr>
              <w:jc w:val="both"/>
              <w:rPr>
                <w:rFonts w:cs="Arial"/>
                <w:sz w:val="18"/>
                <w:szCs w:val="18"/>
              </w:rPr>
            </w:pPr>
          </w:p>
        </w:tc>
        <w:tc>
          <w:tcPr>
            <w:tcW w:w="884" w:type="dxa"/>
            <w:tcMar>
              <w:top w:w="0" w:type="dxa"/>
              <w:bottom w:w="0" w:type="dxa"/>
            </w:tcMar>
          </w:tcPr>
          <w:p w:rsidR="00D91FCD" w:rsidRPr="00D91FCD" w:rsidRDefault="00D91FCD" w:rsidP="00D91FCD">
            <w:pPr>
              <w:jc w:val="both"/>
              <w:rPr>
                <w:rFonts w:cs="Arial"/>
                <w:sz w:val="18"/>
                <w:szCs w:val="18"/>
              </w:rPr>
            </w:pPr>
            <w:r w:rsidRPr="00D91FCD">
              <w:rPr>
                <w:rFonts w:cs="Arial"/>
                <w:sz w:val="18"/>
                <w:szCs w:val="18"/>
              </w:rPr>
              <w:t>2b.3.3</w:t>
            </w:r>
          </w:p>
        </w:tc>
        <w:tc>
          <w:tcPr>
            <w:tcW w:w="5445" w:type="dxa"/>
            <w:tcMar>
              <w:top w:w="0" w:type="dxa"/>
              <w:bottom w:w="0" w:type="dxa"/>
            </w:tcMar>
          </w:tcPr>
          <w:p w:rsidR="00D91FCD" w:rsidRPr="00D91FCD" w:rsidRDefault="00D91FCD" w:rsidP="00D91FCD">
            <w:pPr>
              <w:jc w:val="right"/>
              <w:rPr>
                <w:rFonts w:cs="Arial"/>
                <w:sz w:val="18"/>
                <w:szCs w:val="18"/>
              </w:rPr>
            </w:pPr>
            <w:r w:rsidRPr="00D91FCD">
              <w:rPr>
                <w:rFonts w:cs="Arial"/>
                <w:sz w:val="18"/>
                <w:szCs w:val="18"/>
              </w:rPr>
              <w:t>Dredging schemes</w:t>
            </w:r>
          </w:p>
        </w:tc>
        <w:tc>
          <w:tcPr>
            <w:tcW w:w="614" w:type="dxa"/>
            <w:tcMar>
              <w:top w:w="0" w:type="dxa"/>
              <w:bottom w:w="0" w:type="dxa"/>
            </w:tcMar>
          </w:tcPr>
          <w:p w:rsidR="00D91FCD" w:rsidRPr="00D91FCD" w:rsidRDefault="00D91FCD" w:rsidP="00D91FCD">
            <w:pPr>
              <w:jc w:val="center"/>
              <w:rPr>
                <w:rFonts w:cs="Arial"/>
                <w:sz w:val="18"/>
                <w:szCs w:val="18"/>
              </w:rPr>
            </w:pPr>
            <w:r w:rsidRPr="00D91FCD">
              <w:rPr>
                <w:rFonts w:cs="Arial"/>
                <w:sz w:val="18"/>
                <w:szCs w:val="18"/>
              </w:rPr>
              <w:t>1</w:t>
            </w:r>
          </w:p>
        </w:tc>
        <w:tc>
          <w:tcPr>
            <w:tcW w:w="2545" w:type="dxa"/>
            <w:vMerge/>
            <w:tcMar>
              <w:top w:w="0" w:type="dxa"/>
              <w:bottom w:w="0" w:type="dxa"/>
            </w:tcMar>
          </w:tcPr>
          <w:p w:rsidR="00D91FCD" w:rsidRPr="00D91FCD" w:rsidRDefault="00D91FCD" w:rsidP="00D91FCD">
            <w:pPr>
              <w:jc w:val="both"/>
              <w:rPr>
                <w:rFonts w:cs="Arial"/>
                <w:sz w:val="18"/>
                <w:szCs w:val="18"/>
              </w:rPr>
            </w:pPr>
          </w:p>
        </w:tc>
        <w:tc>
          <w:tcPr>
            <w:tcW w:w="2977" w:type="dxa"/>
            <w:vMerge/>
            <w:tcMar>
              <w:top w:w="0" w:type="dxa"/>
              <w:bottom w:w="0" w:type="dxa"/>
            </w:tcMar>
          </w:tcPr>
          <w:p w:rsidR="00D91FCD" w:rsidRPr="00D91FCD" w:rsidRDefault="00D91FCD" w:rsidP="00D91FCD">
            <w:pPr>
              <w:jc w:val="both"/>
              <w:rPr>
                <w:rFonts w:cs="Arial"/>
                <w:sz w:val="18"/>
                <w:szCs w:val="18"/>
              </w:rPr>
            </w:pPr>
          </w:p>
        </w:tc>
        <w:tc>
          <w:tcPr>
            <w:tcW w:w="597" w:type="dxa"/>
            <w:vMerge/>
            <w:tcMar>
              <w:top w:w="0" w:type="dxa"/>
              <w:bottom w:w="0" w:type="dxa"/>
            </w:tcMar>
          </w:tcPr>
          <w:p w:rsidR="00D91FCD" w:rsidRPr="00D91FCD" w:rsidRDefault="00D91FCD" w:rsidP="00D91FCD">
            <w:pPr>
              <w:jc w:val="both"/>
              <w:rPr>
                <w:rFonts w:cs="Arial"/>
                <w:sz w:val="18"/>
                <w:szCs w:val="18"/>
              </w:rPr>
            </w:pPr>
          </w:p>
        </w:tc>
      </w:tr>
      <w:tr w:rsidR="00D91FCD" w:rsidRPr="00D91FCD" w:rsidTr="000D6ACE">
        <w:tc>
          <w:tcPr>
            <w:tcW w:w="495" w:type="dxa"/>
            <w:tcMar>
              <w:top w:w="0" w:type="dxa"/>
              <w:bottom w:w="0" w:type="dxa"/>
            </w:tcMar>
          </w:tcPr>
          <w:p w:rsidR="00D91FCD" w:rsidRPr="00D91FCD" w:rsidRDefault="00D91FCD" w:rsidP="00D91FCD">
            <w:pPr>
              <w:jc w:val="both"/>
              <w:rPr>
                <w:rFonts w:cs="Arial"/>
                <w:sz w:val="18"/>
                <w:szCs w:val="18"/>
              </w:rPr>
            </w:pPr>
          </w:p>
        </w:tc>
        <w:tc>
          <w:tcPr>
            <w:tcW w:w="617" w:type="dxa"/>
            <w:tcMar>
              <w:top w:w="0" w:type="dxa"/>
              <w:bottom w:w="0" w:type="dxa"/>
            </w:tcMar>
          </w:tcPr>
          <w:p w:rsidR="00D91FCD" w:rsidRPr="00D91FCD" w:rsidRDefault="00D91FCD" w:rsidP="00D91FCD">
            <w:pPr>
              <w:jc w:val="both"/>
              <w:rPr>
                <w:rFonts w:cs="Arial"/>
                <w:sz w:val="18"/>
                <w:szCs w:val="18"/>
              </w:rPr>
            </w:pPr>
          </w:p>
        </w:tc>
        <w:tc>
          <w:tcPr>
            <w:tcW w:w="884" w:type="dxa"/>
            <w:tcMar>
              <w:top w:w="0" w:type="dxa"/>
              <w:bottom w:w="0" w:type="dxa"/>
            </w:tcMar>
          </w:tcPr>
          <w:p w:rsidR="00D91FCD" w:rsidRPr="00D91FCD" w:rsidRDefault="00D91FCD" w:rsidP="00D91FCD">
            <w:pPr>
              <w:jc w:val="both"/>
              <w:rPr>
                <w:rFonts w:cs="Arial"/>
                <w:sz w:val="18"/>
                <w:szCs w:val="18"/>
              </w:rPr>
            </w:pPr>
            <w:r w:rsidRPr="00D91FCD">
              <w:rPr>
                <w:rFonts w:cs="Arial"/>
                <w:sz w:val="18"/>
                <w:szCs w:val="18"/>
              </w:rPr>
              <w:t>2b.3.4</w:t>
            </w:r>
          </w:p>
        </w:tc>
        <w:tc>
          <w:tcPr>
            <w:tcW w:w="5445" w:type="dxa"/>
            <w:tcMar>
              <w:top w:w="0" w:type="dxa"/>
              <w:bottom w:w="0" w:type="dxa"/>
            </w:tcMar>
          </w:tcPr>
          <w:p w:rsidR="00D91FCD" w:rsidRPr="00D91FCD" w:rsidRDefault="00D91FCD" w:rsidP="00D91FCD">
            <w:pPr>
              <w:jc w:val="right"/>
              <w:rPr>
                <w:rFonts w:cs="Arial"/>
                <w:sz w:val="18"/>
                <w:szCs w:val="18"/>
              </w:rPr>
            </w:pPr>
            <w:r w:rsidRPr="00D91FCD">
              <w:rPr>
                <w:rFonts w:cs="Arial"/>
                <w:sz w:val="18"/>
                <w:szCs w:val="18"/>
              </w:rPr>
              <w:t>Anchorages</w:t>
            </w:r>
          </w:p>
        </w:tc>
        <w:tc>
          <w:tcPr>
            <w:tcW w:w="614" w:type="dxa"/>
            <w:tcMar>
              <w:top w:w="0" w:type="dxa"/>
              <w:bottom w:w="0" w:type="dxa"/>
            </w:tcMar>
          </w:tcPr>
          <w:p w:rsidR="00D91FCD" w:rsidRPr="00D91FCD" w:rsidRDefault="00D91FCD" w:rsidP="00D91FCD">
            <w:pPr>
              <w:jc w:val="center"/>
              <w:rPr>
                <w:rFonts w:cs="Arial"/>
                <w:sz w:val="18"/>
                <w:szCs w:val="18"/>
              </w:rPr>
            </w:pPr>
            <w:r w:rsidRPr="00D91FCD">
              <w:rPr>
                <w:rFonts w:cs="Arial"/>
                <w:sz w:val="18"/>
                <w:szCs w:val="18"/>
              </w:rPr>
              <w:t>2</w:t>
            </w:r>
          </w:p>
        </w:tc>
        <w:tc>
          <w:tcPr>
            <w:tcW w:w="2545" w:type="dxa"/>
            <w:vMerge/>
            <w:tcMar>
              <w:top w:w="0" w:type="dxa"/>
              <w:bottom w:w="0" w:type="dxa"/>
            </w:tcMar>
          </w:tcPr>
          <w:p w:rsidR="00D91FCD" w:rsidRPr="00D91FCD" w:rsidRDefault="00D91FCD" w:rsidP="00D91FCD">
            <w:pPr>
              <w:jc w:val="both"/>
              <w:rPr>
                <w:rFonts w:cs="Arial"/>
                <w:sz w:val="18"/>
                <w:szCs w:val="18"/>
              </w:rPr>
            </w:pPr>
          </w:p>
        </w:tc>
        <w:tc>
          <w:tcPr>
            <w:tcW w:w="2977" w:type="dxa"/>
            <w:vMerge/>
            <w:tcMar>
              <w:top w:w="0" w:type="dxa"/>
              <w:bottom w:w="0" w:type="dxa"/>
            </w:tcMar>
          </w:tcPr>
          <w:p w:rsidR="00D91FCD" w:rsidRPr="00D91FCD" w:rsidRDefault="00D91FCD" w:rsidP="00D91FCD">
            <w:pPr>
              <w:jc w:val="both"/>
              <w:rPr>
                <w:rFonts w:cs="Arial"/>
                <w:sz w:val="18"/>
                <w:szCs w:val="18"/>
              </w:rPr>
            </w:pPr>
          </w:p>
        </w:tc>
        <w:tc>
          <w:tcPr>
            <w:tcW w:w="597" w:type="dxa"/>
            <w:vMerge/>
            <w:tcMar>
              <w:top w:w="0" w:type="dxa"/>
              <w:bottom w:w="0" w:type="dxa"/>
            </w:tcMar>
          </w:tcPr>
          <w:p w:rsidR="00D91FCD" w:rsidRPr="00D91FCD" w:rsidRDefault="00D91FCD" w:rsidP="00D91FCD">
            <w:pPr>
              <w:jc w:val="both"/>
              <w:rPr>
                <w:rFonts w:cs="Arial"/>
                <w:sz w:val="18"/>
                <w:szCs w:val="18"/>
              </w:rPr>
            </w:pPr>
          </w:p>
        </w:tc>
      </w:tr>
      <w:tr w:rsidR="00D91FCD" w:rsidRPr="00D91FCD" w:rsidTr="000D6ACE">
        <w:tc>
          <w:tcPr>
            <w:tcW w:w="495" w:type="dxa"/>
            <w:tcMar>
              <w:top w:w="0" w:type="dxa"/>
              <w:bottom w:w="0" w:type="dxa"/>
            </w:tcMar>
          </w:tcPr>
          <w:p w:rsidR="00D91FCD" w:rsidRPr="00D91FCD" w:rsidRDefault="00D91FCD" w:rsidP="00D91FCD">
            <w:pPr>
              <w:jc w:val="both"/>
              <w:rPr>
                <w:rFonts w:cs="Arial"/>
                <w:sz w:val="18"/>
                <w:szCs w:val="18"/>
              </w:rPr>
            </w:pPr>
          </w:p>
        </w:tc>
        <w:tc>
          <w:tcPr>
            <w:tcW w:w="617" w:type="dxa"/>
            <w:tcMar>
              <w:top w:w="0" w:type="dxa"/>
              <w:bottom w:w="0" w:type="dxa"/>
            </w:tcMar>
          </w:tcPr>
          <w:p w:rsidR="00D91FCD" w:rsidRPr="00D91FCD" w:rsidRDefault="00D91FCD" w:rsidP="00D91FCD">
            <w:pPr>
              <w:jc w:val="both"/>
              <w:rPr>
                <w:rFonts w:cs="Arial"/>
                <w:sz w:val="18"/>
                <w:szCs w:val="18"/>
              </w:rPr>
            </w:pPr>
          </w:p>
        </w:tc>
        <w:tc>
          <w:tcPr>
            <w:tcW w:w="884" w:type="dxa"/>
            <w:tcMar>
              <w:top w:w="0" w:type="dxa"/>
              <w:bottom w:w="0" w:type="dxa"/>
            </w:tcMar>
          </w:tcPr>
          <w:p w:rsidR="00D91FCD" w:rsidRPr="00D91FCD" w:rsidRDefault="00D91FCD" w:rsidP="00D91FCD">
            <w:pPr>
              <w:jc w:val="both"/>
              <w:rPr>
                <w:rFonts w:cs="Arial"/>
                <w:sz w:val="18"/>
                <w:szCs w:val="18"/>
              </w:rPr>
            </w:pPr>
            <w:r w:rsidRPr="00D91FCD">
              <w:rPr>
                <w:rFonts w:cs="Arial"/>
                <w:sz w:val="18"/>
                <w:szCs w:val="18"/>
              </w:rPr>
              <w:t>2b.3.5</w:t>
            </w:r>
          </w:p>
        </w:tc>
        <w:tc>
          <w:tcPr>
            <w:tcW w:w="5445" w:type="dxa"/>
            <w:tcMar>
              <w:top w:w="0" w:type="dxa"/>
              <w:bottom w:w="0" w:type="dxa"/>
            </w:tcMar>
          </w:tcPr>
          <w:p w:rsidR="00D91FCD" w:rsidRPr="00D91FCD" w:rsidRDefault="00D91FCD" w:rsidP="00D91FCD">
            <w:pPr>
              <w:jc w:val="right"/>
              <w:rPr>
                <w:rFonts w:cs="Arial"/>
                <w:sz w:val="18"/>
                <w:szCs w:val="18"/>
              </w:rPr>
            </w:pPr>
            <w:r w:rsidRPr="00D91FCD">
              <w:rPr>
                <w:rFonts w:cs="Arial"/>
                <w:sz w:val="18"/>
                <w:szCs w:val="18"/>
              </w:rPr>
              <w:t>Pilotage simulators</w:t>
            </w:r>
          </w:p>
        </w:tc>
        <w:tc>
          <w:tcPr>
            <w:tcW w:w="614" w:type="dxa"/>
            <w:tcMar>
              <w:top w:w="0" w:type="dxa"/>
              <w:bottom w:w="0" w:type="dxa"/>
            </w:tcMar>
          </w:tcPr>
          <w:p w:rsidR="00D91FCD" w:rsidRPr="00D91FCD" w:rsidRDefault="00D91FCD" w:rsidP="00D91FCD">
            <w:pPr>
              <w:jc w:val="center"/>
              <w:rPr>
                <w:rFonts w:cs="Arial"/>
                <w:sz w:val="18"/>
                <w:szCs w:val="18"/>
              </w:rPr>
            </w:pPr>
            <w:r w:rsidRPr="00D91FCD">
              <w:rPr>
                <w:rFonts w:cs="Arial"/>
                <w:sz w:val="18"/>
                <w:szCs w:val="18"/>
              </w:rPr>
              <w:t>1</w:t>
            </w:r>
          </w:p>
        </w:tc>
        <w:tc>
          <w:tcPr>
            <w:tcW w:w="2545" w:type="dxa"/>
            <w:vMerge/>
            <w:tcMar>
              <w:top w:w="0" w:type="dxa"/>
              <w:bottom w:w="0" w:type="dxa"/>
            </w:tcMar>
          </w:tcPr>
          <w:p w:rsidR="00D91FCD" w:rsidRPr="00D91FCD" w:rsidRDefault="00D91FCD" w:rsidP="00D91FCD">
            <w:pPr>
              <w:jc w:val="both"/>
              <w:rPr>
                <w:rFonts w:cs="Arial"/>
                <w:sz w:val="18"/>
                <w:szCs w:val="18"/>
              </w:rPr>
            </w:pPr>
          </w:p>
        </w:tc>
        <w:tc>
          <w:tcPr>
            <w:tcW w:w="2977" w:type="dxa"/>
            <w:vMerge/>
            <w:tcMar>
              <w:top w:w="0" w:type="dxa"/>
              <w:bottom w:w="0" w:type="dxa"/>
            </w:tcMar>
          </w:tcPr>
          <w:p w:rsidR="00D91FCD" w:rsidRPr="00D91FCD" w:rsidRDefault="00D91FCD" w:rsidP="00D91FCD">
            <w:pPr>
              <w:jc w:val="both"/>
              <w:rPr>
                <w:rFonts w:cs="Arial"/>
                <w:sz w:val="18"/>
                <w:szCs w:val="18"/>
              </w:rPr>
            </w:pPr>
          </w:p>
        </w:tc>
        <w:tc>
          <w:tcPr>
            <w:tcW w:w="597" w:type="dxa"/>
            <w:vMerge/>
            <w:tcMar>
              <w:top w:w="0" w:type="dxa"/>
              <w:bottom w:w="0" w:type="dxa"/>
            </w:tcMar>
          </w:tcPr>
          <w:p w:rsidR="00D91FCD" w:rsidRPr="00D91FCD" w:rsidRDefault="00D91FCD" w:rsidP="00D91FCD">
            <w:pPr>
              <w:jc w:val="both"/>
              <w:rPr>
                <w:rFonts w:cs="Arial"/>
                <w:sz w:val="18"/>
                <w:szCs w:val="18"/>
              </w:rPr>
            </w:pPr>
          </w:p>
        </w:tc>
      </w:tr>
      <w:tr w:rsidR="00D91FCD" w:rsidRPr="00D91FCD" w:rsidTr="000D6ACE">
        <w:tc>
          <w:tcPr>
            <w:tcW w:w="495" w:type="dxa"/>
            <w:tcMar>
              <w:top w:w="0" w:type="dxa"/>
              <w:bottom w:w="0" w:type="dxa"/>
            </w:tcMar>
          </w:tcPr>
          <w:p w:rsidR="00D91FCD" w:rsidRPr="00D91FCD" w:rsidRDefault="00D91FCD" w:rsidP="00D91FCD">
            <w:pPr>
              <w:jc w:val="both"/>
              <w:rPr>
                <w:rFonts w:cs="Arial"/>
                <w:sz w:val="18"/>
                <w:szCs w:val="18"/>
              </w:rPr>
            </w:pPr>
          </w:p>
        </w:tc>
        <w:tc>
          <w:tcPr>
            <w:tcW w:w="617" w:type="dxa"/>
            <w:tcMar>
              <w:top w:w="0" w:type="dxa"/>
              <w:bottom w:w="0" w:type="dxa"/>
            </w:tcMar>
          </w:tcPr>
          <w:p w:rsidR="00D91FCD" w:rsidRPr="00D91FCD" w:rsidRDefault="00D91FCD" w:rsidP="00D91FCD">
            <w:pPr>
              <w:jc w:val="both"/>
              <w:rPr>
                <w:rFonts w:cs="Arial"/>
                <w:sz w:val="18"/>
                <w:szCs w:val="18"/>
              </w:rPr>
            </w:pPr>
          </w:p>
        </w:tc>
        <w:tc>
          <w:tcPr>
            <w:tcW w:w="884" w:type="dxa"/>
            <w:tcMar>
              <w:top w:w="0" w:type="dxa"/>
              <w:bottom w:w="0" w:type="dxa"/>
            </w:tcMar>
          </w:tcPr>
          <w:p w:rsidR="00D91FCD" w:rsidRPr="00D91FCD" w:rsidRDefault="00D91FCD" w:rsidP="00D91FCD">
            <w:pPr>
              <w:jc w:val="both"/>
              <w:rPr>
                <w:rFonts w:cs="Arial"/>
                <w:sz w:val="18"/>
                <w:szCs w:val="18"/>
              </w:rPr>
            </w:pPr>
            <w:r w:rsidRPr="00D91FCD">
              <w:rPr>
                <w:rFonts w:cs="Arial"/>
                <w:sz w:val="18"/>
                <w:szCs w:val="18"/>
              </w:rPr>
              <w:t>2b.3.6</w:t>
            </w:r>
          </w:p>
        </w:tc>
        <w:tc>
          <w:tcPr>
            <w:tcW w:w="5445" w:type="dxa"/>
            <w:tcMar>
              <w:top w:w="0" w:type="dxa"/>
              <w:bottom w:w="0" w:type="dxa"/>
            </w:tcMar>
          </w:tcPr>
          <w:p w:rsidR="00D91FCD" w:rsidRPr="00D91FCD" w:rsidRDefault="00D91FCD" w:rsidP="00D91FCD">
            <w:pPr>
              <w:jc w:val="right"/>
              <w:rPr>
                <w:rFonts w:cs="Arial"/>
                <w:sz w:val="18"/>
                <w:szCs w:val="18"/>
              </w:rPr>
            </w:pPr>
            <w:r w:rsidRPr="00D91FCD">
              <w:rPr>
                <w:rFonts w:cs="Arial"/>
                <w:sz w:val="18"/>
                <w:szCs w:val="18"/>
              </w:rPr>
              <w:t>Inertial positioning systems</w:t>
            </w:r>
          </w:p>
        </w:tc>
        <w:tc>
          <w:tcPr>
            <w:tcW w:w="614" w:type="dxa"/>
            <w:tcMar>
              <w:top w:w="0" w:type="dxa"/>
              <w:bottom w:w="0" w:type="dxa"/>
            </w:tcMar>
          </w:tcPr>
          <w:p w:rsidR="00D91FCD" w:rsidRPr="00D91FCD" w:rsidRDefault="00D91FCD" w:rsidP="00D91FCD">
            <w:pPr>
              <w:jc w:val="center"/>
              <w:rPr>
                <w:rFonts w:cs="Arial"/>
                <w:sz w:val="18"/>
                <w:szCs w:val="18"/>
              </w:rPr>
            </w:pPr>
            <w:r w:rsidRPr="00D91FCD">
              <w:rPr>
                <w:rFonts w:cs="Arial"/>
                <w:sz w:val="18"/>
                <w:szCs w:val="18"/>
              </w:rPr>
              <w:t>1</w:t>
            </w:r>
          </w:p>
        </w:tc>
        <w:tc>
          <w:tcPr>
            <w:tcW w:w="2545" w:type="dxa"/>
            <w:tcMar>
              <w:top w:w="0" w:type="dxa"/>
              <w:bottom w:w="0" w:type="dxa"/>
            </w:tcMar>
          </w:tcPr>
          <w:p w:rsidR="00D91FCD" w:rsidRPr="00D91FCD" w:rsidRDefault="00D91FCD" w:rsidP="00D91FCD">
            <w:pPr>
              <w:jc w:val="both"/>
              <w:rPr>
                <w:rFonts w:cs="Arial"/>
                <w:sz w:val="18"/>
                <w:szCs w:val="18"/>
              </w:rPr>
            </w:pPr>
          </w:p>
        </w:tc>
        <w:tc>
          <w:tcPr>
            <w:tcW w:w="2977" w:type="dxa"/>
            <w:tcMar>
              <w:top w:w="0" w:type="dxa"/>
              <w:bottom w:w="0" w:type="dxa"/>
            </w:tcMar>
          </w:tcPr>
          <w:p w:rsidR="00D91FCD" w:rsidRPr="00D91FCD" w:rsidRDefault="00D91FCD" w:rsidP="00D91FCD">
            <w:pPr>
              <w:jc w:val="both"/>
              <w:rPr>
                <w:rFonts w:cs="Arial"/>
                <w:sz w:val="18"/>
                <w:szCs w:val="18"/>
              </w:rPr>
            </w:pPr>
            <w:r w:rsidRPr="00D91FCD">
              <w:rPr>
                <w:rFonts w:cs="Arial"/>
                <w:sz w:val="18"/>
                <w:szCs w:val="18"/>
              </w:rPr>
              <w:t>NAVGUIDE 4.13.9</w:t>
            </w:r>
          </w:p>
        </w:tc>
        <w:tc>
          <w:tcPr>
            <w:tcW w:w="597" w:type="dxa"/>
            <w:vMerge/>
            <w:tcMar>
              <w:top w:w="0" w:type="dxa"/>
              <w:bottom w:w="0" w:type="dxa"/>
            </w:tcMar>
          </w:tcPr>
          <w:p w:rsidR="00D91FCD" w:rsidRPr="00D91FCD" w:rsidRDefault="00D91FCD" w:rsidP="00D91FCD">
            <w:pPr>
              <w:jc w:val="both"/>
              <w:rPr>
                <w:rFonts w:cs="Arial"/>
                <w:sz w:val="18"/>
                <w:szCs w:val="18"/>
              </w:rPr>
            </w:pPr>
          </w:p>
        </w:tc>
      </w:tr>
      <w:tr w:rsidR="00D91FCD" w:rsidRPr="00D91FCD" w:rsidTr="000D6ACE">
        <w:tc>
          <w:tcPr>
            <w:tcW w:w="495" w:type="dxa"/>
            <w:tcMar>
              <w:top w:w="0" w:type="dxa"/>
              <w:bottom w:w="0" w:type="dxa"/>
            </w:tcMar>
          </w:tcPr>
          <w:p w:rsidR="00D91FCD" w:rsidRPr="00D91FCD" w:rsidRDefault="00D91FCD" w:rsidP="00D91FCD">
            <w:pPr>
              <w:jc w:val="both"/>
              <w:rPr>
                <w:rFonts w:cs="Arial"/>
                <w:sz w:val="18"/>
                <w:szCs w:val="18"/>
              </w:rPr>
            </w:pPr>
          </w:p>
        </w:tc>
        <w:tc>
          <w:tcPr>
            <w:tcW w:w="617" w:type="dxa"/>
            <w:tcMar>
              <w:top w:w="0" w:type="dxa"/>
              <w:bottom w:w="0" w:type="dxa"/>
            </w:tcMar>
          </w:tcPr>
          <w:p w:rsidR="00D91FCD" w:rsidRPr="00D91FCD" w:rsidRDefault="00D91FCD" w:rsidP="00D91FCD">
            <w:pPr>
              <w:jc w:val="both"/>
              <w:rPr>
                <w:rFonts w:cs="Arial"/>
                <w:b/>
                <w:sz w:val="18"/>
                <w:szCs w:val="18"/>
              </w:rPr>
            </w:pPr>
            <w:r w:rsidRPr="00D91FCD">
              <w:rPr>
                <w:rFonts w:cs="Arial"/>
                <w:b/>
                <w:sz w:val="18"/>
                <w:szCs w:val="18"/>
              </w:rPr>
              <w:t>2b.4</w:t>
            </w:r>
          </w:p>
        </w:tc>
        <w:tc>
          <w:tcPr>
            <w:tcW w:w="884" w:type="dxa"/>
            <w:shd w:val="clear" w:color="auto" w:fill="D9D9D9" w:themeFill="background1" w:themeFillShade="D9"/>
            <w:tcMar>
              <w:top w:w="0" w:type="dxa"/>
              <w:bottom w:w="0" w:type="dxa"/>
            </w:tcMar>
          </w:tcPr>
          <w:p w:rsidR="00D91FCD" w:rsidRPr="00D91FCD" w:rsidRDefault="00D91FCD" w:rsidP="00D91FCD">
            <w:pPr>
              <w:jc w:val="both"/>
              <w:rPr>
                <w:rFonts w:cs="Arial"/>
                <w:sz w:val="18"/>
                <w:szCs w:val="18"/>
              </w:rPr>
            </w:pPr>
          </w:p>
        </w:tc>
        <w:tc>
          <w:tcPr>
            <w:tcW w:w="5445" w:type="dxa"/>
            <w:tcMar>
              <w:top w:w="0" w:type="dxa"/>
              <w:bottom w:w="0" w:type="dxa"/>
            </w:tcMar>
          </w:tcPr>
          <w:p w:rsidR="00D91FCD" w:rsidRPr="00D91FCD" w:rsidRDefault="00D91FCD" w:rsidP="00D91FCD">
            <w:pPr>
              <w:rPr>
                <w:rFonts w:cs="Arial"/>
                <w:b/>
                <w:sz w:val="18"/>
                <w:szCs w:val="18"/>
              </w:rPr>
            </w:pPr>
            <w:r w:rsidRPr="00D91FCD">
              <w:rPr>
                <w:rFonts w:cs="Arial"/>
                <w:b/>
                <w:sz w:val="18"/>
                <w:szCs w:val="18"/>
              </w:rPr>
              <w:t>Meteorology</w:t>
            </w:r>
          </w:p>
        </w:tc>
        <w:tc>
          <w:tcPr>
            <w:tcW w:w="6733" w:type="dxa"/>
            <w:gridSpan w:val="4"/>
            <w:shd w:val="clear" w:color="auto" w:fill="D9D9D9" w:themeFill="background1" w:themeFillShade="D9"/>
            <w:tcMar>
              <w:top w:w="0" w:type="dxa"/>
              <w:bottom w:w="0" w:type="dxa"/>
            </w:tcMar>
          </w:tcPr>
          <w:p w:rsidR="00D91FCD" w:rsidRPr="00D91FCD" w:rsidRDefault="00D91FCD" w:rsidP="00D91FCD">
            <w:pPr>
              <w:jc w:val="both"/>
              <w:rPr>
                <w:rFonts w:cs="Arial"/>
                <w:sz w:val="18"/>
                <w:szCs w:val="18"/>
              </w:rPr>
            </w:pPr>
          </w:p>
        </w:tc>
      </w:tr>
      <w:tr w:rsidR="00D91FCD" w:rsidRPr="00D91FCD" w:rsidTr="000D6ACE">
        <w:tc>
          <w:tcPr>
            <w:tcW w:w="495" w:type="dxa"/>
            <w:tcMar>
              <w:top w:w="0" w:type="dxa"/>
              <w:bottom w:w="0" w:type="dxa"/>
            </w:tcMar>
          </w:tcPr>
          <w:p w:rsidR="00D91FCD" w:rsidRPr="00D91FCD" w:rsidRDefault="00D91FCD" w:rsidP="00D91FCD">
            <w:pPr>
              <w:jc w:val="both"/>
              <w:rPr>
                <w:rFonts w:cs="Arial"/>
                <w:sz w:val="18"/>
                <w:szCs w:val="18"/>
              </w:rPr>
            </w:pPr>
          </w:p>
        </w:tc>
        <w:tc>
          <w:tcPr>
            <w:tcW w:w="617" w:type="dxa"/>
            <w:tcMar>
              <w:top w:w="0" w:type="dxa"/>
              <w:bottom w:w="0" w:type="dxa"/>
            </w:tcMar>
          </w:tcPr>
          <w:p w:rsidR="00D91FCD" w:rsidRPr="00D91FCD" w:rsidRDefault="00D91FCD" w:rsidP="00D91FCD">
            <w:pPr>
              <w:jc w:val="both"/>
              <w:rPr>
                <w:rFonts w:cs="Arial"/>
                <w:sz w:val="18"/>
                <w:szCs w:val="18"/>
              </w:rPr>
            </w:pPr>
          </w:p>
        </w:tc>
        <w:tc>
          <w:tcPr>
            <w:tcW w:w="884" w:type="dxa"/>
            <w:tcMar>
              <w:top w:w="0" w:type="dxa"/>
              <w:bottom w:w="0" w:type="dxa"/>
            </w:tcMar>
          </w:tcPr>
          <w:p w:rsidR="00D91FCD" w:rsidRPr="00D91FCD" w:rsidRDefault="00D91FCD" w:rsidP="00D91FCD">
            <w:pPr>
              <w:jc w:val="both"/>
              <w:rPr>
                <w:rFonts w:cs="Arial"/>
                <w:sz w:val="18"/>
                <w:szCs w:val="18"/>
              </w:rPr>
            </w:pPr>
            <w:r w:rsidRPr="00D91FCD">
              <w:rPr>
                <w:rFonts w:cs="Arial"/>
                <w:sz w:val="18"/>
                <w:szCs w:val="18"/>
              </w:rPr>
              <w:t>2b.4.1</w:t>
            </w:r>
          </w:p>
        </w:tc>
        <w:tc>
          <w:tcPr>
            <w:tcW w:w="5445" w:type="dxa"/>
            <w:tcMar>
              <w:top w:w="0" w:type="dxa"/>
              <w:bottom w:w="0" w:type="dxa"/>
            </w:tcMar>
          </w:tcPr>
          <w:p w:rsidR="00D91FCD" w:rsidRPr="00D91FCD" w:rsidRDefault="00D91FCD" w:rsidP="00D91FCD">
            <w:pPr>
              <w:jc w:val="right"/>
              <w:rPr>
                <w:rFonts w:cs="Arial"/>
                <w:sz w:val="18"/>
                <w:szCs w:val="18"/>
              </w:rPr>
            </w:pPr>
            <w:r w:rsidRPr="00D91FCD">
              <w:rPr>
                <w:rFonts w:cs="Arial"/>
                <w:sz w:val="18"/>
                <w:szCs w:val="18"/>
              </w:rPr>
              <w:t>Pressure and wind</w:t>
            </w:r>
          </w:p>
        </w:tc>
        <w:tc>
          <w:tcPr>
            <w:tcW w:w="614" w:type="dxa"/>
            <w:tcMar>
              <w:top w:w="0" w:type="dxa"/>
              <w:bottom w:w="0" w:type="dxa"/>
            </w:tcMar>
          </w:tcPr>
          <w:p w:rsidR="00D91FCD" w:rsidRPr="00D91FCD" w:rsidRDefault="00D91FCD" w:rsidP="00D91FCD">
            <w:pPr>
              <w:jc w:val="center"/>
              <w:rPr>
                <w:rFonts w:cs="Arial"/>
                <w:sz w:val="18"/>
                <w:szCs w:val="18"/>
              </w:rPr>
            </w:pPr>
            <w:r w:rsidRPr="00D91FCD">
              <w:rPr>
                <w:rFonts w:cs="Arial"/>
                <w:sz w:val="18"/>
                <w:szCs w:val="18"/>
              </w:rPr>
              <w:t>1</w:t>
            </w:r>
          </w:p>
        </w:tc>
        <w:tc>
          <w:tcPr>
            <w:tcW w:w="2545" w:type="dxa"/>
            <w:vMerge w:val="restart"/>
            <w:tcMar>
              <w:top w:w="0" w:type="dxa"/>
              <w:bottom w:w="0" w:type="dxa"/>
            </w:tcMar>
          </w:tcPr>
          <w:p w:rsidR="00D91FCD" w:rsidRPr="00D91FCD" w:rsidRDefault="00D91FCD" w:rsidP="00D91FCD">
            <w:pPr>
              <w:rPr>
                <w:rFonts w:cs="Arial"/>
                <w:sz w:val="18"/>
                <w:szCs w:val="18"/>
              </w:rPr>
            </w:pPr>
            <w:r w:rsidRPr="00D91FCD">
              <w:rPr>
                <w:rFonts w:cs="Arial"/>
                <w:sz w:val="18"/>
                <w:szCs w:val="18"/>
              </w:rPr>
              <w:t>Beaufort and sea disturbance scales</w:t>
            </w:r>
          </w:p>
          <w:p w:rsidR="00D91FCD" w:rsidRPr="00D91FCD" w:rsidRDefault="00D91FCD" w:rsidP="00D91FCD">
            <w:pPr>
              <w:rPr>
                <w:rFonts w:cs="Arial"/>
                <w:sz w:val="18"/>
                <w:szCs w:val="18"/>
              </w:rPr>
            </w:pPr>
            <w:r w:rsidRPr="00D91FCD">
              <w:rPr>
                <w:rFonts w:cs="Arial"/>
                <w:sz w:val="18"/>
                <w:szCs w:val="18"/>
              </w:rPr>
              <w:t xml:space="preserve"> </w:t>
            </w:r>
          </w:p>
          <w:p w:rsidR="00D91FCD" w:rsidRPr="00D91FCD" w:rsidRDefault="00D91FCD" w:rsidP="00D91FCD">
            <w:pPr>
              <w:rPr>
                <w:rFonts w:cs="Arial"/>
                <w:sz w:val="18"/>
                <w:szCs w:val="18"/>
              </w:rPr>
            </w:pPr>
            <w:r w:rsidRPr="00D91FCD">
              <w:rPr>
                <w:rFonts w:cs="Arial"/>
                <w:sz w:val="18"/>
                <w:szCs w:val="18"/>
              </w:rPr>
              <w:t>Basic forecasting exercise</w:t>
            </w:r>
          </w:p>
        </w:tc>
        <w:tc>
          <w:tcPr>
            <w:tcW w:w="2977" w:type="dxa"/>
            <w:vMerge w:val="restart"/>
            <w:tcMar>
              <w:top w:w="0" w:type="dxa"/>
              <w:bottom w:w="0" w:type="dxa"/>
            </w:tcMar>
          </w:tcPr>
          <w:p w:rsidR="00D91FCD" w:rsidRPr="00D91FCD" w:rsidRDefault="00D91FCD" w:rsidP="00D91FCD">
            <w:pPr>
              <w:jc w:val="both"/>
              <w:rPr>
                <w:rFonts w:cs="Arial"/>
                <w:sz w:val="18"/>
                <w:szCs w:val="18"/>
              </w:rPr>
            </w:pPr>
          </w:p>
          <w:p w:rsidR="00D91FCD" w:rsidRPr="00D91FCD" w:rsidRDefault="00D91FCD" w:rsidP="00D91FCD">
            <w:pPr>
              <w:jc w:val="both"/>
              <w:rPr>
                <w:rFonts w:cs="Arial"/>
                <w:sz w:val="18"/>
                <w:szCs w:val="18"/>
              </w:rPr>
            </w:pPr>
            <w:r w:rsidRPr="00D91FCD">
              <w:rPr>
                <w:rFonts w:cs="Arial"/>
                <w:sz w:val="18"/>
                <w:szCs w:val="18"/>
              </w:rPr>
              <w:t>The Mariners’ Handbook</w:t>
            </w:r>
          </w:p>
          <w:p w:rsidR="00D91FCD" w:rsidRPr="00D91FCD" w:rsidRDefault="00D91FCD" w:rsidP="00D91FCD">
            <w:pPr>
              <w:jc w:val="both"/>
              <w:rPr>
                <w:rFonts w:cs="Arial"/>
                <w:sz w:val="18"/>
                <w:szCs w:val="18"/>
              </w:rPr>
            </w:pPr>
            <w:r w:rsidRPr="00D91FCD">
              <w:rPr>
                <w:rFonts w:cs="Arial"/>
                <w:sz w:val="18"/>
                <w:szCs w:val="18"/>
              </w:rPr>
              <w:t>National Sailing Directions</w:t>
            </w:r>
          </w:p>
        </w:tc>
        <w:tc>
          <w:tcPr>
            <w:tcW w:w="597" w:type="dxa"/>
            <w:vMerge w:val="restart"/>
            <w:tcMar>
              <w:top w:w="0" w:type="dxa"/>
              <w:bottom w:w="0" w:type="dxa"/>
            </w:tcMar>
          </w:tcPr>
          <w:p w:rsidR="00D91FCD" w:rsidRPr="00D91FCD" w:rsidRDefault="00D91FCD" w:rsidP="00D91FCD">
            <w:pPr>
              <w:jc w:val="center"/>
              <w:rPr>
                <w:rFonts w:cs="Arial"/>
                <w:sz w:val="18"/>
                <w:szCs w:val="18"/>
              </w:rPr>
            </w:pPr>
          </w:p>
          <w:p w:rsidR="00D91FCD" w:rsidRPr="00D91FCD" w:rsidRDefault="00D91FCD" w:rsidP="00D91FCD">
            <w:pPr>
              <w:jc w:val="center"/>
              <w:rPr>
                <w:rFonts w:cs="Arial"/>
                <w:sz w:val="18"/>
                <w:szCs w:val="18"/>
              </w:rPr>
            </w:pPr>
          </w:p>
          <w:p w:rsidR="00D91FCD" w:rsidRPr="00D91FCD" w:rsidRDefault="00D91FCD" w:rsidP="00D91FCD">
            <w:pPr>
              <w:jc w:val="center"/>
              <w:rPr>
                <w:rFonts w:cs="Arial"/>
                <w:sz w:val="18"/>
                <w:szCs w:val="18"/>
              </w:rPr>
            </w:pPr>
            <w:r w:rsidRPr="00D91FCD">
              <w:rPr>
                <w:rFonts w:cs="Arial"/>
                <w:sz w:val="18"/>
                <w:szCs w:val="18"/>
              </w:rPr>
              <w:t>13</w:t>
            </w:r>
          </w:p>
        </w:tc>
      </w:tr>
      <w:tr w:rsidR="00D91FCD" w:rsidRPr="00D91FCD" w:rsidTr="000D6ACE">
        <w:tc>
          <w:tcPr>
            <w:tcW w:w="495" w:type="dxa"/>
            <w:tcMar>
              <w:top w:w="0" w:type="dxa"/>
              <w:bottom w:w="0" w:type="dxa"/>
            </w:tcMar>
          </w:tcPr>
          <w:p w:rsidR="00D91FCD" w:rsidRPr="00D91FCD" w:rsidRDefault="00D91FCD" w:rsidP="00D91FCD">
            <w:pPr>
              <w:jc w:val="both"/>
              <w:rPr>
                <w:rFonts w:cs="Arial"/>
                <w:sz w:val="18"/>
                <w:szCs w:val="18"/>
              </w:rPr>
            </w:pPr>
          </w:p>
        </w:tc>
        <w:tc>
          <w:tcPr>
            <w:tcW w:w="617" w:type="dxa"/>
            <w:tcMar>
              <w:top w:w="0" w:type="dxa"/>
              <w:bottom w:w="0" w:type="dxa"/>
            </w:tcMar>
          </w:tcPr>
          <w:p w:rsidR="00D91FCD" w:rsidRPr="00D91FCD" w:rsidRDefault="00D91FCD" w:rsidP="00D91FCD">
            <w:pPr>
              <w:jc w:val="both"/>
              <w:rPr>
                <w:rFonts w:cs="Arial"/>
                <w:sz w:val="18"/>
                <w:szCs w:val="18"/>
              </w:rPr>
            </w:pPr>
          </w:p>
        </w:tc>
        <w:tc>
          <w:tcPr>
            <w:tcW w:w="884" w:type="dxa"/>
            <w:tcMar>
              <w:top w:w="0" w:type="dxa"/>
              <w:bottom w:w="0" w:type="dxa"/>
            </w:tcMar>
          </w:tcPr>
          <w:p w:rsidR="00D91FCD" w:rsidRPr="00D91FCD" w:rsidRDefault="00D91FCD" w:rsidP="00D91FCD">
            <w:pPr>
              <w:jc w:val="both"/>
              <w:rPr>
                <w:rFonts w:cs="Arial"/>
                <w:sz w:val="18"/>
                <w:szCs w:val="18"/>
              </w:rPr>
            </w:pPr>
            <w:r w:rsidRPr="00D91FCD">
              <w:rPr>
                <w:rFonts w:cs="Arial"/>
                <w:sz w:val="18"/>
                <w:szCs w:val="18"/>
              </w:rPr>
              <w:t>2b.4.2</w:t>
            </w:r>
          </w:p>
        </w:tc>
        <w:tc>
          <w:tcPr>
            <w:tcW w:w="5445" w:type="dxa"/>
            <w:tcMar>
              <w:top w:w="0" w:type="dxa"/>
              <w:bottom w:w="0" w:type="dxa"/>
            </w:tcMar>
          </w:tcPr>
          <w:p w:rsidR="00D91FCD" w:rsidRPr="00D91FCD" w:rsidRDefault="00D91FCD" w:rsidP="00D91FCD">
            <w:pPr>
              <w:jc w:val="right"/>
              <w:rPr>
                <w:rFonts w:cs="Arial"/>
                <w:sz w:val="18"/>
                <w:szCs w:val="18"/>
              </w:rPr>
            </w:pPr>
            <w:r w:rsidRPr="00D91FCD">
              <w:rPr>
                <w:rFonts w:cs="Arial"/>
                <w:sz w:val="18"/>
                <w:szCs w:val="18"/>
              </w:rPr>
              <w:t>Weather systems</w:t>
            </w:r>
          </w:p>
        </w:tc>
        <w:tc>
          <w:tcPr>
            <w:tcW w:w="614" w:type="dxa"/>
            <w:tcMar>
              <w:top w:w="0" w:type="dxa"/>
              <w:bottom w:w="0" w:type="dxa"/>
            </w:tcMar>
          </w:tcPr>
          <w:p w:rsidR="00D91FCD" w:rsidRPr="00D91FCD" w:rsidRDefault="00D91FCD" w:rsidP="00D91FCD">
            <w:pPr>
              <w:jc w:val="center"/>
              <w:rPr>
                <w:rFonts w:cs="Arial"/>
                <w:sz w:val="18"/>
                <w:szCs w:val="18"/>
              </w:rPr>
            </w:pPr>
            <w:r w:rsidRPr="00D91FCD">
              <w:rPr>
                <w:rFonts w:cs="Arial"/>
                <w:sz w:val="18"/>
                <w:szCs w:val="18"/>
              </w:rPr>
              <w:t>1</w:t>
            </w:r>
          </w:p>
        </w:tc>
        <w:tc>
          <w:tcPr>
            <w:tcW w:w="2545" w:type="dxa"/>
            <w:vMerge/>
            <w:tcMar>
              <w:top w:w="0" w:type="dxa"/>
              <w:bottom w:w="0" w:type="dxa"/>
            </w:tcMar>
          </w:tcPr>
          <w:p w:rsidR="00D91FCD" w:rsidRPr="00D91FCD" w:rsidRDefault="00D91FCD" w:rsidP="00D91FCD">
            <w:pPr>
              <w:jc w:val="both"/>
              <w:rPr>
                <w:rFonts w:cs="Arial"/>
                <w:sz w:val="18"/>
                <w:szCs w:val="18"/>
              </w:rPr>
            </w:pPr>
          </w:p>
        </w:tc>
        <w:tc>
          <w:tcPr>
            <w:tcW w:w="2977" w:type="dxa"/>
            <w:vMerge/>
            <w:tcMar>
              <w:top w:w="0" w:type="dxa"/>
              <w:bottom w:w="0" w:type="dxa"/>
            </w:tcMar>
          </w:tcPr>
          <w:p w:rsidR="00D91FCD" w:rsidRPr="00D91FCD" w:rsidRDefault="00D91FCD" w:rsidP="00D91FCD">
            <w:pPr>
              <w:jc w:val="both"/>
              <w:rPr>
                <w:rFonts w:cs="Arial"/>
                <w:sz w:val="18"/>
                <w:szCs w:val="18"/>
              </w:rPr>
            </w:pPr>
          </w:p>
        </w:tc>
        <w:tc>
          <w:tcPr>
            <w:tcW w:w="597" w:type="dxa"/>
            <w:vMerge/>
            <w:tcMar>
              <w:top w:w="0" w:type="dxa"/>
              <w:bottom w:w="0" w:type="dxa"/>
            </w:tcMar>
          </w:tcPr>
          <w:p w:rsidR="00D91FCD" w:rsidRPr="00D91FCD" w:rsidRDefault="00D91FCD" w:rsidP="00D91FCD">
            <w:pPr>
              <w:jc w:val="both"/>
              <w:rPr>
                <w:rFonts w:cs="Arial"/>
                <w:sz w:val="18"/>
                <w:szCs w:val="18"/>
              </w:rPr>
            </w:pPr>
          </w:p>
        </w:tc>
      </w:tr>
      <w:tr w:rsidR="00D91FCD" w:rsidRPr="00D91FCD" w:rsidTr="000D6ACE">
        <w:tc>
          <w:tcPr>
            <w:tcW w:w="495" w:type="dxa"/>
            <w:tcMar>
              <w:top w:w="0" w:type="dxa"/>
              <w:bottom w:w="0" w:type="dxa"/>
            </w:tcMar>
          </w:tcPr>
          <w:p w:rsidR="00D91FCD" w:rsidRPr="00D91FCD" w:rsidRDefault="00D91FCD" w:rsidP="00D91FCD">
            <w:pPr>
              <w:jc w:val="both"/>
              <w:rPr>
                <w:rFonts w:cs="Arial"/>
                <w:sz w:val="18"/>
                <w:szCs w:val="18"/>
              </w:rPr>
            </w:pPr>
          </w:p>
        </w:tc>
        <w:tc>
          <w:tcPr>
            <w:tcW w:w="617" w:type="dxa"/>
            <w:tcMar>
              <w:top w:w="0" w:type="dxa"/>
              <w:bottom w:w="0" w:type="dxa"/>
            </w:tcMar>
          </w:tcPr>
          <w:p w:rsidR="00D91FCD" w:rsidRPr="00D91FCD" w:rsidRDefault="00D91FCD" w:rsidP="00D91FCD">
            <w:pPr>
              <w:jc w:val="both"/>
              <w:rPr>
                <w:rFonts w:cs="Arial"/>
                <w:sz w:val="18"/>
                <w:szCs w:val="18"/>
              </w:rPr>
            </w:pPr>
          </w:p>
        </w:tc>
        <w:tc>
          <w:tcPr>
            <w:tcW w:w="884" w:type="dxa"/>
            <w:tcMar>
              <w:top w:w="0" w:type="dxa"/>
              <w:bottom w:w="0" w:type="dxa"/>
            </w:tcMar>
          </w:tcPr>
          <w:p w:rsidR="00D91FCD" w:rsidRPr="00D91FCD" w:rsidRDefault="00D91FCD" w:rsidP="00D91FCD">
            <w:pPr>
              <w:jc w:val="both"/>
              <w:rPr>
                <w:rFonts w:cs="Arial"/>
                <w:sz w:val="18"/>
                <w:szCs w:val="18"/>
              </w:rPr>
            </w:pPr>
            <w:r w:rsidRPr="00D91FCD">
              <w:rPr>
                <w:rFonts w:cs="Arial"/>
                <w:sz w:val="18"/>
                <w:szCs w:val="18"/>
              </w:rPr>
              <w:t>2b.4.3</w:t>
            </w:r>
          </w:p>
        </w:tc>
        <w:tc>
          <w:tcPr>
            <w:tcW w:w="5445" w:type="dxa"/>
            <w:tcMar>
              <w:top w:w="0" w:type="dxa"/>
              <w:bottom w:w="0" w:type="dxa"/>
            </w:tcMar>
          </w:tcPr>
          <w:p w:rsidR="00D91FCD" w:rsidRPr="00D91FCD" w:rsidRDefault="00D91FCD" w:rsidP="00D91FCD">
            <w:pPr>
              <w:jc w:val="right"/>
              <w:rPr>
                <w:rFonts w:cs="Arial"/>
                <w:sz w:val="18"/>
                <w:szCs w:val="18"/>
              </w:rPr>
            </w:pPr>
            <w:r w:rsidRPr="00D91FCD">
              <w:rPr>
                <w:rFonts w:cs="Arial"/>
                <w:sz w:val="18"/>
                <w:szCs w:val="18"/>
              </w:rPr>
              <w:t>Region seasons</w:t>
            </w:r>
          </w:p>
        </w:tc>
        <w:tc>
          <w:tcPr>
            <w:tcW w:w="614" w:type="dxa"/>
            <w:tcMar>
              <w:top w:w="0" w:type="dxa"/>
              <w:bottom w:w="0" w:type="dxa"/>
            </w:tcMar>
          </w:tcPr>
          <w:p w:rsidR="00D91FCD" w:rsidRPr="00D91FCD" w:rsidRDefault="00D91FCD" w:rsidP="00D91FCD">
            <w:pPr>
              <w:jc w:val="center"/>
              <w:rPr>
                <w:rFonts w:cs="Arial"/>
                <w:sz w:val="18"/>
                <w:szCs w:val="18"/>
              </w:rPr>
            </w:pPr>
            <w:r w:rsidRPr="00D91FCD">
              <w:rPr>
                <w:rFonts w:cs="Arial"/>
                <w:sz w:val="18"/>
                <w:szCs w:val="18"/>
              </w:rPr>
              <w:t>2</w:t>
            </w:r>
          </w:p>
        </w:tc>
        <w:tc>
          <w:tcPr>
            <w:tcW w:w="2545" w:type="dxa"/>
            <w:vMerge/>
            <w:tcMar>
              <w:top w:w="0" w:type="dxa"/>
              <w:bottom w:w="0" w:type="dxa"/>
            </w:tcMar>
          </w:tcPr>
          <w:p w:rsidR="00D91FCD" w:rsidRPr="00D91FCD" w:rsidRDefault="00D91FCD" w:rsidP="00D91FCD">
            <w:pPr>
              <w:jc w:val="both"/>
              <w:rPr>
                <w:rFonts w:cs="Arial"/>
                <w:sz w:val="18"/>
                <w:szCs w:val="18"/>
              </w:rPr>
            </w:pPr>
          </w:p>
        </w:tc>
        <w:tc>
          <w:tcPr>
            <w:tcW w:w="2977" w:type="dxa"/>
            <w:vMerge/>
            <w:tcMar>
              <w:top w:w="0" w:type="dxa"/>
              <w:bottom w:w="0" w:type="dxa"/>
            </w:tcMar>
          </w:tcPr>
          <w:p w:rsidR="00D91FCD" w:rsidRPr="00D91FCD" w:rsidRDefault="00D91FCD" w:rsidP="00D91FCD">
            <w:pPr>
              <w:jc w:val="both"/>
              <w:rPr>
                <w:rFonts w:cs="Arial"/>
                <w:sz w:val="18"/>
                <w:szCs w:val="18"/>
              </w:rPr>
            </w:pPr>
          </w:p>
        </w:tc>
        <w:tc>
          <w:tcPr>
            <w:tcW w:w="597" w:type="dxa"/>
            <w:vMerge/>
            <w:tcMar>
              <w:top w:w="0" w:type="dxa"/>
              <w:bottom w:w="0" w:type="dxa"/>
            </w:tcMar>
          </w:tcPr>
          <w:p w:rsidR="00D91FCD" w:rsidRPr="00D91FCD" w:rsidRDefault="00D91FCD" w:rsidP="00D91FCD">
            <w:pPr>
              <w:jc w:val="both"/>
              <w:rPr>
                <w:rFonts w:cs="Arial"/>
                <w:sz w:val="18"/>
                <w:szCs w:val="18"/>
              </w:rPr>
            </w:pPr>
          </w:p>
        </w:tc>
      </w:tr>
      <w:tr w:rsidR="00D91FCD" w:rsidRPr="00D91FCD" w:rsidTr="000D6ACE">
        <w:tc>
          <w:tcPr>
            <w:tcW w:w="495" w:type="dxa"/>
            <w:tcMar>
              <w:top w:w="0" w:type="dxa"/>
              <w:bottom w:w="0" w:type="dxa"/>
            </w:tcMar>
          </w:tcPr>
          <w:p w:rsidR="00D91FCD" w:rsidRPr="00D91FCD" w:rsidRDefault="00D91FCD" w:rsidP="00D91FCD">
            <w:pPr>
              <w:jc w:val="both"/>
              <w:rPr>
                <w:rFonts w:cs="Arial"/>
                <w:sz w:val="18"/>
                <w:szCs w:val="18"/>
              </w:rPr>
            </w:pPr>
          </w:p>
        </w:tc>
        <w:tc>
          <w:tcPr>
            <w:tcW w:w="617" w:type="dxa"/>
            <w:tcMar>
              <w:top w:w="0" w:type="dxa"/>
              <w:bottom w:w="0" w:type="dxa"/>
            </w:tcMar>
          </w:tcPr>
          <w:p w:rsidR="00D91FCD" w:rsidRPr="00D91FCD" w:rsidRDefault="00D91FCD" w:rsidP="00D91FCD">
            <w:pPr>
              <w:jc w:val="both"/>
              <w:rPr>
                <w:rFonts w:cs="Arial"/>
                <w:sz w:val="18"/>
                <w:szCs w:val="18"/>
              </w:rPr>
            </w:pPr>
          </w:p>
        </w:tc>
        <w:tc>
          <w:tcPr>
            <w:tcW w:w="884" w:type="dxa"/>
            <w:tcMar>
              <w:top w:w="0" w:type="dxa"/>
              <w:bottom w:w="0" w:type="dxa"/>
            </w:tcMar>
          </w:tcPr>
          <w:p w:rsidR="00D91FCD" w:rsidRPr="00D91FCD" w:rsidRDefault="00D91FCD" w:rsidP="00D91FCD">
            <w:pPr>
              <w:jc w:val="both"/>
              <w:rPr>
                <w:rFonts w:cs="Arial"/>
                <w:sz w:val="18"/>
                <w:szCs w:val="18"/>
              </w:rPr>
            </w:pPr>
            <w:r w:rsidRPr="00D91FCD">
              <w:rPr>
                <w:rFonts w:cs="Arial"/>
                <w:sz w:val="18"/>
                <w:szCs w:val="18"/>
              </w:rPr>
              <w:t>2b.4.4</w:t>
            </w:r>
          </w:p>
        </w:tc>
        <w:tc>
          <w:tcPr>
            <w:tcW w:w="5445" w:type="dxa"/>
            <w:tcMar>
              <w:top w:w="0" w:type="dxa"/>
              <w:bottom w:w="0" w:type="dxa"/>
            </w:tcMar>
          </w:tcPr>
          <w:p w:rsidR="00D91FCD" w:rsidRPr="00D91FCD" w:rsidRDefault="00D91FCD" w:rsidP="00D91FCD">
            <w:pPr>
              <w:jc w:val="right"/>
              <w:rPr>
                <w:rFonts w:cs="Arial"/>
                <w:sz w:val="18"/>
                <w:szCs w:val="18"/>
              </w:rPr>
            </w:pPr>
            <w:r w:rsidRPr="00D91FCD">
              <w:rPr>
                <w:rFonts w:cs="Arial"/>
                <w:sz w:val="18"/>
                <w:szCs w:val="18"/>
              </w:rPr>
              <w:t>Wind and waves</w:t>
            </w:r>
          </w:p>
        </w:tc>
        <w:tc>
          <w:tcPr>
            <w:tcW w:w="614" w:type="dxa"/>
            <w:tcMar>
              <w:top w:w="0" w:type="dxa"/>
              <w:bottom w:w="0" w:type="dxa"/>
            </w:tcMar>
          </w:tcPr>
          <w:p w:rsidR="00D91FCD" w:rsidRPr="00D91FCD" w:rsidRDefault="00D91FCD" w:rsidP="00D91FCD">
            <w:pPr>
              <w:jc w:val="center"/>
              <w:rPr>
                <w:rFonts w:cs="Arial"/>
                <w:sz w:val="18"/>
                <w:szCs w:val="18"/>
              </w:rPr>
            </w:pPr>
            <w:r w:rsidRPr="00D91FCD">
              <w:rPr>
                <w:rFonts w:cs="Arial"/>
                <w:sz w:val="18"/>
                <w:szCs w:val="18"/>
              </w:rPr>
              <w:t>2</w:t>
            </w:r>
          </w:p>
        </w:tc>
        <w:tc>
          <w:tcPr>
            <w:tcW w:w="2545" w:type="dxa"/>
            <w:vMerge/>
            <w:tcMar>
              <w:top w:w="0" w:type="dxa"/>
              <w:bottom w:w="0" w:type="dxa"/>
            </w:tcMar>
          </w:tcPr>
          <w:p w:rsidR="00D91FCD" w:rsidRPr="00D91FCD" w:rsidRDefault="00D91FCD" w:rsidP="00D91FCD">
            <w:pPr>
              <w:jc w:val="both"/>
              <w:rPr>
                <w:rFonts w:cs="Arial"/>
                <w:sz w:val="18"/>
                <w:szCs w:val="18"/>
              </w:rPr>
            </w:pPr>
          </w:p>
        </w:tc>
        <w:tc>
          <w:tcPr>
            <w:tcW w:w="2977" w:type="dxa"/>
            <w:vMerge/>
            <w:tcMar>
              <w:top w:w="0" w:type="dxa"/>
              <w:bottom w:w="0" w:type="dxa"/>
            </w:tcMar>
          </w:tcPr>
          <w:p w:rsidR="00D91FCD" w:rsidRPr="00D91FCD" w:rsidRDefault="00D91FCD" w:rsidP="00D91FCD">
            <w:pPr>
              <w:jc w:val="both"/>
              <w:rPr>
                <w:rFonts w:cs="Arial"/>
                <w:sz w:val="18"/>
                <w:szCs w:val="18"/>
              </w:rPr>
            </w:pPr>
          </w:p>
        </w:tc>
        <w:tc>
          <w:tcPr>
            <w:tcW w:w="597" w:type="dxa"/>
            <w:vMerge/>
            <w:tcMar>
              <w:top w:w="0" w:type="dxa"/>
              <w:bottom w:w="0" w:type="dxa"/>
            </w:tcMar>
          </w:tcPr>
          <w:p w:rsidR="00D91FCD" w:rsidRPr="00D91FCD" w:rsidRDefault="00D91FCD" w:rsidP="00D91FCD">
            <w:pPr>
              <w:jc w:val="both"/>
              <w:rPr>
                <w:rFonts w:cs="Arial"/>
                <w:sz w:val="18"/>
                <w:szCs w:val="18"/>
              </w:rPr>
            </w:pPr>
          </w:p>
        </w:tc>
      </w:tr>
      <w:tr w:rsidR="00D91FCD" w:rsidRPr="00D91FCD" w:rsidTr="000D6ACE">
        <w:tc>
          <w:tcPr>
            <w:tcW w:w="495" w:type="dxa"/>
            <w:tcMar>
              <w:top w:w="0" w:type="dxa"/>
              <w:bottom w:w="0" w:type="dxa"/>
            </w:tcMar>
          </w:tcPr>
          <w:p w:rsidR="00D91FCD" w:rsidRPr="00D91FCD" w:rsidRDefault="00D91FCD" w:rsidP="00D91FCD">
            <w:pPr>
              <w:jc w:val="both"/>
              <w:rPr>
                <w:rFonts w:cs="Arial"/>
                <w:sz w:val="18"/>
                <w:szCs w:val="18"/>
              </w:rPr>
            </w:pPr>
          </w:p>
        </w:tc>
        <w:tc>
          <w:tcPr>
            <w:tcW w:w="617" w:type="dxa"/>
            <w:tcMar>
              <w:top w:w="0" w:type="dxa"/>
              <w:bottom w:w="0" w:type="dxa"/>
            </w:tcMar>
          </w:tcPr>
          <w:p w:rsidR="00D91FCD" w:rsidRPr="00D91FCD" w:rsidRDefault="00D91FCD" w:rsidP="00D91FCD">
            <w:pPr>
              <w:jc w:val="both"/>
              <w:rPr>
                <w:rFonts w:cs="Arial"/>
                <w:sz w:val="18"/>
                <w:szCs w:val="18"/>
              </w:rPr>
            </w:pPr>
          </w:p>
        </w:tc>
        <w:tc>
          <w:tcPr>
            <w:tcW w:w="884" w:type="dxa"/>
            <w:tcMar>
              <w:top w:w="0" w:type="dxa"/>
              <w:bottom w:w="0" w:type="dxa"/>
            </w:tcMar>
          </w:tcPr>
          <w:p w:rsidR="00D91FCD" w:rsidRPr="00D91FCD" w:rsidRDefault="00D91FCD" w:rsidP="00D91FCD">
            <w:pPr>
              <w:jc w:val="both"/>
              <w:rPr>
                <w:rFonts w:cs="Arial"/>
                <w:sz w:val="18"/>
                <w:szCs w:val="18"/>
              </w:rPr>
            </w:pPr>
            <w:r w:rsidRPr="00D91FCD">
              <w:rPr>
                <w:rFonts w:cs="Arial"/>
                <w:sz w:val="18"/>
                <w:szCs w:val="18"/>
              </w:rPr>
              <w:t>2b.4.5</w:t>
            </w:r>
          </w:p>
        </w:tc>
        <w:tc>
          <w:tcPr>
            <w:tcW w:w="5445" w:type="dxa"/>
            <w:tcMar>
              <w:top w:w="0" w:type="dxa"/>
              <w:bottom w:w="0" w:type="dxa"/>
            </w:tcMar>
          </w:tcPr>
          <w:p w:rsidR="00D91FCD" w:rsidRPr="00D91FCD" w:rsidRDefault="00D91FCD" w:rsidP="00D91FCD">
            <w:pPr>
              <w:jc w:val="right"/>
              <w:rPr>
                <w:rFonts w:cs="Arial"/>
                <w:sz w:val="18"/>
                <w:szCs w:val="18"/>
              </w:rPr>
            </w:pPr>
            <w:r w:rsidRPr="00D91FCD">
              <w:rPr>
                <w:rFonts w:cs="Arial"/>
                <w:sz w:val="18"/>
                <w:szCs w:val="18"/>
              </w:rPr>
              <w:t>Tropical storms and hurricanes</w:t>
            </w:r>
          </w:p>
        </w:tc>
        <w:tc>
          <w:tcPr>
            <w:tcW w:w="614" w:type="dxa"/>
            <w:tcMar>
              <w:top w:w="0" w:type="dxa"/>
              <w:bottom w:w="0" w:type="dxa"/>
            </w:tcMar>
          </w:tcPr>
          <w:p w:rsidR="00D91FCD" w:rsidRPr="00D91FCD" w:rsidRDefault="00D91FCD" w:rsidP="00D91FCD">
            <w:pPr>
              <w:jc w:val="center"/>
              <w:rPr>
                <w:rFonts w:cs="Arial"/>
                <w:sz w:val="18"/>
                <w:szCs w:val="18"/>
              </w:rPr>
            </w:pPr>
            <w:r w:rsidRPr="00D91FCD">
              <w:rPr>
                <w:rFonts w:cs="Arial"/>
                <w:sz w:val="18"/>
                <w:szCs w:val="18"/>
              </w:rPr>
              <w:t>1</w:t>
            </w:r>
          </w:p>
        </w:tc>
        <w:tc>
          <w:tcPr>
            <w:tcW w:w="2545" w:type="dxa"/>
            <w:vMerge/>
            <w:tcMar>
              <w:top w:w="0" w:type="dxa"/>
              <w:bottom w:w="0" w:type="dxa"/>
            </w:tcMar>
          </w:tcPr>
          <w:p w:rsidR="00D91FCD" w:rsidRPr="00D91FCD" w:rsidRDefault="00D91FCD" w:rsidP="00D91FCD">
            <w:pPr>
              <w:jc w:val="both"/>
              <w:rPr>
                <w:rFonts w:cs="Arial"/>
                <w:sz w:val="18"/>
                <w:szCs w:val="18"/>
              </w:rPr>
            </w:pPr>
          </w:p>
        </w:tc>
        <w:tc>
          <w:tcPr>
            <w:tcW w:w="2977" w:type="dxa"/>
            <w:vMerge/>
            <w:tcMar>
              <w:top w:w="0" w:type="dxa"/>
              <w:bottom w:w="0" w:type="dxa"/>
            </w:tcMar>
          </w:tcPr>
          <w:p w:rsidR="00D91FCD" w:rsidRPr="00D91FCD" w:rsidRDefault="00D91FCD" w:rsidP="00D91FCD">
            <w:pPr>
              <w:jc w:val="both"/>
              <w:rPr>
                <w:rFonts w:cs="Arial"/>
                <w:sz w:val="18"/>
                <w:szCs w:val="18"/>
              </w:rPr>
            </w:pPr>
          </w:p>
        </w:tc>
        <w:tc>
          <w:tcPr>
            <w:tcW w:w="597" w:type="dxa"/>
            <w:vMerge/>
            <w:tcMar>
              <w:top w:w="0" w:type="dxa"/>
              <w:bottom w:w="0" w:type="dxa"/>
            </w:tcMar>
          </w:tcPr>
          <w:p w:rsidR="00D91FCD" w:rsidRPr="00D91FCD" w:rsidRDefault="00D91FCD" w:rsidP="00D91FCD">
            <w:pPr>
              <w:jc w:val="both"/>
              <w:rPr>
                <w:rFonts w:cs="Arial"/>
                <w:sz w:val="18"/>
                <w:szCs w:val="18"/>
              </w:rPr>
            </w:pPr>
          </w:p>
        </w:tc>
      </w:tr>
      <w:tr w:rsidR="00D91FCD" w:rsidRPr="00D91FCD" w:rsidTr="000D6ACE">
        <w:tc>
          <w:tcPr>
            <w:tcW w:w="495" w:type="dxa"/>
            <w:tcMar>
              <w:top w:w="0" w:type="dxa"/>
              <w:bottom w:w="0" w:type="dxa"/>
            </w:tcMar>
          </w:tcPr>
          <w:p w:rsidR="00D91FCD" w:rsidRPr="00D91FCD" w:rsidRDefault="00D91FCD" w:rsidP="00D91FCD">
            <w:pPr>
              <w:jc w:val="both"/>
              <w:rPr>
                <w:rFonts w:cs="Arial"/>
                <w:sz w:val="18"/>
                <w:szCs w:val="18"/>
              </w:rPr>
            </w:pPr>
          </w:p>
        </w:tc>
        <w:tc>
          <w:tcPr>
            <w:tcW w:w="617" w:type="dxa"/>
            <w:tcMar>
              <w:top w:w="0" w:type="dxa"/>
              <w:bottom w:w="0" w:type="dxa"/>
            </w:tcMar>
          </w:tcPr>
          <w:p w:rsidR="00D91FCD" w:rsidRPr="00D91FCD" w:rsidRDefault="00D91FCD" w:rsidP="00D91FCD">
            <w:pPr>
              <w:jc w:val="both"/>
              <w:rPr>
                <w:rFonts w:cs="Arial"/>
                <w:sz w:val="18"/>
                <w:szCs w:val="18"/>
              </w:rPr>
            </w:pPr>
          </w:p>
        </w:tc>
        <w:tc>
          <w:tcPr>
            <w:tcW w:w="884" w:type="dxa"/>
            <w:tcMar>
              <w:top w:w="0" w:type="dxa"/>
              <w:bottom w:w="0" w:type="dxa"/>
            </w:tcMar>
          </w:tcPr>
          <w:p w:rsidR="00D91FCD" w:rsidRPr="00D91FCD" w:rsidRDefault="00D91FCD" w:rsidP="00D91FCD">
            <w:pPr>
              <w:jc w:val="both"/>
              <w:rPr>
                <w:rFonts w:cs="Arial"/>
                <w:sz w:val="18"/>
                <w:szCs w:val="18"/>
              </w:rPr>
            </w:pPr>
            <w:r w:rsidRPr="00D91FCD">
              <w:rPr>
                <w:rFonts w:cs="Arial"/>
                <w:sz w:val="18"/>
                <w:szCs w:val="18"/>
              </w:rPr>
              <w:t>2b.4.6</w:t>
            </w:r>
          </w:p>
        </w:tc>
        <w:tc>
          <w:tcPr>
            <w:tcW w:w="5445" w:type="dxa"/>
            <w:tcMar>
              <w:top w:w="0" w:type="dxa"/>
              <w:bottom w:w="0" w:type="dxa"/>
            </w:tcMar>
          </w:tcPr>
          <w:p w:rsidR="00D91FCD" w:rsidRPr="00D91FCD" w:rsidRDefault="00D91FCD" w:rsidP="00D91FCD">
            <w:pPr>
              <w:jc w:val="right"/>
              <w:rPr>
                <w:rFonts w:cs="Arial"/>
                <w:sz w:val="18"/>
                <w:szCs w:val="18"/>
              </w:rPr>
            </w:pPr>
            <w:r w:rsidRPr="00D91FCD">
              <w:rPr>
                <w:rFonts w:cs="Arial"/>
                <w:sz w:val="18"/>
                <w:szCs w:val="18"/>
              </w:rPr>
              <w:t>Super-refraction; inversions and ducts</w:t>
            </w:r>
          </w:p>
        </w:tc>
        <w:tc>
          <w:tcPr>
            <w:tcW w:w="614" w:type="dxa"/>
            <w:tcMar>
              <w:top w:w="0" w:type="dxa"/>
              <w:bottom w:w="0" w:type="dxa"/>
            </w:tcMar>
          </w:tcPr>
          <w:p w:rsidR="00D91FCD" w:rsidRPr="00D91FCD" w:rsidRDefault="00D91FCD" w:rsidP="00D91FCD">
            <w:pPr>
              <w:jc w:val="center"/>
              <w:rPr>
                <w:rFonts w:cs="Arial"/>
                <w:sz w:val="18"/>
                <w:szCs w:val="18"/>
              </w:rPr>
            </w:pPr>
            <w:r w:rsidRPr="00D91FCD">
              <w:rPr>
                <w:rFonts w:cs="Arial"/>
                <w:sz w:val="18"/>
                <w:szCs w:val="18"/>
              </w:rPr>
              <w:t>1</w:t>
            </w:r>
          </w:p>
        </w:tc>
        <w:tc>
          <w:tcPr>
            <w:tcW w:w="2545" w:type="dxa"/>
            <w:vMerge/>
            <w:tcMar>
              <w:top w:w="0" w:type="dxa"/>
              <w:bottom w:w="0" w:type="dxa"/>
            </w:tcMar>
          </w:tcPr>
          <w:p w:rsidR="00D91FCD" w:rsidRPr="00D91FCD" w:rsidRDefault="00D91FCD" w:rsidP="00D91FCD">
            <w:pPr>
              <w:jc w:val="both"/>
              <w:rPr>
                <w:rFonts w:cs="Arial"/>
                <w:sz w:val="18"/>
                <w:szCs w:val="18"/>
              </w:rPr>
            </w:pPr>
          </w:p>
        </w:tc>
        <w:tc>
          <w:tcPr>
            <w:tcW w:w="2977" w:type="dxa"/>
            <w:vMerge/>
            <w:tcMar>
              <w:top w:w="0" w:type="dxa"/>
              <w:bottom w:w="0" w:type="dxa"/>
            </w:tcMar>
          </w:tcPr>
          <w:p w:rsidR="00D91FCD" w:rsidRPr="00D91FCD" w:rsidRDefault="00D91FCD" w:rsidP="00D91FCD">
            <w:pPr>
              <w:jc w:val="both"/>
              <w:rPr>
                <w:rFonts w:cs="Arial"/>
                <w:sz w:val="18"/>
                <w:szCs w:val="18"/>
              </w:rPr>
            </w:pPr>
          </w:p>
        </w:tc>
        <w:tc>
          <w:tcPr>
            <w:tcW w:w="597" w:type="dxa"/>
            <w:vMerge/>
            <w:tcMar>
              <w:top w:w="0" w:type="dxa"/>
              <w:bottom w:w="0" w:type="dxa"/>
            </w:tcMar>
          </w:tcPr>
          <w:p w:rsidR="00D91FCD" w:rsidRPr="00D91FCD" w:rsidRDefault="00D91FCD" w:rsidP="00D91FCD">
            <w:pPr>
              <w:jc w:val="both"/>
              <w:rPr>
                <w:rFonts w:cs="Arial"/>
                <w:sz w:val="18"/>
                <w:szCs w:val="18"/>
              </w:rPr>
            </w:pPr>
          </w:p>
        </w:tc>
      </w:tr>
    </w:tbl>
    <w:p w:rsidR="00D91FCD" w:rsidRDefault="00D91FCD"/>
    <w:p w:rsidR="00DF3FE8" w:rsidRDefault="00DF3FE8">
      <w:pPr>
        <w:sectPr w:rsidR="00DF3FE8" w:rsidSect="00D91FCD">
          <w:headerReference w:type="default" r:id="rId23"/>
          <w:footerReference w:type="default" r:id="rId24"/>
          <w:headerReference w:type="first" r:id="rId25"/>
          <w:footerReference w:type="first" r:id="rId26"/>
          <w:pgSz w:w="16838" w:h="11906" w:orient="landscape" w:code="9"/>
          <w:pgMar w:top="1134" w:right="1134" w:bottom="1134" w:left="1134" w:header="567" w:footer="567" w:gutter="0"/>
          <w:cols w:space="708"/>
          <w:docGrid w:linePitch="360"/>
        </w:sectPr>
      </w:pPr>
    </w:p>
    <w:p w:rsidR="007C608A" w:rsidRDefault="00BB7AE1" w:rsidP="00BB7AE1">
      <w:pPr>
        <w:pStyle w:val="Module"/>
      </w:pPr>
      <w:bookmarkStart w:id="43" w:name="_Toc302308731"/>
      <w:r>
        <w:lastRenderedPageBreak/>
        <w:t>MODULE 3A</w:t>
      </w:r>
      <w:r>
        <w:tab/>
      </w:r>
      <w:r w:rsidR="007C608A">
        <w:t>AtoN PROVISION, DESIGN AND MANAGEMENT</w:t>
      </w:r>
      <w:bookmarkEnd w:id="43"/>
    </w:p>
    <w:p w:rsidR="007C608A" w:rsidRDefault="00BB7AE1" w:rsidP="00BB7AE1">
      <w:pPr>
        <w:pStyle w:val="Module"/>
      </w:pPr>
      <w:bookmarkStart w:id="44" w:name="_Toc302308732"/>
      <w:r>
        <w:t>MODULE 3B</w:t>
      </w:r>
      <w:r>
        <w:tab/>
      </w:r>
      <w:r w:rsidR="007C608A">
        <w:t>MAINTENANCE; CONTRACTS; ENVIRONMENTAL MATTERS; HISTORIC LIGHTHOUSES AND HUMAN RESOURCE ISSUES</w:t>
      </w:r>
      <w:bookmarkEnd w:id="44"/>
    </w:p>
    <w:p w:rsidR="007C608A" w:rsidRDefault="007C608A" w:rsidP="000B181A">
      <w:pPr>
        <w:pStyle w:val="ModuleHeading1"/>
        <w:numPr>
          <w:ilvl w:val="0"/>
          <w:numId w:val="24"/>
        </w:numPr>
      </w:pPr>
      <w:r>
        <w:t>INTRODUCTION</w:t>
      </w:r>
    </w:p>
    <w:p w:rsidR="007C608A" w:rsidRDefault="007C608A" w:rsidP="007C608A">
      <w:pPr>
        <w:pStyle w:val="BodyText"/>
      </w:pPr>
      <w:r>
        <w:t>Module 3 is divided into two sections.</w:t>
      </w:r>
      <w:r w:rsidR="000D6ACE">
        <w:t xml:space="preserve"> </w:t>
      </w:r>
      <w:r>
        <w:t xml:space="preserve"> Module 3A focuses on obligations imposed on National Competent Authorities under SOLAS Chapter V; the responsibilities of AtoN service providers and the levels of service that they should deliver.</w:t>
      </w:r>
    </w:p>
    <w:p w:rsidR="007C608A" w:rsidRDefault="007C608A" w:rsidP="007C608A">
      <w:pPr>
        <w:pStyle w:val="BodyText"/>
      </w:pPr>
      <w:r>
        <w:t>Module 3B covers five main subject areas, each of which forms an essential element in the management of AtoN service provision.</w:t>
      </w:r>
    </w:p>
    <w:p w:rsidR="007C608A" w:rsidRDefault="007C608A" w:rsidP="007C608A">
      <w:pPr>
        <w:pStyle w:val="BodyText"/>
      </w:pPr>
      <w:r>
        <w:t>Instructors for Module 3A should be fully competent in navigation risk assessment and analysis; in the application of IALA risk management tools and hold an appropriate QMS certificate.</w:t>
      </w:r>
      <w:r w:rsidR="000D6ACE">
        <w:t xml:space="preserve"> </w:t>
      </w:r>
      <w:r>
        <w:t xml:space="preserve"> Instructors for Module 3B should hold specialist qualifications recognised by the Accredited Training Organisation or other appropriate International body. </w:t>
      </w:r>
      <w:r w:rsidR="000D6ACE">
        <w:t xml:space="preserve"> </w:t>
      </w:r>
      <w:r>
        <w:t xml:space="preserve">External team-building training should be conducted by a recognised Leadership Organisation. </w:t>
      </w:r>
      <w:r w:rsidR="000D6ACE">
        <w:t xml:space="preserve"> </w:t>
      </w:r>
      <w:r>
        <w:t>See Part C 4.1 for further guidance.</w:t>
      </w:r>
    </w:p>
    <w:p w:rsidR="007C608A" w:rsidRDefault="007C608A" w:rsidP="006B5967">
      <w:pPr>
        <w:pStyle w:val="ModuleHeading1"/>
      </w:pPr>
      <w:r>
        <w:t>SUBJECT FRAMEWORK</w:t>
      </w:r>
    </w:p>
    <w:p w:rsidR="007C608A" w:rsidRDefault="007C608A" w:rsidP="006B5967">
      <w:pPr>
        <w:pStyle w:val="ModuleHeading2"/>
      </w:pPr>
      <w:r>
        <w:t>Scope</w:t>
      </w:r>
    </w:p>
    <w:p w:rsidR="007C608A" w:rsidRDefault="007C608A" w:rsidP="007C608A">
      <w:pPr>
        <w:pStyle w:val="BodyText"/>
      </w:pPr>
      <w:r>
        <w:t>The syllabus for Module 3A requires participants to gain the appropriate level of competence in understanding the role of Competent Authorities and the obligations placed on them by international maritime conventions including the provision of AtoN services to internationally acceptable standards and liai</w:t>
      </w:r>
      <w:r w:rsidR="000D6ACE">
        <w:t>son with regional stakeholders.</w:t>
      </w:r>
    </w:p>
    <w:p w:rsidR="007C608A" w:rsidRDefault="007C608A" w:rsidP="007C608A">
      <w:pPr>
        <w:pStyle w:val="BodyText"/>
      </w:pPr>
      <w:r>
        <w:t xml:space="preserve">The syllabus for Module 3B requires participants to gain the appropriate level of competence in contractual procedures; the maintenance and preservation of both new and historic aids to navigation stations and their responsibility to protect the coastal and marine environment. </w:t>
      </w:r>
      <w:r w:rsidR="000D6ACE">
        <w:t xml:space="preserve"> </w:t>
      </w:r>
      <w:r>
        <w:t>Participants will also be required to be competen</w:t>
      </w:r>
      <w:r w:rsidR="000D6ACE">
        <w:t>t members of a management team.</w:t>
      </w:r>
    </w:p>
    <w:p w:rsidR="007C608A" w:rsidRDefault="007C608A" w:rsidP="006B5967">
      <w:pPr>
        <w:pStyle w:val="ModuleHeading2"/>
      </w:pPr>
      <w:r>
        <w:t>Aims</w:t>
      </w:r>
    </w:p>
    <w:p w:rsidR="007C608A" w:rsidRDefault="007C608A" w:rsidP="007C608A">
      <w:pPr>
        <w:pStyle w:val="BodyText"/>
      </w:pPr>
      <w:r>
        <w:t>On successful completion of Module 3A, participants will demonstrate the ability to apply internationally acceptable principles of navigation risk analysis to the effective management of AtoN service provision.</w:t>
      </w:r>
    </w:p>
    <w:p w:rsidR="00DF3FE8" w:rsidRDefault="007C608A" w:rsidP="007C608A">
      <w:pPr>
        <w:pStyle w:val="BodyText"/>
      </w:pPr>
      <w:r>
        <w:t>On successful completion of Module 3B, participants will demonstrate the ability to work effectively as part of an AtoN management team tasked with the preparation and conduct of AtoN supply and/or maintenance contracts and projects whilst ensuring that the marine environment is properly preserved.</w:t>
      </w:r>
    </w:p>
    <w:p w:rsidR="007C608A" w:rsidRDefault="007C608A"/>
    <w:p w:rsidR="007C608A" w:rsidRDefault="007C608A">
      <w:pPr>
        <w:sectPr w:rsidR="007C608A" w:rsidSect="007C608A">
          <w:headerReference w:type="default" r:id="rId27"/>
          <w:footerReference w:type="default" r:id="rId28"/>
          <w:headerReference w:type="first" r:id="rId29"/>
          <w:footerReference w:type="first" r:id="rId30"/>
          <w:pgSz w:w="11906" w:h="16838" w:code="9"/>
          <w:pgMar w:top="1134" w:right="1134" w:bottom="1134" w:left="1134" w:header="567" w:footer="567" w:gutter="0"/>
          <w:cols w:space="708"/>
          <w:docGrid w:linePitch="360"/>
        </w:sectPr>
      </w:pPr>
    </w:p>
    <w:p w:rsidR="007C608A" w:rsidRDefault="007C608A" w:rsidP="006B5967">
      <w:pPr>
        <w:pStyle w:val="ModuleHeading1"/>
      </w:pPr>
      <w:r w:rsidRPr="007C608A">
        <w:lastRenderedPageBreak/>
        <w:t>DETAILED TEAC</w:t>
      </w:r>
      <w:r w:rsidR="000D6ACE">
        <w:t xml:space="preserve">HING SYLLABUS FOR MODULE 3A - </w:t>
      </w:r>
      <w:r w:rsidRPr="007C608A">
        <w:t>AtoN PRO</w:t>
      </w:r>
      <w:r>
        <w:t>VISIO</w:t>
      </w:r>
      <w:r w:rsidR="000D6ACE">
        <w:t>N,</w:t>
      </w:r>
      <w:r>
        <w:t xml:space="preserve"> DESIGN AND MANAGEMENT</w:t>
      </w:r>
    </w:p>
    <w:p w:rsidR="007C608A" w:rsidRDefault="007C608A" w:rsidP="007C608A">
      <w:pPr>
        <w:pStyle w:val="Table"/>
      </w:pPr>
      <w:bookmarkStart w:id="45" w:name="_Toc302298780"/>
      <w:r w:rsidRPr="007C608A">
        <w:t>D</w:t>
      </w:r>
      <w:r w:rsidR="000D6ACE" w:rsidRPr="007C608A">
        <w:t xml:space="preserve">etailed </w:t>
      </w:r>
      <w:r w:rsidRPr="007C608A">
        <w:t>T</w:t>
      </w:r>
      <w:r w:rsidR="000D6ACE" w:rsidRPr="007C608A">
        <w:t>eaching</w:t>
      </w:r>
      <w:r w:rsidRPr="007C608A">
        <w:t xml:space="preserve"> S</w:t>
      </w:r>
      <w:r w:rsidR="000D6ACE" w:rsidRPr="007C608A">
        <w:t xml:space="preserve">yllabus for </w:t>
      </w:r>
      <w:r w:rsidRPr="007C608A">
        <w:t>M</w:t>
      </w:r>
      <w:r w:rsidR="000D6ACE" w:rsidRPr="007C608A">
        <w:t>odule</w:t>
      </w:r>
      <w:r w:rsidRPr="007C608A">
        <w:t xml:space="preserve"> 3</w:t>
      </w:r>
      <w:r w:rsidR="000D6ACE">
        <w:t>A</w:t>
      </w:r>
      <w:bookmarkEnd w:id="45"/>
    </w:p>
    <w:tbl>
      <w:tblPr>
        <w:tblStyle w:val="TableGrid"/>
        <w:tblW w:w="0" w:type="auto"/>
        <w:jc w:val="center"/>
        <w:tblLook w:val="04A0" w:firstRow="1" w:lastRow="0" w:firstColumn="1" w:lastColumn="0" w:noHBand="0" w:noVBand="1"/>
      </w:tblPr>
      <w:tblGrid>
        <w:gridCol w:w="495"/>
        <w:gridCol w:w="617"/>
        <w:gridCol w:w="884"/>
        <w:gridCol w:w="5445"/>
        <w:gridCol w:w="614"/>
        <w:gridCol w:w="2545"/>
        <w:gridCol w:w="2977"/>
        <w:gridCol w:w="597"/>
      </w:tblGrid>
      <w:tr w:rsidR="000D6ACE" w:rsidRPr="000D6ACE" w:rsidTr="00C341D9">
        <w:trPr>
          <w:cantSplit/>
          <w:trHeight w:val="1330"/>
          <w:jc w:val="center"/>
        </w:trPr>
        <w:tc>
          <w:tcPr>
            <w:tcW w:w="495" w:type="dxa"/>
            <w:tcMar>
              <w:top w:w="0" w:type="dxa"/>
              <w:bottom w:w="0" w:type="dxa"/>
            </w:tcMar>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t>Module</w:t>
            </w:r>
          </w:p>
        </w:tc>
        <w:tc>
          <w:tcPr>
            <w:tcW w:w="617" w:type="dxa"/>
            <w:tcMar>
              <w:top w:w="0" w:type="dxa"/>
              <w:bottom w:w="0" w:type="dxa"/>
            </w:tcMar>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t>Element</w:t>
            </w:r>
          </w:p>
        </w:tc>
        <w:tc>
          <w:tcPr>
            <w:tcW w:w="884" w:type="dxa"/>
            <w:tcMar>
              <w:top w:w="0" w:type="dxa"/>
              <w:bottom w:w="0" w:type="dxa"/>
            </w:tcMar>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t>Sub-element</w:t>
            </w:r>
          </w:p>
        </w:tc>
        <w:tc>
          <w:tcPr>
            <w:tcW w:w="5445" w:type="dxa"/>
            <w:tcMar>
              <w:top w:w="0" w:type="dxa"/>
              <w:bottom w:w="0" w:type="dxa"/>
            </w:tcMar>
            <w:vAlign w:val="center"/>
          </w:tcPr>
          <w:p w:rsidR="000D6ACE" w:rsidRPr="000D6ACE" w:rsidRDefault="000D6ACE" w:rsidP="000D6ACE">
            <w:pPr>
              <w:jc w:val="center"/>
              <w:rPr>
                <w:rFonts w:cs="Arial"/>
                <w:b/>
                <w:sz w:val="18"/>
                <w:szCs w:val="18"/>
              </w:rPr>
            </w:pPr>
            <w:r w:rsidRPr="000D6ACE">
              <w:rPr>
                <w:rFonts w:cs="Arial"/>
                <w:b/>
                <w:sz w:val="18"/>
                <w:szCs w:val="18"/>
              </w:rPr>
              <w:t>Subject</w:t>
            </w:r>
          </w:p>
        </w:tc>
        <w:tc>
          <w:tcPr>
            <w:tcW w:w="614" w:type="dxa"/>
            <w:tcMar>
              <w:top w:w="0" w:type="dxa"/>
              <w:bottom w:w="0" w:type="dxa"/>
            </w:tcMar>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t>Level of Competence</w:t>
            </w:r>
          </w:p>
        </w:tc>
        <w:tc>
          <w:tcPr>
            <w:tcW w:w="2545" w:type="dxa"/>
            <w:tcMar>
              <w:top w:w="0" w:type="dxa"/>
              <w:bottom w:w="0" w:type="dxa"/>
            </w:tcMar>
            <w:vAlign w:val="center"/>
          </w:tcPr>
          <w:p w:rsidR="000D6ACE" w:rsidRPr="000D6ACE" w:rsidRDefault="000D6ACE" w:rsidP="000D6ACE">
            <w:pPr>
              <w:jc w:val="center"/>
              <w:rPr>
                <w:rFonts w:cs="Arial"/>
                <w:b/>
                <w:sz w:val="18"/>
                <w:szCs w:val="18"/>
              </w:rPr>
            </w:pPr>
            <w:r w:rsidRPr="000D6ACE">
              <w:rPr>
                <w:rFonts w:cs="Arial"/>
                <w:b/>
                <w:sz w:val="18"/>
                <w:szCs w:val="18"/>
              </w:rPr>
              <w:t>Recommended training aids; exercises and external visits</w:t>
            </w:r>
          </w:p>
        </w:tc>
        <w:tc>
          <w:tcPr>
            <w:tcW w:w="2977" w:type="dxa"/>
            <w:tcMar>
              <w:top w:w="0" w:type="dxa"/>
              <w:bottom w:w="0" w:type="dxa"/>
            </w:tcMar>
            <w:vAlign w:val="center"/>
          </w:tcPr>
          <w:p w:rsidR="000D6ACE" w:rsidRPr="000D6ACE" w:rsidRDefault="000D6ACE" w:rsidP="000D6ACE">
            <w:pPr>
              <w:jc w:val="center"/>
              <w:rPr>
                <w:rFonts w:cs="Arial"/>
                <w:b/>
                <w:sz w:val="18"/>
                <w:szCs w:val="18"/>
              </w:rPr>
            </w:pPr>
            <w:r w:rsidRPr="000D6ACE">
              <w:rPr>
                <w:rFonts w:cs="Arial"/>
                <w:b/>
                <w:sz w:val="18"/>
                <w:szCs w:val="18"/>
              </w:rPr>
              <w:t>References</w:t>
            </w:r>
          </w:p>
          <w:p w:rsidR="000D6ACE" w:rsidRPr="000D6ACE" w:rsidRDefault="000D6ACE" w:rsidP="000D6ACE">
            <w:pPr>
              <w:jc w:val="center"/>
              <w:rPr>
                <w:rFonts w:cs="Arial"/>
                <w:sz w:val="18"/>
                <w:szCs w:val="18"/>
              </w:rPr>
            </w:pPr>
          </w:p>
          <w:p w:rsidR="000D6ACE" w:rsidRPr="000D6ACE" w:rsidRDefault="000D6ACE" w:rsidP="000D6ACE">
            <w:pPr>
              <w:jc w:val="center"/>
              <w:rPr>
                <w:rFonts w:cs="Arial"/>
                <w:sz w:val="18"/>
                <w:szCs w:val="18"/>
              </w:rPr>
            </w:pPr>
            <w:r w:rsidRPr="000D6ACE">
              <w:rPr>
                <w:rFonts w:cs="Arial"/>
                <w:sz w:val="18"/>
                <w:szCs w:val="18"/>
              </w:rPr>
              <w:t>Rec = Recommendation</w:t>
            </w:r>
          </w:p>
          <w:p w:rsidR="000D6ACE" w:rsidRPr="000D6ACE" w:rsidRDefault="00812EF0" w:rsidP="000D6ACE">
            <w:pPr>
              <w:jc w:val="center"/>
              <w:rPr>
                <w:rFonts w:cs="Arial"/>
                <w:sz w:val="18"/>
                <w:szCs w:val="18"/>
              </w:rPr>
            </w:pPr>
            <w:r>
              <w:rPr>
                <w:rFonts w:cs="Arial"/>
                <w:sz w:val="18"/>
                <w:szCs w:val="18"/>
              </w:rPr>
              <w:t xml:space="preserve">GL </w:t>
            </w:r>
            <w:r w:rsidR="000D6ACE" w:rsidRPr="000D6ACE">
              <w:rPr>
                <w:rFonts w:cs="Arial"/>
                <w:sz w:val="18"/>
                <w:szCs w:val="18"/>
              </w:rPr>
              <w:t>= Guideline</w:t>
            </w:r>
          </w:p>
        </w:tc>
        <w:tc>
          <w:tcPr>
            <w:tcW w:w="597" w:type="dxa"/>
            <w:tcMar>
              <w:top w:w="0" w:type="dxa"/>
              <w:bottom w:w="0" w:type="dxa"/>
            </w:tcMar>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t>Lecture No.</w:t>
            </w:r>
          </w:p>
        </w:tc>
      </w:tr>
      <w:tr w:rsidR="000D6ACE" w:rsidRPr="000D6ACE" w:rsidTr="00C341D9">
        <w:trPr>
          <w:trHeight w:val="70"/>
          <w:jc w:val="center"/>
        </w:trPr>
        <w:tc>
          <w:tcPr>
            <w:tcW w:w="495" w:type="dxa"/>
            <w:tcMar>
              <w:top w:w="0" w:type="dxa"/>
              <w:bottom w:w="0" w:type="dxa"/>
            </w:tcMar>
          </w:tcPr>
          <w:p w:rsidR="000D6ACE" w:rsidRPr="000D6ACE" w:rsidRDefault="000D6ACE" w:rsidP="00D33581">
            <w:pPr>
              <w:jc w:val="both"/>
              <w:rPr>
                <w:rFonts w:cs="Arial"/>
                <w:b/>
                <w:sz w:val="18"/>
                <w:szCs w:val="18"/>
              </w:rPr>
            </w:pPr>
            <w:r w:rsidRPr="000D6ACE">
              <w:rPr>
                <w:rFonts w:cs="Arial"/>
                <w:b/>
                <w:sz w:val="18"/>
                <w:szCs w:val="18"/>
              </w:rPr>
              <w:t>3A</w:t>
            </w:r>
          </w:p>
        </w:tc>
        <w:tc>
          <w:tcPr>
            <w:tcW w:w="617" w:type="dxa"/>
            <w:shd w:val="clear" w:color="auto" w:fill="D9D9D9" w:themeFill="background1" w:themeFillShade="D9"/>
            <w:tcMar>
              <w:top w:w="0" w:type="dxa"/>
              <w:bottom w:w="0" w:type="dxa"/>
            </w:tcMar>
          </w:tcPr>
          <w:p w:rsidR="000D6ACE" w:rsidRPr="000D6ACE" w:rsidRDefault="000D6ACE" w:rsidP="00D33581">
            <w:pPr>
              <w:jc w:val="both"/>
              <w:rPr>
                <w:rFonts w:cs="Arial"/>
                <w:b/>
                <w:sz w:val="18"/>
                <w:szCs w:val="18"/>
              </w:rPr>
            </w:pPr>
          </w:p>
        </w:tc>
        <w:tc>
          <w:tcPr>
            <w:tcW w:w="884" w:type="dxa"/>
            <w:vMerge w:val="restart"/>
            <w:shd w:val="clear" w:color="auto" w:fill="D9D9D9" w:themeFill="background1" w:themeFillShade="D9"/>
            <w:tcMar>
              <w:top w:w="0" w:type="dxa"/>
              <w:bottom w:w="0" w:type="dxa"/>
            </w:tcMar>
          </w:tcPr>
          <w:p w:rsidR="000D6ACE" w:rsidRPr="000D6ACE" w:rsidRDefault="000D6ACE" w:rsidP="00D33581">
            <w:pPr>
              <w:jc w:val="both"/>
              <w:rPr>
                <w:rFonts w:cs="Arial"/>
                <w:b/>
                <w:sz w:val="18"/>
                <w:szCs w:val="18"/>
              </w:rPr>
            </w:pPr>
          </w:p>
        </w:tc>
        <w:tc>
          <w:tcPr>
            <w:tcW w:w="5445" w:type="dxa"/>
            <w:tcMar>
              <w:top w:w="0" w:type="dxa"/>
              <w:bottom w:w="0" w:type="dxa"/>
            </w:tcMar>
          </w:tcPr>
          <w:p w:rsidR="000D6ACE" w:rsidRPr="000D6ACE" w:rsidRDefault="000D6ACE" w:rsidP="00D33581">
            <w:pPr>
              <w:jc w:val="center"/>
              <w:rPr>
                <w:rFonts w:cs="Arial"/>
                <w:b/>
                <w:sz w:val="18"/>
                <w:szCs w:val="18"/>
              </w:rPr>
            </w:pPr>
            <w:r w:rsidRPr="000D6ACE">
              <w:rPr>
                <w:rFonts w:cs="Arial"/>
                <w:b/>
                <w:sz w:val="18"/>
                <w:szCs w:val="18"/>
              </w:rPr>
              <w:t>AtoN PROVISON; DESIGN AND MANAGEMENT</w:t>
            </w:r>
          </w:p>
        </w:tc>
        <w:tc>
          <w:tcPr>
            <w:tcW w:w="6136" w:type="dxa"/>
            <w:gridSpan w:val="3"/>
            <w:shd w:val="clear" w:color="auto" w:fill="D9D9D9" w:themeFill="background1" w:themeFillShade="D9"/>
            <w:tcMar>
              <w:top w:w="0" w:type="dxa"/>
              <w:bottom w:w="0" w:type="dxa"/>
            </w:tcMar>
          </w:tcPr>
          <w:p w:rsidR="000D6ACE" w:rsidRPr="000D6ACE" w:rsidRDefault="000D6ACE" w:rsidP="00D33581">
            <w:pPr>
              <w:jc w:val="both"/>
              <w:rPr>
                <w:rFonts w:cs="Arial"/>
                <w:b/>
                <w:sz w:val="18"/>
                <w:szCs w:val="18"/>
              </w:rPr>
            </w:pPr>
          </w:p>
        </w:tc>
        <w:tc>
          <w:tcPr>
            <w:tcW w:w="597" w:type="dxa"/>
            <w:shd w:val="clear" w:color="auto" w:fill="D9D9D9" w:themeFill="background1" w:themeFillShade="D9"/>
            <w:tcMar>
              <w:top w:w="0" w:type="dxa"/>
              <w:bottom w:w="0" w:type="dxa"/>
            </w:tcMar>
          </w:tcPr>
          <w:p w:rsidR="000D6ACE" w:rsidRPr="000D6ACE" w:rsidRDefault="000D6ACE" w:rsidP="00D33581">
            <w:pPr>
              <w:jc w:val="both"/>
              <w:rPr>
                <w:rFonts w:cs="Arial"/>
                <w:b/>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b/>
                <w:sz w:val="18"/>
                <w:szCs w:val="18"/>
              </w:rPr>
            </w:pPr>
          </w:p>
        </w:tc>
        <w:tc>
          <w:tcPr>
            <w:tcW w:w="617" w:type="dxa"/>
            <w:tcMar>
              <w:top w:w="0" w:type="dxa"/>
              <w:bottom w:w="0" w:type="dxa"/>
            </w:tcMar>
          </w:tcPr>
          <w:p w:rsidR="000D6ACE" w:rsidRPr="000D6ACE" w:rsidRDefault="000D6ACE" w:rsidP="00D33581">
            <w:pPr>
              <w:jc w:val="both"/>
              <w:rPr>
                <w:rFonts w:cs="Arial"/>
                <w:b/>
                <w:sz w:val="18"/>
                <w:szCs w:val="18"/>
              </w:rPr>
            </w:pPr>
            <w:r w:rsidRPr="000D6ACE">
              <w:rPr>
                <w:rFonts w:cs="Arial"/>
                <w:b/>
                <w:sz w:val="18"/>
                <w:szCs w:val="18"/>
              </w:rPr>
              <w:t>3a.1</w:t>
            </w:r>
          </w:p>
        </w:tc>
        <w:tc>
          <w:tcPr>
            <w:tcW w:w="884" w:type="dxa"/>
            <w:vMerge/>
            <w:shd w:val="clear" w:color="auto" w:fill="D9D9D9" w:themeFill="background1" w:themeFillShade="D9"/>
            <w:tcMar>
              <w:top w:w="0" w:type="dxa"/>
              <w:bottom w:w="0" w:type="dxa"/>
            </w:tcMar>
          </w:tcPr>
          <w:p w:rsidR="000D6ACE" w:rsidRPr="000D6ACE" w:rsidRDefault="000D6ACE" w:rsidP="00D33581">
            <w:pPr>
              <w:jc w:val="both"/>
              <w:rPr>
                <w:rFonts w:cs="Arial"/>
                <w:b/>
                <w:sz w:val="18"/>
                <w:szCs w:val="18"/>
              </w:rPr>
            </w:pPr>
          </w:p>
        </w:tc>
        <w:tc>
          <w:tcPr>
            <w:tcW w:w="5445" w:type="dxa"/>
            <w:tcMar>
              <w:top w:w="0" w:type="dxa"/>
              <w:bottom w:w="0" w:type="dxa"/>
            </w:tcMar>
          </w:tcPr>
          <w:p w:rsidR="000D6ACE" w:rsidRPr="000D6ACE" w:rsidRDefault="000D6ACE" w:rsidP="00D33581">
            <w:pPr>
              <w:rPr>
                <w:rFonts w:cs="Arial"/>
                <w:b/>
                <w:sz w:val="18"/>
                <w:szCs w:val="18"/>
              </w:rPr>
            </w:pPr>
            <w:r w:rsidRPr="000D6ACE">
              <w:rPr>
                <w:rFonts w:cs="Arial"/>
                <w:b/>
                <w:sz w:val="18"/>
                <w:szCs w:val="18"/>
              </w:rPr>
              <w:t>AtoN Provision</w:t>
            </w:r>
          </w:p>
        </w:tc>
        <w:tc>
          <w:tcPr>
            <w:tcW w:w="6733" w:type="dxa"/>
            <w:gridSpan w:val="4"/>
            <w:shd w:val="clear" w:color="auto" w:fill="D9D9D9" w:themeFill="background1" w:themeFillShade="D9"/>
            <w:tcMar>
              <w:top w:w="0" w:type="dxa"/>
              <w:bottom w:w="0" w:type="dxa"/>
            </w:tcMar>
          </w:tcPr>
          <w:p w:rsidR="000D6ACE" w:rsidRPr="000D6ACE" w:rsidRDefault="000D6ACE" w:rsidP="00D33581">
            <w:pPr>
              <w:jc w:val="both"/>
              <w:rPr>
                <w:rFonts w:cs="Arial"/>
                <w:b/>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0D6ACE" w:rsidP="00D33581">
            <w:pPr>
              <w:jc w:val="both"/>
              <w:rPr>
                <w:rFonts w:cs="Arial"/>
                <w:sz w:val="18"/>
                <w:szCs w:val="18"/>
              </w:rPr>
            </w:pPr>
            <w:r w:rsidRPr="000D6ACE">
              <w:rPr>
                <w:rFonts w:cs="Arial"/>
                <w:sz w:val="18"/>
                <w:szCs w:val="18"/>
              </w:rPr>
              <w:t>3a.1.1</w:t>
            </w:r>
          </w:p>
        </w:tc>
        <w:tc>
          <w:tcPr>
            <w:tcW w:w="5445" w:type="dxa"/>
            <w:tcMar>
              <w:top w:w="0" w:type="dxa"/>
              <w:bottom w:w="0" w:type="dxa"/>
            </w:tcMar>
          </w:tcPr>
          <w:p w:rsidR="000D6ACE" w:rsidRPr="000D6ACE" w:rsidRDefault="000D6ACE" w:rsidP="00D33581">
            <w:pPr>
              <w:jc w:val="right"/>
              <w:rPr>
                <w:rFonts w:cs="Arial"/>
                <w:sz w:val="18"/>
                <w:szCs w:val="18"/>
              </w:rPr>
            </w:pPr>
            <w:r w:rsidRPr="000D6ACE">
              <w:rPr>
                <w:rFonts w:cs="Arial"/>
                <w:sz w:val="18"/>
                <w:szCs w:val="18"/>
              </w:rPr>
              <w:t>International Criteria for AtoN service provision</w:t>
            </w:r>
          </w:p>
        </w:tc>
        <w:tc>
          <w:tcPr>
            <w:tcW w:w="614" w:type="dxa"/>
            <w:tcMar>
              <w:top w:w="0" w:type="dxa"/>
              <w:bottom w:w="0" w:type="dxa"/>
            </w:tcMar>
          </w:tcPr>
          <w:p w:rsidR="000D6ACE" w:rsidRPr="000D6ACE" w:rsidRDefault="000D6ACE" w:rsidP="00D33581">
            <w:pPr>
              <w:jc w:val="center"/>
              <w:rPr>
                <w:rFonts w:cs="Arial"/>
                <w:sz w:val="18"/>
                <w:szCs w:val="18"/>
              </w:rPr>
            </w:pPr>
            <w:r w:rsidRPr="000D6ACE">
              <w:rPr>
                <w:rFonts w:cs="Arial"/>
                <w:sz w:val="18"/>
                <w:szCs w:val="18"/>
              </w:rPr>
              <w:t>3</w:t>
            </w:r>
          </w:p>
        </w:tc>
        <w:tc>
          <w:tcPr>
            <w:tcW w:w="2545" w:type="dxa"/>
            <w:vMerge w:val="restart"/>
            <w:tcMar>
              <w:top w:w="0" w:type="dxa"/>
              <w:bottom w:w="0" w:type="dxa"/>
            </w:tcMar>
          </w:tcPr>
          <w:p w:rsidR="000D6ACE" w:rsidRPr="000D6ACE" w:rsidRDefault="000D6ACE" w:rsidP="00D33581">
            <w:pPr>
              <w:rPr>
                <w:rFonts w:cs="Arial"/>
                <w:sz w:val="18"/>
                <w:szCs w:val="18"/>
              </w:rPr>
            </w:pPr>
            <w:r w:rsidRPr="000D6ACE">
              <w:rPr>
                <w:rFonts w:cs="Arial"/>
                <w:sz w:val="18"/>
                <w:szCs w:val="18"/>
              </w:rPr>
              <w:t>List of national and regional stakeholders compilation exercise</w:t>
            </w:r>
          </w:p>
          <w:p w:rsidR="000D6ACE" w:rsidRPr="000D6ACE" w:rsidRDefault="000D6ACE" w:rsidP="00D33581">
            <w:pPr>
              <w:rPr>
                <w:rFonts w:cs="Arial"/>
                <w:sz w:val="18"/>
                <w:szCs w:val="18"/>
              </w:rPr>
            </w:pPr>
          </w:p>
          <w:p w:rsidR="000D6ACE" w:rsidRPr="000D6ACE" w:rsidRDefault="000D6ACE" w:rsidP="00D33581">
            <w:pPr>
              <w:rPr>
                <w:rFonts w:cs="Arial"/>
                <w:sz w:val="18"/>
                <w:szCs w:val="18"/>
              </w:rPr>
            </w:pPr>
            <w:r w:rsidRPr="000D6ACE">
              <w:rPr>
                <w:rFonts w:cs="Arial"/>
                <w:sz w:val="18"/>
                <w:szCs w:val="18"/>
              </w:rPr>
              <w:t>Visit key stakeholder(s)</w:t>
            </w:r>
          </w:p>
        </w:tc>
        <w:tc>
          <w:tcPr>
            <w:tcW w:w="2977" w:type="dxa"/>
            <w:vMerge w:val="restart"/>
            <w:tcMar>
              <w:top w:w="0" w:type="dxa"/>
              <w:bottom w:w="0" w:type="dxa"/>
            </w:tcMar>
          </w:tcPr>
          <w:p w:rsidR="000D6ACE" w:rsidRPr="000D6ACE" w:rsidRDefault="000D6ACE" w:rsidP="00D33581">
            <w:pPr>
              <w:rPr>
                <w:rFonts w:cs="Arial"/>
                <w:sz w:val="18"/>
                <w:szCs w:val="18"/>
              </w:rPr>
            </w:pPr>
            <w:r w:rsidRPr="000D6ACE">
              <w:rPr>
                <w:rFonts w:cs="Arial"/>
                <w:sz w:val="18"/>
                <w:szCs w:val="18"/>
              </w:rPr>
              <w:t>Review of Module 1</w:t>
            </w:r>
          </w:p>
          <w:p w:rsidR="000D6ACE" w:rsidRPr="000D6ACE" w:rsidRDefault="000D6ACE" w:rsidP="00D33581">
            <w:pPr>
              <w:rPr>
                <w:rFonts w:cs="Arial"/>
                <w:sz w:val="18"/>
                <w:szCs w:val="18"/>
              </w:rPr>
            </w:pPr>
            <w:r w:rsidRPr="000D6ACE">
              <w:rPr>
                <w:rFonts w:cs="Arial"/>
                <w:sz w:val="18"/>
                <w:szCs w:val="18"/>
              </w:rPr>
              <w:t>NAVGUIDE 8.1</w:t>
            </w:r>
          </w:p>
          <w:p w:rsidR="000D6ACE" w:rsidRPr="000D6ACE" w:rsidRDefault="000D6ACE" w:rsidP="00D33581">
            <w:pPr>
              <w:rPr>
                <w:rFonts w:cs="Arial"/>
                <w:sz w:val="18"/>
                <w:szCs w:val="18"/>
              </w:rPr>
            </w:pPr>
          </w:p>
          <w:p w:rsidR="000D6ACE" w:rsidRPr="000D6ACE" w:rsidRDefault="000D6ACE" w:rsidP="00D33581">
            <w:pPr>
              <w:rPr>
                <w:rFonts w:cs="Arial"/>
                <w:sz w:val="18"/>
                <w:szCs w:val="18"/>
              </w:rPr>
            </w:pPr>
            <w:r w:rsidRPr="000D6ACE">
              <w:rPr>
                <w:rFonts w:cs="Arial"/>
                <w:sz w:val="18"/>
                <w:szCs w:val="18"/>
              </w:rPr>
              <w:t>NAVGUIDE 8.2.1</w:t>
            </w:r>
          </w:p>
          <w:p w:rsidR="000D6ACE" w:rsidRPr="000D6ACE" w:rsidRDefault="000D6ACE" w:rsidP="00D33581">
            <w:pPr>
              <w:rPr>
                <w:rFonts w:cs="Arial"/>
                <w:sz w:val="18"/>
                <w:szCs w:val="18"/>
              </w:rPr>
            </w:pPr>
            <w:r w:rsidRPr="000D6ACE">
              <w:rPr>
                <w:rFonts w:cs="Arial"/>
                <w:sz w:val="18"/>
                <w:szCs w:val="18"/>
              </w:rPr>
              <w:t>IALA GL 1079; 1005</w:t>
            </w:r>
          </w:p>
          <w:p w:rsidR="000D6ACE" w:rsidRPr="000D6ACE" w:rsidRDefault="000D6ACE" w:rsidP="00D33581">
            <w:pPr>
              <w:rPr>
                <w:rFonts w:cs="Arial"/>
                <w:sz w:val="18"/>
                <w:szCs w:val="18"/>
              </w:rPr>
            </w:pPr>
            <w:r w:rsidRPr="000D6ACE">
              <w:rPr>
                <w:rFonts w:cs="Arial"/>
                <w:sz w:val="18"/>
                <w:szCs w:val="18"/>
              </w:rPr>
              <w:t>IALA Rec V-102</w:t>
            </w:r>
          </w:p>
        </w:tc>
        <w:tc>
          <w:tcPr>
            <w:tcW w:w="597" w:type="dxa"/>
            <w:vMerge w:val="restart"/>
            <w:tcMar>
              <w:top w:w="0" w:type="dxa"/>
              <w:bottom w:w="0" w:type="dxa"/>
            </w:tcMar>
          </w:tcPr>
          <w:p w:rsidR="000D6ACE" w:rsidRPr="000D6ACE" w:rsidRDefault="000D6ACE" w:rsidP="00D33581">
            <w:pPr>
              <w:jc w:val="center"/>
              <w:rPr>
                <w:rFonts w:cs="Arial"/>
                <w:sz w:val="18"/>
                <w:szCs w:val="18"/>
              </w:rPr>
            </w:pPr>
          </w:p>
          <w:p w:rsidR="000D6ACE" w:rsidRPr="000D6ACE" w:rsidRDefault="000D6ACE" w:rsidP="00D33581">
            <w:pPr>
              <w:jc w:val="center"/>
              <w:rPr>
                <w:rFonts w:cs="Arial"/>
                <w:sz w:val="18"/>
                <w:szCs w:val="18"/>
              </w:rPr>
            </w:pPr>
          </w:p>
          <w:p w:rsidR="000D6ACE" w:rsidRPr="000D6ACE" w:rsidRDefault="000D6ACE" w:rsidP="00D33581">
            <w:pPr>
              <w:jc w:val="center"/>
              <w:rPr>
                <w:rFonts w:cs="Arial"/>
                <w:sz w:val="18"/>
                <w:szCs w:val="18"/>
              </w:rPr>
            </w:pPr>
          </w:p>
          <w:p w:rsidR="000D6ACE" w:rsidRPr="000D6ACE" w:rsidRDefault="000D6ACE" w:rsidP="00D33581">
            <w:pPr>
              <w:jc w:val="center"/>
              <w:rPr>
                <w:rFonts w:cs="Arial"/>
                <w:sz w:val="18"/>
                <w:szCs w:val="18"/>
              </w:rPr>
            </w:pPr>
            <w:r w:rsidRPr="000D6ACE">
              <w:rPr>
                <w:rFonts w:cs="Arial"/>
                <w:sz w:val="18"/>
                <w:szCs w:val="18"/>
              </w:rPr>
              <w:t>14</w:t>
            </w:r>
          </w:p>
        </w:tc>
      </w:tr>
      <w:tr w:rsidR="000D6ACE" w:rsidRPr="000D6ACE" w:rsidTr="00C341D9">
        <w:trPr>
          <w:trHeight w:val="115"/>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0D6ACE" w:rsidP="00D33581">
            <w:pPr>
              <w:jc w:val="both"/>
              <w:rPr>
                <w:rFonts w:cs="Arial"/>
                <w:sz w:val="18"/>
                <w:szCs w:val="18"/>
              </w:rPr>
            </w:pPr>
            <w:r w:rsidRPr="000D6ACE">
              <w:rPr>
                <w:rFonts w:cs="Arial"/>
                <w:sz w:val="18"/>
                <w:szCs w:val="18"/>
              </w:rPr>
              <w:t>3a.1.2</w:t>
            </w:r>
          </w:p>
        </w:tc>
        <w:tc>
          <w:tcPr>
            <w:tcW w:w="5445" w:type="dxa"/>
            <w:tcMar>
              <w:top w:w="0" w:type="dxa"/>
              <w:bottom w:w="0" w:type="dxa"/>
            </w:tcMar>
          </w:tcPr>
          <w:p w:rsidR="000D6ACE" w:rsidRPr="000D6ACE" w:rsidRDefault="000D6ACE" w:rsidP="00D33581">
            <w:pPr>
              <w:jc w:val="right"/>
              <w:rPr>
                <w:rFonts w:cs="Arial"/>
                <w:sz w:val="18"/>
                <w:szCs w:val="18"/>
              </w:rPr>
            </w:pPr>
            <w:r w:rsidRPr="000D6ACE">
              <w:rPr>
                <w:rFonts w:cs="Arial"/>
                <w:sz w:val="18"/>
                <w:szCs w:val="18"/>
              </w:rPr>
              <w:t>SOLAS Chapter V Regulation 13</w:t>
            </w:r>
          </w:p>
        </w:tc>
        <w:tc>
          <w:tcPr>
            <w:tcW w:w="614" w:type="dxa"/>
            <w:tcMar>
              <w:top w:w="0" w:type="dxa"/>
              <w:bottom w:w="0" w:type="dxa"/>
            </w:tcMar>
          </w:tcPr>
          <w:p w:rsidR="000D6ACE" w:rsidRPr="000D6ACE" w:rsidRDefault="000D6ACE" w:rsidP="00D33581">
            <w:pPr>
              <w:jc w:val="center"/>
              <w:rPr>
                <w:rFonts w:cs="Arial"/>
                <w:sz w:val="18"/>
                <w:szCs w:val="18"/>
              </w:rPr>
            </w:pPr>
            <w:r w:rsidRPr="000D6ACE">
              <w:rPr>
                <w:rFonts w:cs="Arial"/>
                <w:sz w:val="18"/>
                <w:szCs w:val="18"/>
              </w:rPr>
              <w:t>4</w:t>
            </w: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rPr>
                <w:rFonts w:cs="Arial"/>
                <w:sz w:val="18"/>
                <w:szCs w:val="18"/>
              </w:rPr>
            </w:pPr>
          </w:p>
        </w:tc>
        <w:tc>
          <w:tcPr>
            <w:tcW w:w="597" w:type="dxa"/>
            <w:vMerge/>
            <w:tcMar>
              <w:top w:w="0" w:type="dxa"/>
              <w:bottom w:w="0" w:type="dxa"/>
            </w:tcMar>
          </w:tcPr>
          <w:p w:rsidR="000D6ACE" w:rsidRPr="000D6ACE" w:rsidRDefault="000D6ACE" w:rsidP="00D33581">
            <w:pPr>
              <w:jc w:val="center"/>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b/>
                <w:sz w:val="18"/>
                <w:szCs w:val="18"/>
              </w:rPr>
            </w:pPr>
            <w:r w:rsidRPr="000D6ACE">
              <w:rPr>
                <w:rFonts w:cs="Arial"/>
                <w:b/>
                <w:sz w:val="18"/>
                <w:szCs w:val="18"/>
              </w:rPr>
              <w:t>3a.2</w:t>
            </w:r>
          </w:p>
        </w:tc>
        <w:tc>
          <w:tcPr>
            <w:tcW w:w="884" w:type="dxa"/>
            <w:shd w:val="clear" w:color="auto" w:fill="D9D9D9" w:themeFill="background1" w:themeFillShade="D9"/>
            <w:tcMar>
              <w:top w:w="0" w:type="dxa"/>
              <w:bottom w:w="0" w:type="dxa"/>
            </w:tcMar>
          </w:tcPr>
          <w:p w:rsidR="000D6ACE" w:rsidRPr="000D6ACE" w:rsidRDefault="000D6ACE" w:rsidP="00D33581">
            <w:pPr>
              <w:jc w:val="both"/>
              <w:rPr>
                <w:rFonts w:cs="Arial"/>
                <w:sz w:val="18"/>
                <w:szCs w:val="18"/>
              </w:rPr>
            </w:pPr>
          </w:p>
        </w:tc>
        <w:tc>
          <w:tcPr>
            <w:tcW w:w="5445" w:type="dxa"/>
            <w:tcMar>
              <w:top w:w="0" w:type="dxa"/>
              <w:bottom w:w="0" w:type="dxa"/>
            </w:tcMar>
          </w:tcPr>
          <w:p w:rsidR="000D6ACE" w:rsidRPr="000D6ACE" w:rsidRDefault="000D6ACE" w:rsidP="00D33581">
            <w:pPr>
              <w:rPr>
                <w:rFonts w:cs="Arial"/>
                <w:b/>
                <w:sz w:val="18"/>
                <w:szCs w:val="18"/>
              </w:rPr>
            </w:pPr>
            <w:r w:rsidRPr="000D6ACE">
              <w:rPr>
                <w:rFonts w:cs="Arial"/>
                <w:b/>
                <w:sz w:val="18"/>
                <w:szCs w:val="18"/>
              </w:rPr>
              <w:t>National (Competent) Authorities</w:t>
            </w:r>
          </w:p>
        </w:tc>
        <w:tc>
          <w:tcPr>
            <w:tcW w:w="614" w:type="dxa"/>
            <w:shd w:val="clear" w:color="auto" w:fill="D9D9D9" w:themeFill="background1" w:themeFillShade="D9"/>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0D6ACE" w:rsidP="00D33581">
            <w:pPr>
              <w:jc w:val="both"/>
              <w:rPr>
                <w:rFonts w:cs="Arial"/>
                <w:sz w:val="18"/>
                <w:szCs w:val="18"/>
              </w:rPr>
            </w:pPr>
            <w:r w:rsidRPr="000D6ACE">
              <w:rPr>
                <w:rFonts w:cs="Arial"/>
                <w:sz w:val="18"/>
                <w:szCs w:val="18"/>
              </w:rPr>
              <w:t>3a.2.1</w:t>
            </w:r>
          </w:p>
        </w:tc>
        <w:tc>
          <w:tcPr>
            <w:tcW w:w="5445" w:type="dxa"/>
            <w:tcMar>
              <w:top w:w="0" w:type="dxa"/>
              <w:bottom w:w="0" w:type="dxa"/>
            </w:tcMar>
          </w:tcPr>
          <w:p w:rsidR="000D6ACE" w:rsidRPr="000D6ACE" w:rsidRDefault="000D6ACE" w:rsidP="00D33581">
            <w:pPr>
              <w:jc w:val="right"/>
              <w:rPr>
                <w:rFonts w:cs="Arial"/>
                <w:sz w:val="18"/>
                <w:szCs w:val="18"/>
              </w:rPr>
            </w:pPr>
            <w:r w:rsidRPr="000D6ACE">
              <w:rPr>
                <w:rFonts w:cs="Arial"/>
                <w:sz w:val="18"/>
                <w:szCs w:val="18"/>
              </w:rPr>
              <w:t>The role of the National or Competent Authority</w:t>
            </w:r>
          </w:p>
        </w:tc>
        <w:tc>
          <w:tcPr>
            <w:tcW w:w="614" w:type="dxa"/>
            <w:tcMar>
              <w:top w:w="0" w:type="dxa"/>
              <w:bottom w:w="0" w:type="dxa"/>
            </w:tcMar>
          </w:tcPr>
          <w:p w:rsidR="000D6ACE" w:rsidRPr="000D6ACE" w:rsidRDefault="000D6ACE" w:rsidP="00D33581">
            <w:pPr>
              <w:jc w:val="center"/>
              <w:rPr>
                <w:rFonts w:cs="Arial"/>
                <w:sz w:val="18"/>
                <w:szCs w:val="18"/>
              </w:rPr>
            </w:pPr>
            <w:r w:rsidRPr="000D6ACE">
              <w:rPr>
                <w:rFonts w:cs="Arial"/>
                <w:sz w:val="18"/>
                <w:szCs w:val="18"/>
              </w:rPr>
              <w:t>3</w:t>
            </w: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0D6ACE" w:rsidP="00D33581">
            <w:pPr>
              <w:jc w:val="both"/>
              <w:rPr>
                <w:rFonts w:cs="Arial"/>
                <w:sz w:val="18"/>
                <w:szCs w:val="18"/>
              </w:rPr>
            </w:pPr>
            <w:r w:rsidRPr="000D6ACE">
              <w:rPr>
                <w:rFonts w:cs="Arial"/>
                <w:sz w:val="18"/>
                <w:szCs w:val="18"/>
              </w:rPr>
              <w:t>3a.2.2</w:t>
            </w:r>
          </w:p>
        </w:tc>
        <w:tc>
          <w:tcPr>
            <w:tcW w:w="5445" w:type="dxa"/>
            <w:tcMar>
              <w:top w:w="0" w:type="dxa"/>
              <w:bottom w:w="0" w:type="dxa"/>
            </w:tcMar>
          </w:tcPr>
          <w:p w:rsidR="000D6ACE" w:rsidRPr="000D6ACE" w:rsidRDefault="000D6ACE" w:rsidP="00D33581">
            <w:pPr>
              <w:jc w:val="right"/>
              <w:rPr>
                <w:rFonts w:cs="Arial"/>
                <w:sz w:val="18"/>
                <w:szCs w:val="18"/>
              </w:rPr>
            </w:pPr>
            <w:r w:rsidRPr="000D6ACE">
              <w:rPr>
                <w:rFonts w:cs="Arial"/>
                <w:sz w:val="18"/>
                <w:szCs w:val="18"/>
              </w:rPr>
              <w:t>Regional stakeholders</w:t>
            </w:r>
          </w:p>
        </w:tc>
        <w:tc>
          <w:tcPr>
            <w:tcW w:w="614" w:type="dxa"/>
            <w:tcMar>
              <w:top w:w="0" w:type="dxa"/>
              <w:bottom w:w="0" w:type="dxa"/>
            </w:tcMar>
          </w:tcPr>
          <w:p w:rsidR="000D6ACE" w:rsidRPr="000D6ACE" w:rsidRDefault="000D6ACE" w:rsidP="00D33581">
            <w:pPr>
              <w:jc w:val="center"/>
              <w:rPr>
                <w:rFonts w:cs="Arial"/>
                <w:sz w:val="18"/>
                <w:szCs w:val="18"/>
              </w:rPr>
            </w:pPr>
            <w:r w:rsidRPr="000D6ACE">
              <w:rPr>
                <w:rFonts w:cs="Arial"/>
                <w:sz w:val="18"/>
                <w:szCs w:val="18"/>
              </w:rPr>
              <w:t>2</w:t>
            </w: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0D6ACE" w:rsidP="00D33581">
            <w:pPr>
              <w:jc w:val="both"/>
              <w:rPr>
                <w:rFonts w:cs="Arial"/>
                <w:sz w:val="18"/>
                <w:szCs w:val="18"/>
              </w:rPr>
            </w:pPr>
            <w:r w:rsidRPr="000D6ACE">
              <w:rPr>
                <w:rFonts w:cs="Arial"/>
                <w:sz w:val="18"/>
                <w:szCs w:val="18"/>
              </w:rPr>
              <w:t>3a.2.3</w:t>
            </w:r>
          </w:p>
        </w:tc>
        <w:tc>
          <w:tcPr>
            <w:tcW w:w="5445" w:type="dxa"/>
            <w:tcMar>
              <w:top w:w="0" w:type="dxa"/>
              <w:bottom w:w="0" w:type="dxa"/>
            </w:tcMar>
          </w:tcPr>
          <w:p w:rsidR="000D6ACE" w:rsidRPr="000D6ACE" w:rsidRDefault="000D6ACE" w:rsidP="00D33581">
            <w:pPr>
              <w:jc w:val="right"/>
              <w:rPr>
                <w:rFonts w:cs="Arial"/>
                <w:sz w:val="18"/>
                <w:szCs w:val="18"/>
              </w:rPr>
            </w:pPr>
            <w:r w:rsidRPr="000D6ACE">
              <w:rPr>
                <w:rFonts w:cs="Arial"/>
                <w:sz w:val="18"/>
                <w:szCs w:val="18"/>
              </w:rPr>
              <w:t>The State and User-Pays principles</w:t>
            </w:r>
          </w:p>
        </w:tc>
        <w:tc>
          <w:tcPr>
            <w:tcW w:w="614" w:type="dxa"/>
            <w:tcMar>
              <w:top w:w="0" w:type="dxa"/>
              <w:bottom w:w="0" w:type="dxa"/>
            </w:tcMar>
          </w:tcPr>
          <w:p w:rsidR="000D6ACE" w:rsidRPr="000D6ACE" w:rsidRDefault="000D6ACE" w:rsidP="00D33581">
            <w:pPr>
              <w:jc w:val="center"/>
              <w:rPr>
                <w:rFonts w:cs="Arial"/>
                <w:sz w:val="18"/>
                <w:szCs w:val="18"/>
              </w:rPr>
            </w:pPr>
            <w:r w:rsidRPr="000D6ACE">
              <w:rPr>
                <w:rFonts w:cs="Arial"/>
                <w:sz w:val="18"/>
                <w:szCs w:val="18"/>
              </w:rPr>
              <w:t>2</w:t>
            </w: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b/>
                <w:sz w:val="18"/>
                <w:szCs w:val="18"/>
              </w:rPr>
            </w:pPr>
            <w:r w:rsidRPr="000D6ACE">
              <w:rPr>
                <w:rFonts w:cs="Arial"/>
                <w:b/>
                <w:sz w:val="18"/>
                <w:szCs w:val="18"/>
              </w:rPr>
              <w:t>3a.3</w:t>
            </w:r>
          </w:p>
        </w:tc>
        <w:tc>
          <w:tcPr>
            <w:tcW w:w="884" w:type="dxa"/>
            <w:shd w:val="clear" w:color="auto" w:fill="D9D9D9" w:themeFill="background1" w:themeFillShade="D9"/>
            <w:tcMar>
              <w:top w:w="0" w:type="dxa"/>
              <w:bottom w:w="0" w:type="dxa"/>
            </w:tcMar>
          </w:tcPr>
          <w:p w:rsidR="000D6ACE" w:rsidRPr="000D6ACE" w:rsidRDefault="000D6ACE" w:rsidP="00D33581">
            <w:pPr>
              <w:jc w:val="both"/>
              <w:rPr>
                <w:rFonts w:cs="Arial"/>
                <w:sz w:val="18"/>
                <w:szCs w:val="18"/>
              </w:rPr>
            </w:pPr>
          </w:p>
        </w:tc>
        <w:tc>
          <w:tcPr>
            <w:tcW w:w="5445" w:type="dxa"/>
            <w:tcMar>
              <w:top w:w="0" w:type="dxa"/>
              <w:bottom w:w="0" w:type="dxa"/>
            </w:tcMar>
          </w:tcPr>
          <w:p w:rsidR="000D6ACE" w:rsidRPr="000D6ACE" w:rsidRDefault="000D6ACE" w:rsidP="00D33581">
            <w:pPr>
              <w:rPr>
                <w:rFonts w:cs="Arial"/>
                <w:b/>
                <w:sz w:val="18"/>
                <w:szCs w:val="18"/>
              </w:rPr>
            </w:pPr>
            <w:r w:rsidRPr="000D6ACE">
              <w:rPr>
                <w:rFonts w:cs="Arial"/>
                <w:b/>
                <w:sz w:val="18"/>
                <w:szCs w:val="18"/>
              </w:rPr>
              <w:t>Levels of Service</w:t>
            </w:r>
          </w:p>
        </w:tc>
        <w:tc>
          <w:tcPr>
            <w:tcW w:w="6733" w:type="dxa"/>
            <w:gridSpan w:val="4"/>
            <w:shd w:val="clear" w:color="auto" w:fill="D9D9D9" w:themeFill="background1" w:themeFillShade="D9"/>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0D6ACE" w:rsidP="00D33581">
            <w:pPr>
              <w:jc w:val="both"/>
              <w:rPr>
                <w:rFonts w:cs="Arial"/>
                <w:sz w:val="18"/>
                <w:szCs w:val="18"/>
              </w:rPr>
            </w:pPr>
            <w:r w:rsidRPr="000D6ACE">
              <w:rPr>
                <w:rFonts w:cs="Arial"/>
                <w:sz w:val="18"/>
                <w:szCs w:val="18"/>
              </w:rPr>
              <w:t>3a.3.1</w:t>
            </w:r>
          </w:p>
        </w:tc>
        <w:tc>
          <w:tcPr>
            <w:tcW w:w="5445" w:type="dxa"/>
            <w:tcMar>
              <w:top w:w="0" w:type="dxa"/>
              <w:bottom w:w="0" w:type="dxa"/>
            </w:tcMar>
          </w:tcPr>
          <w:p w:rsidR="000D6ACE" w:rsidRPr="000D6ACE" w:rsidRDefault="000D6ACE" w:rsidP="00D33581">
            <w:pPr>
              <w:jc w:val="right"/>
              <w:rPr>
                <w:rFonts w:cs="Arial"/>
                <w:sz w:val="18"/>
                <w:szCs w:val="18"/>
              </w:rPr>
            </w:pPr>
            <w:r w:rsidRPr="000D6ACE">
              <w:rPr>
                <w:rFonts w:cs="Arial"/>
                <w:sz w:val="18"/>
                <w:szCs w:val="18"/>
              </w:rPr>
              <w:t>Level of Service for extent</w:t>
            </w:r>
          </w:p>
        </w:tc>
        <w:tc>
          <w:tcPr>
            <w:tcW w:w="614" w:type="dxa"/>
            <w:tcMar>
              <w:top w:w="0" w:type="dxa"/>
              <w:bottom w:w="0" w:type="dxa"/>
            </w:tcMar>
          </w:tcPr>
          <w:p w:rsidR="000D6ACE" w:rsidRPr="000D6ACE" w:rsidRDefault="000D6ACE" w:rsidP="00D33581">
            <w:pPr>
              <w:jc w:val="center"/>
              <w:rPr>
                <w:rFonts w:cs="Arial"/>
                <w:sz w:val="18"/>
                <w:szCs w:val="18"/>
              </w:rPr>
            </w:pPr>
            <w:r w:rsidRPr="000D6ACE">
              <w:rPr>
                <w:rFonts w:cs="Arial"/>
                <w:sz w:val="18"/>
                <w:szCs w:val="18"/>
              </w:rPr>
              <w:t>3</w:t>
            </w:r>
          </w:p>
        </w:tc>
        <w:tc>
          <w:tcPr>
            <w:tcW w:w="2545" w:type="dxa"/>
            <w:vMerge w:val="restart"/>
            <w:tcMar>
              <w:top w:w="0" w:type="dxa"/>
              <w:bottom w:w="0" w:type="dxa"/>
            </w:tcMar>
          </w:tcPr>
          <w:p w:rsidR="000D6ACE" w:rsidRPr="000D6ACE" w:rsidRDefault="000D6ACE" w:rsidP="00D33581">
            <w:pPr>
              <w:jc w:val="both"/>
              <w:rPr>
                <w:rFonts w:cs="Arial"/>
                <w:sz w:val="18"/>
                <w:szCs w:val="18"/>
              </w:rPr>
            </w:pPr>
          </w:p>
        </w:tc>
        <w:tc>
          <w:tcPr>
            <w:tcW w:w="2977" w:type="dxa"/>
            <w:vMerge w:val="restart"/>
            <w:tcMar>
              <w:top w:w="0" w:type="dxa"/>
              <w:bottom w:w="0" w:type="dxa"/>
            </w:tcMar>
          </w:tcPr>
          <w:p w:rsidR="000D6ACE" w:rsidRPr="000D6ACE" w:rsidRDefault="000D6ACE" w:rsidP="00D33581">
            <w:pPr>
              <w:jc w:val="both"/>
              <w:rPr>
                <w:rFonts w:cs="Arial"/>
                <w:sz w:val="18"/>
                <w:szCs w:val="18"/>
              </w:rPr>
            </w:pPr>
            <w:r w:rsidRPr="000D6ACE">
              <w:rPr>
                <w:rFonts w:cs="Arial"/>
                <w:sz w:val="18"/>
                <w:szCs w:val="18"/>
              </w:rPr>
              <w:t>IALA GL 1004</w:t>
            </w:r>
          </w:p>
          <w:p w:rsidR="000D6ACE" w:rsidRPr="000D6ACE" w:rsidRDefault="000D6ACE" w:rsidP="00D33581">
            <w:pPr>
              <w:jc w:val="both"/>
              <w:rPr>
                <w:rFonts w:cs="Arial"/>
                <w:sz w:val="18"/>
                <w:szCs w:val="18"/>
              </w:rPr>
            </w:pPr>
            <w:r w:rsidRPr="000D6ACE">
              <w:rPr>
                <w:rFonts w:cs="Arial"/>
                <w:sz w:val="18"/>
                <w:szCs w:val="18"/>
              </w:rPr>
              <w:t>NAVGUIDE 8.2</w:t>
            </w:r>
          </w:p>
        </w:tc>
        <w:tc>
          <w:tcPr>
            <w:tcW w:w="597" w:type="dxa"/>
            <w:vMerge w:val="restart"/>
            <w:tcMar>
              <w:top w:w="0" w:type="dxa"/>
              <w:bottom w:w="0" w:type="dxa"/>
            </w:tcMar>
          </w:tcPr>
          <w:p w:rsidR="000D6ACE" w:rsidRPr="000D6ACE" w:rsidRDefault="000D6ACE" w:rsidP="00D33581">
            <w:pPr>
              <w:jc w:val="center"/>
              <w:rPr>
                <w:rFonts w:cs="Arial"/>
                <w:sz w:val="18"/>
                <w:szCs w:val="18"/>
              </w:rPr>
            </w:pPr>
          </w:p>
          <w:p w:rsidR="000D6ACE" w:rsidRPr="000D6ACE" w:rsidRDefault="000D6ACE" w:rsidP="00D33581">
            <w:pPr>
              <w:jc w:val="center"/>
              <w:rPr>
                <w:rFonts w:cs="Arial"/>
                <w:sz w:val="18"/>
                <w:szCs w:val="18"/>
              </w:rPr>
            </w:pPr>
            <w:r w:rsidRPr="000D6ACE">
              <w:rPr>
                <w:rFonts w:cs="Arial"/>
                <w:sz w:val="18"/>
                <w:szCs w:val="18"/>
              </w:rPr>
              <w:t>15</w:t>
            </w: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0D6ACE" w:rsidP="00D33581">
            <w:pPr>
              <w:jc w:val="both"/>
              <w:rPr>
                <w:rFonts w:cs="Arial"/>
                <w:sz w:val="18"/>
                <w:szCs w:val="18"/>
              </w:rPr>
            </w:pPr>
            <w:r w:rsidRPr="000D6ACE">
              <w:rPr>
                <w:rFonts w:cs="Arial"/>
                <w:sz w:val="18"/>
                <w:szCs w:val="18"/>
              </w:rPr>
              <w:t>3a.3.2</w:t>
            </w:r>
          </w:p>
        </w:tc>
        <w:tc>
          <w:tcPr>
            <w:tcW w:w="5445" w:type="dxa"/>
            <w:tcMar>
              <w:top w:w="0" w:type="dxa"/>
              <w:bottom w:w="0" w:type="dxa"/>
            </w:tcMar>
          </w:tcPr>
          <w:p w:rsidR="000D6ACE" w:rsidRPr="000D6ACE" w:rsidRDefault="000D6ACE" w:rsidP="00D33581">
            <w:pPr>
              <w:jc w:val="right"/>
              <w:rPr>
                <w:rFonts w:cs="Arial"/>
                <w:sz w:val="18"/>
                <w:szCs w:val="18"/>
              </w:rPr>
            </w:pPr>
            <w:r w:rsidRPr="000D6ACE">
              <w:rPr>
                <w:rFonts w:cs="Arial"/>
                <w:sz w:val="18"/>
                <w:szCs w:val="18"/>
              </w:rPr>
              <w:t>Level of Service for quantity</w:t>
            </w:r>
          </w:p>
        </w:tc>
        <w:tc>
          <w:tcPr>
            <w:tcW w:w="614" w:type="dxa"/>
            <w:tcMar>
              <w:top w:w="0" w:type="dxa"/>
              <w:bottom w:w="0" w:type="dxa"/>
            </w:tcMar>
          </w:tcPr>
          <w:p w:rsidR="000D6ACE" w:rsidRPr="000D6ACE" w:rsidRDefault="000D6ACE" w:rsidP="00D33581">
            <w:pPr>
              <w:jc w:val="center"/>
              <w:rPr>
                <w:rFonts w:cs="Arial"/>
                <w:sz w:val="18"/>
                <w:szCs w:val="18"/>
              </w:rPr>
            </w:pPr>
            <w:r w:rsidRPr="000D6ACE">
              <w:rPr>
                <w:rFonts w:cs="Arial"/>
                <w:sz w:val="18"/>
                <w:szCs w:val="18"/>
              </w:rPr>
              <w:t>2</w:t>
            </w: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0D6ACE" w:rsidP="00D33581">
            <w:pPr>
              <w:jc w:val="both"/>
              <w:rPr>
                <w:rFonts w:cs="Arial"/>
                <w:sz w:val="18"/>
                <w:szCs w:val="18"/>
              </w:rPr>
            </w:pPr>
            <w:r w:rsidRPr="000D6ACE">
              <w:rPr>
                <w:rFonts w:cs="Arial"/>
                <w:sz w:val="18"/>
                <w:szCs w:val="18"/>
              </w:rPr>
              <w:t>3a.3.3</w:t>
            </w:r>
          </w:p>
        </w:tc>
        <w:tc>
          <w:tcPr>
            <w:tcW w:w="5445" w:type="dxa"/>
            <w:tcMar>
              <w:top w:w="0" w:type="dxa"/>
              <w:bottom w:w="0" w:type="dxa"/>
            </w:tcMar>
          </w:tcPr>
          <w:p w:rsidR="000D6ACE" w:rsidRPr="000D6ACE" w:rsidRDefault="000D6ACE" w:rsidP="00D33581">
            <w:pPr>
              <w:jc w:val="right"/>
              <w:rPr>
                <w:rFonts w:cs="Arial"/>
                <w:sz w:val="18"/>
                <w:szCs w:val="18"/>
              </w:rPr>
            </w:pPr>
            <w:r w:rsidRPr="000D6ACE">
              <w:rPr>
                <w:rFonts w:cs="Arial"/>
                <w:sz w:val="18"/>
                <w:szCs w:val="18"/>
              </w:rPr>
              <w:t>Operational performance standards</w:t>
            </w:r>
          </w:p>
        </w:tc>
        <w:tc>
          <w:tcPr>
            <w:tcW w:w="614" w:type="dxa"/>
            <w:tcMar>
              <w:top w:w="0" w:type="dxa"/>
              <w:bottom w:w="0" w:type="dxa"/>
            </w:tcMar>
          </w:tcPr>
          <w:p w:rsidR="000D6ACE" w:rsidRPr="000D6ACE" w:rsidRDefault="000D6ACE" w:rsidP="00D33581">
            <w:pPr>
              <w:jc w:val="center"/>
              <w:rPr>
                <w:rFonts w:cs="Arial"/>
                <w:sz w:val="18"/>
                <w:szCs w:val="18"/>
              </w:rPr>
            </w:pPr>
            <w:r w:rsidRPr="000D6ACE">
              <w:rPr>
                <w:rFonts w:cs="Arial"/>
                <w:sz w:val="18"/>
                <w:szCs w:val="18"/>
              </w:rPr>
              <w:t>2</w:t>
            </w: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0D6ACE" w:rsidP="00D33581">
            <w:pPr>
              <w:jc w:val="both"/>
              <w:rPr>
                <w:rFonts w:cs="Arial"/>
                <w:sz w:val="18"/>
                <w:szCs w:val="18"/>
              </w:rPr>
            </w:pPr>
            <w:r w:rsidRPr="000D6ACE">
              <w:rPr>
                <w:rFonts w:cs="Arial"/>
                <w:sz w:val="18"/>
                <w:szCs w:val="18"/>
              </w:rPr>
              <w:t>3a.3.4</w:t>
            </w:r>
          </w:p>
        </w:tc>
        <w:tc>
          <w:tcPr>
            <w:tcW w:w="5445" w:type="dxa"/>
            <w:tcMar>
              <w:top w:w="0" w:type="dxa"/>
              <w:bottom w:w="0" w:type="dxa"/>
            </w:tcMar>
          </w:tcPr>
          <w:p w:rsidR="000D6ACE" w:rsidRPr="000D6ACE" w:rsidRDefault="000D6ACE" w:rsidP="00D33581">
            <w:pPr>
              <w:jc w:val="right"/>
              <w:rPr>
                <w:rFonts w:cs="Arial"/>
                <w:sz w:val="18"/>
                <w:szCs w:val="18"/>
              </w:rPr>
            </w:pPr>
            <w:r w:rsidRPr="000D6ACE">
              <w:rPr>
                <w:rFonts w:cs="Arial"/>
                <w:sz w:val="18"/>
                <w:szCs w:val="18"/>
              </w:rPr>
              <w:t xml:space="preserve">Maritime traffic analysis </w:t>
            </w:r>
          </w:p>
        </w:tc>
        <w:tc>
          <w:tcPr>
            <w:tcW w:w="614" w:type="dxa"/>
            <w:tcMar>
              <w:top w:w="0" w:type="dxa"/>
              <w:bottom w:w="0" w:type="dxa"/>
            </w:tcMar>
          </w:tcPr>
          <w:p w:rsidR="000D6ACE" w:rsidRPr="000D6ACE" w:rsidRDefault="000D6ACE" w:rsidP="00D33581">
            <w:pPr>
              <w:jc w:val="center"/>
              <w:rPr>
                <w:rFonts w:cs="Arial"/>
                <w:sz w:val="18"/>
                <w:szCs w:val="18"/>
              </w:rPr>
            </w:pPr>
            <w:r w:rsidRPr="000D6ACE">
              <w:rPr>
                <w:rFonts w:cs="Arial"/>
                <w:sz w:val="18"/>
                <w:szCs w:val="18"/>
              </w:rPr>
              <w:t>2</w:t>
            </w:r>
          </w:p>
        </w:tc>
        <w:tc>
          <w:tcPr>
            <w:tcW w:w="2545" w:type="dxa"/>
            <w:vMerge w:val="restart"/>
            <w:tcMar>
              <w:top w:w="0" w:type="dxa"/>
              <w:bottom w:w="0" w:type="dxa"/>
            </w:tcMar>
          </w:tcPr>
          <w:p w:rsidR="000D6ACE" w:rsidRPr="000D6ACE" w:rsidRDefault="000D6ACE" w:rsidP="00D33581">
            <w:pPr>
              <w:rPr>
                <w:rFonts w:cs="Arial"/>
                <w:sz w:val="18"/>
                <w:szCs w:val="18"/>
              </w:rPr>
            </w:pPr>
            <w:r w:rsidRPr="000D6ACE">
              <w:rPr>
                <w:rFonts w:cs="Arial"/>
                <w:sz w:val="18"/>
                <w:szCs w:val="18"/>
              </w:rPr>
              <w:t xml:space="preserve">Traffic pattern exercise </w:t>
            </w:r>
          </w:p>
        </w:tc>
        <w:tc>
          <w:tcPr>
            <w:tcW w:w="2977" w:type="dxa"/>
            <w:vMerge w:val="restart"/>
            <w:tcMar>
              <w:top w:w="0" w:type="dxa"/>
              <w:bottom w:w="0" w:type="dxa"/>
            </w:tcMar>
          </w:tcPr>
          <w:p w:rsidR="000D6ACE" w:rsidRPr="000D6ACE" w:rsidRDefault="000D6ACE" w:rsidP="00D33581">
            <w:pPr>
              <w:rPr>
                <w:rFonts w:cs="Arial"/>
                <w:sz w:val="18"/>
                <w:szCs w:val="18"/>
              </w:rPr>
            </w:pPr>
            <w:r w:rsidRPr="000D6ACE">
              <w:rPr>
                <w:rFonts w:cs="Arial"/>
                <w:b/>
                <w:sz w:val="18"/>
                <w:szCs w:val="18"/>
              </w:rPr>
              <w:t>Note</w:t>
            </w:r>
            <w:r w:rsidRPr="000D6ACE">
              <w:rPr>
                <w:rFonts w:cs="Arial"/>
                <w:sz w:val="18"/>
                <w:szCs w:val="18"/>
              </w:rPr>
              <w:t>: Availability targets for AtoN are covered in more detail in lecture 18</w:t>
            </w:r>
          </w:p>
        </w:tc>
        <w:tc>
          <w:tcPr>
            <w:tcW w:w="597" w:type="dxa"/>
            <w:vMerge w:val="restart"/>
            <w:tcMar>
              <w:top w:w="0" w:type="dxa"/>
              <w:bottom w:w="0" w:type="dxa"/>
            </w:tcMar>
          </w:tcPr>
          <w:p w:rsidR="000D6ACE" w:rsidRPr="000D6ACE" w:rsidRDefault="000D6ACE" w:rsidP="00D33581">
            <w:pPr>
              <w:jc w:val="center"/>
              <w:rPr>
                <w:rFonts w:cs="Arial"/>
                <w:sz w:val="18"/>
                <w:szCs w:val="18"/>
              </w:rPr>
            </w:pPr>
          </w:p>
          <w:p w:rsidR="000D6ACE" w:rsidRPr="000D6ACE" w:rsidRDefault="000D6ACE" w:rsidP="00D33581">
            <w:pPr>
              <w:jc w:val="center"/>
              <w:rPr>
                <w:rFonts w:cs="Arial"/>
                <w:sz w:val="18"/>
                <w:szCs w:val="18"/>
              </w:rPr>
            </w:pPr>
            <w:r w:rsidRPr="000D6ACE">
              <w:rPr>
                <w:rFonts w:cs="Arial"/>
                <w:sz w:val="18"/>
                <w:szCs w:val="18"/>
              </w:rPr>
              <w:t>16</w:t>
            </w: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0D6ACE" w:rsidP="00D33581">
            <w:pPr>
              <w:jc w:val="both"/>
              <w:rPr>
                <w:rFonts w:cs="Arial"/>
                <w:sz w:val="18"/>
                <w:szCs w:val="18"/>
              </w:rPr>
            </w:pPr>
            <w:r w:rsidRPr="000D6ACE">
              <w:rPr>
                <w:rFonts w:cs="Arial"/>
                <w:sz w:val="18"/>
                <w:szCs w:val="18"/>
              </w:rPr>
              <w:t>3a.3.5</w:t>
            </w:r>
          </w:p>
        </w:tc>
        <w:tc>
          <w:tcPr>
            <w:tcW w:w="5445" w:type="dxa"/>
            <w:tcMar>
              <w:top w:w="0" w:type="dxa"/>
              <w:bottom w:w="0" w:type="dxa"/>
            </w:tcMar>
          </w:tcPr>
          <w:p w:rsidR="000D6ACE" w:rsidRPr="000D6ACE" w:rsidRDefault="000D6ACE" w:rsidP="00D33581">
            <w:pPr>
              <w:jc w:val="right"/>
              <w:rPr>
                <w:rFonts w:cs="Arial"/>
                <w:sz w:val="18"/>
                <w:szCs w:val="18"/>
              </w:rPr>
            </w:pPr>
            <w:r w:rsidRPr="000D6ACE">
              <w:rPr>
                <w:rFonts w:cs="Arial"/>
                <w:sz w:val="18"/>
                <w:szCs w:val="18"/>
              </w:rPr>
              <w:t>The Navigation Plan (NAVPLAN)</w:t>
            </w:r>
          </w:p>
        </w:tc>
        <w:tc>
          <w:tcPr>
            <w:tcW w:w="614" w:type="dxa"/>
            <w:tcMar>
              <w:top w:w="0" w:type="dxa"/>
              <w:bottom w:w="0" w:type="dxa"/>
            </w:tcMar>
          </w:tcPr>
          <w:p w:rsidR="000D6ACE" w:rsidRPr="000D6ACE" w:rsidRDefault="000D6ACE" w:rsidP="00D33581">
            <w:pPr>
              <w:jc w:val="center"/>
              <w:rPr>
                <w:rFonts w:cs="Arial"/>
                <w:sz w:val="18"/>
                <w:szCs w:val="18"/>
              </w:rPr>
            </w:pPr>
            <w:r w:rsidRPr="000D6ACE">
              <w:rPr>
                <w:rFonts w:cs="Arial"/>
                <w:sz w:val="18"/>
                <w:szCs w:val="18"/>
              </w:rPr>
              <w:t>2</w:t>
            </w: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0D6ACE" w:rsidP="00D33581">
            <w:pPr>
              <w:jc w:val="both"/>
              <w:rPr>
                <w:rFonts w:cs="Arial"/>
                <w:sz w:val="18"/>
                <w:szCs w:val="18"/>
              </w:rPr>
            </w:pPr>
            <w:r w:rsidRPr="000D6ACE">
              <w:rPr>
                <w:rFonts w:cs="Arial"/>
                <w:sz w:val="18"/>
                <w:szCs w:val="18"/>
              </w:rPr>
              <w:t>3a.3.6</w:t>
            </w:r>
          </w:p>
        </w:tc>
        <w:tc>
          <w:tcPr>
            <w:tcW w:w="5445" w:type="dxa"/>
            <w:tcMar>
              <w:top w:w="0" w:type="dxa"/>
              <w:bottom w:w="0" w:type="dxa"/>
            </w:tcMar>
          </w:tcPr>
          <w:p w:rsidR="000D6ACE" w:rsidRPr="000D6ACE" w:rsidRDefault="000D6ACE" w:rsidP="00D33581">
            <w:pPr>
              <w:jc w:val="right"/>
              <w:rPr>
                <w:rFonts w:cs="Arial"/>
                <w:sz w:val="18"/>
                <w:szCs w:val="18"/>
              </w:rPr>
            </w:pPr>
            <w:r w:rsidRPr="000D6ACE">
              <w:rPr>
                <w:rFonts w:cs="Arial"/>
                <w:sz w:val="18"/>
                <w:szCs w:val="18"/>
              </w:rPr>
              <w:t>Level of service for quality</w:t>
            </w:r>
          </w:p>
        </w:tc>
        <w:tc>
          <w:tcPr>
            <w:tcW w:w="614" w:type="dxa"/>
            <w:tcMar>
              <w:top w:w="0" w:type="dxa"/>
              <w:bottom w:w="0" w:type="dxa"/>
            </w:tcMar>
          </w:tcPr>
          <w:p w:rsidR="000D6ACE" w:rsidRPr="000D6ACE" w:rsidRDefault="000D6ACE" w:rsidP="00D33581">
            <w:pPr>
              <w:jc w:val="center"/>
              <w:rPr>
                <w:rFonts w:cs="Arial"/>
                <w:sz w:val="18"/>
                <w:szCs w:val="18"/>
              </w:rPr>
            </w:pPr>
            <w:r w:rsidRPr="000D6ACE">
              <w:rPr>
                <w:rFonts w:cs="Arial"/>
                <w:sz w:val="18"/>
                <w:szCs w:val="18"/>
              </w:rPr>
              <w:t>2</w:t>
            </w: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b/>
                <w:sz w:val="18"/>
                <w:szCs w:val="18"/>
              </w:rPr>
            </w:pPr>
            <w:r w:rsidRPr="000D6ACE">
              <w:rPr>
                <w:rFonts w:cs="Arial"/>
                <w:b/>
                <w:sz w:val="18"/>
                <w:szCs w:val="18"/>
              </w:rPr>
              <w:t>3a.4</w:t>
            </w:r>
          </w:p>
        </w:tc>
        <w:tc>
          <w:tcPr>
            <w:tcW w:w="884" w:type="dxa"/>
            <w:shd w:val="clear" w:color="auto" w:fill="D9D9D9" w:themeFill="background1" w:themeFillShade="D9"/>
            <w:tcMar>
              <w:top w:w="0" w:type="dxa"/>
              <w:bottom w:w="0" w:type="dxa"/>
            </w:tcMar>
          </w:tcPr>
          <w:p w:rsidR="000D6ACE" w:rsidRPr="000D6ACE" w:rsidRDefault="000D6ACE" w:rsidP="00D33581">
            <w:pPr>
              <w:jc w:val="both"/>
              <w:rPr>
                <w:rFonts w:cs="Arial"/>
                <w:b/>
                <w:sz w:val="18"/>
                <w:szCs w:val="18"/>
              </w:rPr>
            </w:pPr>
          </w:p>
        </w:tc>
        <w:tc>
          <w:tcPr>
            <w:tcW w:w="5445" w:type="dxa"/>
            <w:tcMar>
              <w:top w:w="0" w:type="dxa"/>
              <w:bottom w:w="0" w:type="dxa"/>
            </w:tcMar>
          </w:tcPr>
          <w:p w:rsidR="000D6ACE" w:rsidRPr="000D6ACE" w:rsidRDefault="000D6ACE" w:rsidP="00D33581">
            <w:pPr>
              <w:rPr>
                <w:rFonts w:cs="Arial"/>
                <w:b/>
                <w:sz w:val="18"/>
                <w:szCs w:val="18"/>
              </w:rPr>
            </w:pPr>
            <w:r w:rsidRPr="000D6ACE">
              <w:rPr>
                <w:rFonts w:cs="Arial"/>
                <w:b/>
                <w:sz w:val="18"/>
                <w:szCs w:val="18"/>
              </w:rPr>
              <w:t>Risk Management</w:t>
            </w:r>
          </w:p>
        </w:tc>
        <w:tc>
          <w:tcPr>
            <w:tcW w:w="6733" w:type="dxa"/>
            <w:gridSpan w:val="4"/>
            <w:shd w:val="clear" w:color="auto" w:fill="D9D9D9" w:themeFill="background1" w:themeFillShade="D9"/>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0D6ACE" w:rsidP="00D33581">
            <w:pPr>
              <w:jc w:val="both"/>
              <w:rPr>
                <w:rFonts w:cs="Arial"/>
                <w:sz w:val="18"/>
                <w:szCs w:val="18"/>
              </w:rPr>
            </w:pPr>
            <w:r w:rsidRPr="000D6ACE">
              <w:rPr>
                <w:rFonts w:cs="Arial"/>
                <w:sz w:val="18"/>
                <w:szCs w:val="18"/>
              </w:rPr>
              <w:t>3a.4.1</w:t>
            </w:r>
          </w:p>
        </w:tc>
        <w:tc>
          <w:tcPr>
            <w:tcW w:w="5445" w:type="dxa"/>
            <w:tcMar>
              <w:top w:w="0" w:type="dxa"/>
              <w:bottom w:w="0" w:type="dxa"/>
            </w:tcMar>
          </w:tcPr>
          <w:p w:rsidR="000D6ACE" w:rsidRPr="000D6ACE" w:rsidRDefault="000D6ACE" w:rsidP="00D33581">
            <w:pPr>
              <w:jc w:val="right"/>
              <w:rPr>
                <w:rFonts w:cs="Arial"/>
                <w:sz w:val="18"/>
                <w:szCs w:val="18"/>
              </w:rPr>
            </w:pPr>
            <w:r w:rsidRPr="000D6ACE">
              <w:rPr>
                <w:rFonts w:cs="Arial"/>
                <w:sz w:val="18"/>
                <w:szCs w:val="18"/>
              </w:rPr>
              <w:t>Probability and consequence</w:t>
            </w:r>
          </w:p>
        </w:tc>
        <w:tc>
          <w:tcPr>
            <w:tcW w:w="614" w:type="dxa"/>
            <w:tcMar>
              <w:top w:w="0" w:type="dxa"/>
              <w:bottom w:w="0" w:type="dxa"/>
            </w:tcMar>
          </w:tcPr>
          <w:p w:rsidR="000D6ACE" w:rsidRPr="000D6ACE" w:rsidRDefault="000D6ACE" w:rsidP="00D33581">
            <w:pPr>
              <w:jc w:val="center"/>
              <w:rPr>
                <w:rFonts w:cs="Arial"/>
                <w:sz w:val="18"/>
                <w:szCs w:val="18"/>
              </w:rPr>
            </w:pPr>
            <w:r w:rsidRPr="000D6ACE">
              <w:rPr>
                <w:rFonts w:cs="Arial"/>
                <w:sz w:val="18"/>
                <w:szCs w:val="18"/>
              </w:rPr>
              <w:t>3</w:t>
            </w:r>
          </w:p>
        </w:tc>
        <w:tc>
          <w:tcPr>
            <w:tcW w:w="2545" w:type="dxa"/>
            <w:vMerge w:val="restart"/>
            <w:tcMar>
              <w:top w:w="0" w:type="dxa"/>
              <w:bottom w:w="0" w:type="dxa"/>
            </w:tcMar>
          </w:tcPr>
          <w:p w:rsidR="000D6ACE" w:rsidRPr="000D6ACE" w:rsidRDefault="000D6ACE" w:rsidP="00D33581">
            <w:pPr>
              <w:jc w:val="both"/>
              <w:rPr>
                <w:rFonts w:cs="Arial"/>
                <w:sz w:val="18"/>
                <w:szCs w:val="18"/>
              </w:rPr>
            </w:pPr>
            <w:r w:rsidRPr="000D6ACE">
              <w:rPr>
                <w:rFonts w:cs="Arial"/>
                <w:sz w:val="18"/>
                <w:szCs w:val="18"/>
              </w:rPr>
              <w:t>Risk analysis exercise</w:t>
            </w:r>
          </w:p>
          <w:p w:rsidR="000D6ACE" w:rsidRPr="000D6ACE" w:rsidRDefault="000D6ACE" w:rsidP="00D33581">
            <w:pPr>
              <w:jc w:val="both"/>
              <w:rPr>
                <w:rFonts w:cs="Arial"/>
                <w:sz w:val="18"/>
                <w:szCs w:val="18"/>
              </w:rPr>
            </w:pPr>
          </w:p>
          <w:p w:rsidR="000D6ACE" w:rsidRPr="000D6ACE" w:rsidRDefault="000D6ACE" w:rsidP="00D33581">
            <w:pPr>
              <w:jc w:val="both"/>
              <w:rPr>
                <w:rFonts w:cs="Arial"/>
                <w:sz w:val="18"/>
                <w:szCs w:val="18"/>
              </w:rPr>
            </w:pPr>
            <w:r w:rsidRPr="000D6ACE">
              <w:rPr>
                <w:rFonts w:cs="Arial"/>
                <w:sz w:val="18"/>
                <w:szCs w:val="18"/>
              </w:rPr>
              <w:t>Book IALA workshop</w:t>
            </w:r>
          </w:p>
        </w:tc>
        <w:tc>
          <w:tcPr>
            <w:tcW w:w="2977" w:type="dxa"/>
            <w:vMerge w:val="restart"/>
            <w:tcMar>
              <w:top w:w="0" w:type="dxa"/>
              <w:bottom w:w="0" w:type="dxa"/>
            </w:tcMar>
          </w:tcPr>
          <w:p w:rsidR="000D6ACE" w:rsidRPr="000D6ACE" w:rsidRDefault="000D6ACE" w:rsidP="00D33581">
            <w:pPr>
              <w:jc w:val="both"/>
              <w:rPr>
                <w:rFonts w:cs="Arial"/>
                <w:sz w:val="18"/>
                <w:szCs w:val="18"/>
              </w:rPr>
            </w:pPr>
            <w:r w:rsidRPr="000D6ACE">
              <w:rPr>
                <w:rFonts w:cs="Arial"/>
                <w:sz w:val="18"/>
                <w:szCs w:val="18"/>
              </w:rPr>
              <w:t>NAVGUIDE 8.3; Figure 30</w:t>
            </w:r>
          </w:p>
          <w:p w:rsidR="000D6ACE" w:rsidRPr="000D6ACE" w:rsidRDefault="000D6ACE" w:rsidP="00D33581">
            <w:pPr>
              <w:jc w:val="both"/>
              <w:rPr>
                <w:rFonts w:cs="Arial"/>
                <w:sz w:val="18"/>
                <w:szCs w:val="18"/>
              </w:rPr>
            </w:pPr>
            <w:r w:rsidRPr="000D6ACE">
              <w:rPr>
                <w:rFonts w:cs="Arial"/>
                <w:sz w:val="18"/>
                <w:szCs w:val="18"/>
              </w:rPr>
              <w:t>IALA GL 1018</w:t>
            </w:r>
          </w:p>
          <w:p w:rsidR="000D6ACE" w:rsidRPr="000D6ACE" w:rsidRDefault="000D6ACE" w:rsidP="00D33581">
            <w:pPr>
              <w:jc w:val="both"/>
              <w:rPr>
                <w:rFonts w:cs="Arial"/>
                <w:sz w:val="18"/>
                <w:szCs w:val="18"/>
              </w:rPr>
            </w:pPr>
            <w:r w:rsidRPr="000D6ACE">
              <w:rPr>
                <w:rFonts w:cs="Arial"/>
                <w:sz w:val="18"/>
                <w:szCs w:val="18"/>
              </w:rPr>
              <w:t>IALA Rec O-134</w:t>
            </w:r>
          </w:p>
        </w:tc>
        <w:tc>
          <w:tcPr>
            <w:tcW w:w="597" w:type="dxa"/>
            <w:vMerge w:val="restart"/>
            <w:tcMar>
              <w:top w:w="0" w:type="dxa"/>
              <w:bottom w:w="0" w:type="dxa"/>
            </w:tcMar>
          </w:tcPr>
          <w:p w:rsidR="000D6ACE" w:rsidRPr="000D6ACE" w:rsidRDefault="000D6ACE" w:rsidP="00D33581">
            <w:pPr>
              <w:jc w:val="center"/>
              <w:rPr>
                <w:rFonts w:cs="Arial"/>
                <w:sz w:val="18"/>
                <w:szCs w:val="18"/>
              </w:rPr>
            </w:pPr>
          </w:p>
          <w:p w:rsidR="000D6ACE" w:rsidRPr="000D6ACE" w:rsidRDefault="000D6ACE" w:rsidP="00D33581">
            <w:pPr>
              <w:jc w:val="center"/>
              <w:rPr>
                <w:rFonts w:cs="Arial"/>
                <w:sz w:val="18"/>
                <w:szCs w:val="18"/>
              </w:rPr>
            </w:pPr>
            <w:r w:rsidRPr="000D6ACE">
              <w:rPr>
                <w:rFonts w:cs="Arial"/>
                <w:sz w:val="18"/>
                <w:szCs w:val="18"/>
              </w:rPr>
              <w:t>17</w:t>
            </w: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0D6ACE" w:rsidP="00D33581">
            <w:pPr>
              <w:jc w:val="both"/>
              <w:rPr>
                <w:rFonts w:cs="Arial"/>
                <w:sz w:val="18"/>
                <w:szCs w:val="18"/>
              </w:rPr>
            </w:pPr>
            <w:r w:rsidRPr="000D6ACE">
              <w:rPr>
                <w:rFonts w:cs="Arial"/>
                <w:sz w:val="18"/>
                <w:szCs w:val="18"/>
              </w:rPr>
              <w:t>3a.4.2</w:t>
            </w:r>
          </w:p>
        </w:tc>
        <w:tc>
          <w:tcPr>
            <w:tcW w:w="5445" w:type="dxa"/>
            <w:tcMar>
              <w:top w:w="0" w:type="dxa"/>
              <w:bottom w:w="0" w:type="dxa"/>
            </w:tcMar>
          </w:tcPr>
          <w:p w:rsidR="000D6ACE" w:rsidRPr="000D6ACE" w:rsidRDefault="000D6ACE" w:rsidP="00D33581">
            <w:pPr>
              <w:jc w:val="right"/>
              <w:rPr>
                <w:rFonts w:cs="Arial"/>
                <w:sz w:val="18"/>
                <w:szCs w:val="18"/>
              </w:rPr>
            </w:pPr>
            <w:r w:rsidRPr="000D6ACE">
              <w:rPr>
                <w:rFonts w:cs="Arial"/>
                <w:sz w:val="18"/>
                <w:szCs w:val="18"/>
              </w:rPr>
              <w:t>Hazards and risks</w:t>
            </w:r>
          </w:p>
        </w:tc>
        <w:tc>
          <w:tcPr>
            <w:tcW w:w="614" w:type="dxa"/>
            <w:tcMar>
              <w:top w:w="0" w:type="dxa"/>
              <w:bottom w:w="0" w:type="dxa"/>
            </w:tcMar>
          </w:tcPr>
          <w:p w:rsidR="000D6ACE" w:rsidRPr="000D6ACE" w:rsidRDefault="000D6ACE" w:rsidP="00D33581">
            <w:pPr>
              <w:jc w:val="center"/>
              <w:rPr>
                <w:rFonts w:cs="Arial"/>
                <w:sz w:val="18"/>
                <w:szCs w:val="18"/>
              </w:rPr>
            </w:pPr>
            <w:r w:rsidRPr="000D6ACE">
              <w:rPr>
                <w:rFonts w:cs="Arial"/>
                <w:sz w:val="18"/>
                <w:szCs w:val="18"/>
              </w:rPr>
              <w:t>3</w:t>
            </w: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0D6ACE" w:rsidP="00D33581">
            <w:pPr>
              <w:jc w:val="both"/>
              <w:rPr>
                <w:rFonts w:cs="Arial"/>
                <w:sz w:val="18"/>
                <w:szCs w:val="18"/>
              </w:rPr>
            </w:pPr>
            <w:r w:rsidRPr="000D6ACE">
              <w:rPr>
                <w:rFonts w:cs="Arial"/>
                <w:sz w:val="18"/>
                <w:szCs w:val="18"/>
              </w:rPr>
              <w:t>3a.4.3</w:t>
            </w:r>
          </w:p>
        </w:tc>
        <w:tc>
          <w:tcPr>
            <w:tcW w:w="5445" w:type="dxa"/>
            <w:tcMar>
              <w:top w:w="0" w:type="dxa"/>
              <w:bottom w:w="0" w:type="dxa"/>
            </w:tcMar>
          </w:tcPr>
          <w:p w:rsidR="000D6ACE" w:rsidRPr="000D6ACE" w:rsidRDefault="000D6ACE" w:rsidP="00D33581">
            <w:pPr>
              <w:jc w:val="right"/>
              <w:rPr>
                <w:rFonts w:cs="Arial"/>
                <w:sz w:val="18"/>
                <w:szCs w:val="18"/>
              </w:rPr>
            </w:pPr>
            <w:r w:rsidRPr="000D6ACE">
              <w:rPr>
                <w:rFonts w:cs="Arial"/>
                <w:sz w:val="18"/>
                <w:szCs w:val="18"/>
              </w:rPr>
              <w:t>IALA Risk Management tools: PAWSA and IWRAP Mk.2</w:t>
            </w:r>
          </w:p>
        </w:tc>
        <w:tc>
          <w:tcPr>
            <w:tcW w:w="614" w:type="dxa"/>
            <w:tcMar>
              <w:top w:w="0" w:type="dxa"/>
              <w:bottom w:w="0" w:type="dxa"/>
            </w:tcMar>
          </w:tcPr>
          <w:p w:rsidR="000D6ACE" w:rsidRPr="000D6ACE" w:rsidRDefault="000D6ACE" w:rsidP="00D33581">
            <w:pPr>
              <w:jc w:val="center"/>
              <w:rPr>
                <w:rFonts w:cs="Arial"/>
                <w:sz w:val="18"/>
                <w:szCs w:val="18"/>
              </w:rPr>
            </w:pPr>
            <w:r w:rsidRPr="000D6ACE">
              <w:rPr>
                <w:rFonts w:cs="Arial"/>
                <w:sz w:val="18"/>
                <w:szCs w:val="18"/>
              </w:rPr>
              <w:t>1</w:t>
            </w: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b/>
                <w:sz w:val="18"/>
                <w:szCs w:val="18"/>
              </w:rPr>
            </w:pPr>
            <w:r w:rsidRPr="000D6ACE">
              <w:rPr>
                <w:rFonts w:cs="Arial"/>
                <w:b/>
                <w:sz w:val="18"/>
                <w:szCs w:val="18"/>
              </w:rPr>
              <w:t>3a.5</w:t>
            </w:r>
          </w:p>
        </w:tc>
        <w:tc>
          <w:tcPr>
            <w:tcW w:w="884" w:type="dxa"/>
            <w:shd w:val="clear" w:color="auto" w:fill="D9D9D9" w:themeFill="background1" w:themeFillShade="D9"/>
            <w:tcMar>
              <w:top w:w="0" w:type="dxa"/>
              <w:bottom w:w="0" w:type="dxa"/>
            </w:tcMar>
          </w:tcPr>
          <w:p w:rsidR="000D6ACE" w:rsidRPr="000D6ACE" w:rsidRDefault="000D6ACE" w:rsidP="00D33581">
            <w:pPr>
              <w:jc w:val="both"/>
              <w:rPr>
                <w:rFonts w:cs="Arial"/>
                <w:sz w:val="18"/>
                <w:szCs w:val="18"/>
              </w:rPr>
            </w:pPr>
          </w:p>
        </w:tc>
        <w:tc>
          <w:tcPr>
            <w:tcW w:w="5445" w:type="dxa"/>
            <w:tcMar>
              <w:top w:w="0" w:type="dxa"/>
              <w:bottom w:w="0" w:type="dxa"/>
            </w:tcMar>
          </w:tcPr>
          <w:p w:rsidR="000D6ACE" w:rsidRPr="000D6ACE" w:rsidRDefault="000D6ACE" w:rsidP="00D33581">
            <w:pPr>
              <w:rPr>
                <w:rFonts w:cs="Arial"/>
                <w:b/>
                <w:sz w:val="18"/>
                <w:szCs w:val="18"/>
              </w:rPr>
            </w:pPr>
            <w:r w:rsidRPr="000D6ACE">
              <w:rPr>
                <w:rFonts w:cs="Arial"/>
                <w:b/>
                <w:sz w:val="18"/>
                <w:szCs w:val="18"/>
              </w:rPr>
              <w:t>AtoN Availability Objectives</w:t>
            </w:r>
          </w:p>
        </w:tc>
        <w:tc>
          <w:tcPr>
            <w:tcW w:w="6733" w:type="dxa"/>
            <w:gridSpan w:val="4"/>
            <w:shd w:val="clear" w:color="auto" w:fill="D9D9D9" w:themeFill="background1" w:themeFillShade="D9"/>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0D6ACE" w:rsidP="00D33581">
            <w:pPr>
              <w:jc w:val="both"/>
              <w:rPr>
                <w:rFonts w:cs="Arial"/>
                <w:sz w:val="18"/>
                <w:szCs w:val="18"/>
              </w:rPr>
            </w:pPr>
            <w:r w:rsidRPr="000D6ACE">
              <w:rPr>
                <w:rFonts w:cs="Arial"/>
                <w:sz w:val="18"/>
                <w:szCs w:val="18"/>
              </w:rPr>
              <w:t>3a.5.1</w:t>
            </w:r>
          </w:p>
        </w:tc>
        <w:tc>
          <w:tcPr>
            <w:tcW w:w="5445" w:type="dxa"/>
            <w:tcMar>
              <w:top w:w="0" w:type="dxa"/>
              <w:bottom w:w="0" w:type="dxa"/>
            </w:tcMar>
          </w:tcPr>
          <w:p w:rsidR="000D6ACE" w:rsidRPr="000D6ACE" w:rsidRDefault="000D6ACE" w:rsidP="00D33581">
            <w:pPr>
              <w:jc w:val="right"/>
              <w:rPr>
                <w:rFonts w:cs="Arial"/>
                <w:sz w:val="18"/>
                <w:szCs w:val="18"/>
              </w:rPr>
            </w:pPr>
            <w:r w:rsidRPr="000D6ACE">
              <w:rPr>
                <w:rFonts w:cs="Arial"/>
                <w:sz w:val="18"/>
                <w:szCs w:val="18"/>
              </w:rPr>
              <w:t>Categories of AtoN</w:t>
            </w:r>
          </w:p>
        </w:tc>
        <w:tc>
          <w:tcPr>
            <w:tcW w:w="614" w:type="dxa"/>
            <w:tcMar>
              <w:top w:w="0" w:type="dxa"/>
              <w:bottom w:w="0" w:type="dxa"/>
            </w:tcMar>
          </w:tcPr>
          <w:p w:rsidR="000D6ACE" w:rsidRPr="000D6ACE" w:rsidRDefault="000D6ACE" w:rsidP="00D33581">
            <w:pPr>
              <w:jc w:val="center"/>
              <w:rPr>
                <w:rFonts w:cs="Arial"/>
                <w:sz w:val="18"/>
                <w:szCs w:val="18"/>
              </w:rPr>
            </w:pPr>
            <w:r w:rsidRPr="000D6ACE">
              <w:rPr>
                <w:rFonts w:cs="Arial"/>
                <w:sz w:val="18"/>
                <w:szCs w:val="18"/>
              </w:rPr>
              <w:t>3</w:t>
            </w:r>
          </w:p>
        </w:tc>
        <w:tc>
          <w:tcPr>
            <w:tcW w:w="2545" w:type="dxa"/>
            <w:vMerge w:val="restart"/>
            <w:tcMar>
              <w:top w:w="0" w:type="dxa"/>
              <w:bottom w:w="0" w:type="dxa"/>
            </w:tcMar>
          </w:tcPr>
          <w:p w:rsidR="000D6ACE" w:rsidRPr="000D6ACE" w:rsidRDefault="000D6ACE" w:rsidP="00D33581">
            <w:pPr>
              <w:rPr>
                <w:rFonts w:cs="Arial"/>
                <w:sz w:val="18"/>
                <w:szCs w:val="18"/>
              </w:rPr>
            </w:pPr>
            <w:r w:rsidRPr="000D6ACE">
              <w:rPr>
                <w:rFonts w:cs="Arial"/>
                <w:sz w:val="18"/>
                <w:szCs w:val="18"/>
              </w:rPr>
              <w:t>Availability calculation exercise</w:t>
            </w:r>
          </w:p>
        </w:tc>
        <w:tc>
          <w:tcPr>
            <w:tcW w:w="2977" w:type="dxa"/>
            <w:vMerge w:val="restart"/>
            <w:tcMar>
              <w:top w:w="0" w:type="dxa"/>
              <w:bottom w:w="0" w:type="dxa"/>
            </w:tcMar>
          </w:tcPr>
          <w:p w:rsidR="000D6ACE" w:rsidRPr="000D6ACE" w:rsidRDefault="000D6ACE" w:rsidP="00D33581">
            <w:pPr>
              <w:jc w:val="both"/>
              <w:rPr>
                <w:rFonts w:cs="Arial"/>
                <w:sz w:val="18"/>
                <w:szCs w:val="18"/>
              </w:rPr>
            </w:pPr>
            <w:r w:rsidRPr="000D6ACE">
              <w:rPr>
                <w:rFonts w:cs="Arial"/>
                <w:sz w:val="18"/>
                <w:szCs w:val="18"/>
              </w:rPr>
              <w:t>NAVGUIDE 8.4.3 - 4</w:t>
            </w:r>
          </w:p>
          <w:p w:rsidR="000D6ACE" w:rsidRPr="000D6ACE" w:rsidRDefault="000D6ACE" w:rsidP="00D33581">
            <w:pPr>
              <w:jc w:val="both"/>
              <w:rPr>
                <w:rFonts w:cs="Arial"/>
                <w:sz w:val="18"/>
                <w:szCs w:val="18"/>
              </w:rPr>
            </w:pPr>
            <w:r w:rsidRPr="000D6ACE">
              <w:rPr>
                <w:rFonts w:cs="Arial"/>
                <w:sz w:val="18"/>
                <w:szCs w:val="18"/>
              </w:rPr>
              <w:t>IALA Rec O-130</w:t>
            </w:r>
          </w:p>
          <w:p w:rsidR="000D6ACE" w:rsidRPr="000D6ACE" w:rsidRDefault="000D6ACE" w:rsidP="00D33581">
            <w:pPr>
              <w:jc w:val="both"/>
              <w:rPr>
                <w:rFonts w:cs="Arial"/>
                <w:sz w:val="18"/>
                <w:szCs w:val="18"/>
              </w:rPr>
            </w:pPr>
            <w:r w:rsidRPr="000D6ACE">
              <w:rPr>
                <w:rFonts w:cs="Arial"/>
                <w:sz w:val="18"/>
                <w:szCs w:val="18"/>
              </w:rPr>
              <w:t>IALA GL 1035</w:t>
            </w:r>
          </w:p>
          <w:p w:rsidR="000D6ACE" w:rsidRPr="000D6ACE" w:rsidRDefault="000D6ACE" w:rsidP="00D33581">
            <w:pPr>
              <w:jc w:val="both"/>
              <w:rPr>
                <w:rFonts w:cs="Arial"/>
                <w:sz w:val="18"/>
                <w:szCs w:val="18"/>
              </w:rPr>
            </w:pPr>
            <w:r w:rsidRPr="000D6ACE">
              <w:rPr>
                <w:rFonts w:cs="Arial"/>
                <w:sz w:val="18"/>
                <w:szCs w:val="18"/>
              </w:rPr>
              <w:t>Quality Management System</w:t>
            </w:r>
          </w:p>
          <w:p w:rsidR="000D6ACE" w:rsidRPr="000D6ACE" w:rsidRDefault="000D6ACE" w:rsidP="00D33581">
            <w:pPr>
              <w:jc w:val="both"/>
              <w:rPr>
                <w:rFonts w:cs="Arial"/>
                <w:sz w:val="18"/>
                <w:szCs w:val="18"/>
              </w:rPr>
            </w:pPr>
            <w:r w:rsidRPr="000D6ACE">
              <w:rPr>
                <w:rFonts w:cs="Arial"/>
                <w:sz w:val="18"/>
                <w:szCs w:val="18"/>
              </w:rPr>
              <w:t>IALA Rec R-121</w:t>
            </w:r>
          </w:p>
        </w:tc>
        <w:tc>
          <w:tcPr>
            <w:tcW w:w="597" w:type="dxa"/>
            <w:vMerge w:val="restart"/>
            <w:tcMar>
              <w:top w:w="0" w:type="dxa"/>
              <w:bottom w:w="0" w:type="dxa"/>
            </w:tcMar>
          </w:tcPr>
          <w:p w:rsidR="000D6ACE" w:rsidRPr="000D6ACE" w:rsidRDefault="000D6ACE" w:rsidP="00D33581">
            <w:pPr>
              <w:jc w:val="center"/>
              <w:rPr>
                <w:rFonts w:cs="Arial"/>
                <w:sz w:val="18"/>
                <w:szCs w:val="18"/>
              </w:rPr>
            </w:pPr>
          </w:p>
          <w:p w:rsidR="000D6ACE" w:rsidRPr="000D6ACE" w:rsidRDefault="000D6ACE" w:rsidP="00D33581">
            <w:pPr>
              <w:jc w:val="center"/>
              <w:rPr>
                <w:rFonts w:cs="Arial"/>
                <w:sz w:val="18"/>
                <w:szCs w:val="18"/>
              </w:rPr>
            </w:pPr>
          </w:p>
          <w:p w:rsidR="000D6ACE" w:rsidRPr="000D6ACE" w:rsidRDefault="000D6ACE" w:rsidP="00D33581">
            <w:pPr>
              <w:jc w:val="center"/>
              <w:rPr>
                <w:rFonts w:cs="Arial"/>
                <w:sz w:val="18"/>
                <w:szCs w:val="18"/>
              </w:rPr>
            </w:pPr>
            <w:r w:rsidRPr="000D6ACE">
              <w:rPr>
                <w:rFonts w:cs="Arial"/>
                <w:sz w:val="18"/>
                <w:szCs w:val="18"/>
              </w:rPr>
              <w:t>18</w:t>
            </w: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0D6ACE" w:rsidP="00D33581">
            <w:pPr>
              <w:jc w:val="both"/>
              <w:rPr>
                <w:rFonts w:cs="Arial"/>
                <w:sz w:val="18"/>
                <w:szCs w:val="18"/>
              </w:rPr>
            </w:pPr>
            <w:r w:rsidRPr="000D6ACE">
              <w:rPr>
                <w:rFonts w:cs="Arial"/>
                <w:sz w:val="18"/>
                <w:szCs w:val="18"/>
              </w:rPr>
              <w:t>3a.5.2</w:t>
            </w:r>
          </w:p>
        </w:tc>
        <w:tc>
          <w:tcPr>
            <w:tcW w:w="5445" w:type="dxa"/>
            <w:tcMar>
              <w:top w:w="0" w:type="dxa"/>
              <w:bottom w:w="0" w:type="dxa"/>
            </w:tcMar>
          </w:tcPr>
          <w:p w:rsidR="000D6ACE" w:rsidRPr="000D6ACE" w:rsidRDefault="000D6ACE" w:rsidP="00D33581">
            <w:pPr>
              <w:jc w:val="right"/>
              <w:rPr>
                <w:rFonts w:cs="Arial"/>
                <w:sz w:val="18"/>
                <w:szCs w:val="18"/>
              </w:rPr>
            </w:pPr>
            <w:r w:rsidRPr="000D6ACE">
              <w:rPr>
                <w:rFonts w:cs="Arial"/>
                <w:sz w:val="18"/>
                <w:szCs w:val="18"/>
              </w:rPr>
              <w:t>Mean Time Between Failure; Mean Time to Repair</w:t>
            </w:r>
          </w:p>
        </w:tc>
        <w:tc>
          <w:tcPr>
            <w:tcW w:w="614" w:type="dxa"/>
            <w:tcMar>
              <w:top w:w="0" w:type="dxa"/>
              <w:bottom w:w="0" w:type="dxa"/>
            </w:tcMar>
          </w:tcPr>
          <w:p w:rsidR="000D6ACE" w:rsidRPr="000D6ACE" w:rsidRDefault="000D6ACE" w:rsidP="00D33581">
            <w:pPr>
              <w:jc w:val="center"/>
              <w:rPr>
                <w:rFonts w:cs="Arial"/>
                <w:sz w:val="18"/>
                <w:szCs w:val="18"/>
              </w:rPr>
            </w:pPr>
            <w:r w:rsidRPr="000D6ACE">
              <w:rPr>
                <w:rFonts w:cs="Arial"/>
                <w:sz w:val="18"/>
                <w:szCs w:val="18"/>
              </w:rPr>
              <w:t>3</w:t>
            </w: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0D6ACE" w:rsidP="00D33581">
            <w:pPr>
              <w:jc w:val="both"/>
              <w:rPr>
                <w:rFonts w:cs="Arial"/>
                <w:sz w:val="18"/>
                <w:szCs w:val="18"/>
              </w:rPr>
            </w:pPr>
            <w:r w:rsidRPr="000D6ACE">
              <w:rPr>
                <w:rFonts w:cs="Arial"/>
                <w:sz w:val="18"/>
                <w:szCs w:val="18"/>
              </w:rPr>
              <w:t>3a.5.3</w:t>
            </w:r>
          </w:p>
        </w:tc>
        <w:tc>
          <w:tcPr>
            <w:tcW w:w="5445" w:type="dxa"/>
            <w:tcMar>
              <w:top w:w="0" w:type="dxa"/>
              <w:bottom w:w="0" w:type="dxa"/>
            </w:tcMar>
          </w:tcPr>
          <w:p w:rsidR="000D6ACE" w:rsidRPr="000D6ACE" w:rsidRDefault="000D6ACE" w:rsidP="00D33581">
            <w:pPr>
              <w:jc w:val="right"/>
              <w:rPr>
                <w:rFonts w:cs="Arial"/>
                <w:sz w:val="18"/>
                <w:szCs w:val="18"/>
              </w:rPr>
            </w:pPr>
            <w:r w:rsidRPr="000D6ACE">
              <w:rPr>
                <w:rFonts w:cs="Arial"/>
                <w:sz w:val="18"/>
                <w:szCs w:val="18"/>
              </w:rPr>
              <w:t>Continuity</w:t>
            </w:r>
          </w:p>
        </w:tc>
        <w:tc>
          <w:tcPr>
            <w:tcW w:w="614" w:type="dxa"/>
            <w:tcMar>
              <w:top w:w="0" w:type="dxa"/>
              <w:bottom w:w="0" w:type="dxa"/>
            </w:tcMar>
          </w:tcPr>
          <w:p w:rsidR="000D6ACE" w:rsidRPr="000D6ACE" w:rsidRDefault="000D6ACE" w:rsidP="00D33581">
            <w:pPr>
              <w:jc w:val="center"/>
              <w:rPr>
                <w:rFonts w:cs="Arial"/>
                <w:sz w:val="18"/>
                <w:szCs w:val="18"/>
              </w:rPr>
            </w:pPr>
            <w:r w:rsidRPr="000D6ACE">
              <w:rPr>
                <w:rFonts w:cs="Arial"/>
                <w:sz w:val="18"/>
                <w:szCs w:val="18"/>
              </w:rPr>
              <w:t>2</w:t>
            </w: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0D6ACE" w:rsidP="00D33581">
            <w:pPr>
              <w:jc w:val="both"/>
              <w:rPr>
                <w:rFonts w:cs="Arial"/>
                <w:sz w:val="18"/>
                <w:szCs w:val="18"/>
              </w:rPr>
            </w:pPr>
            <w:r w:rsidRPr="000D6ACE">
              <w:rPr>
                <w:rFonts w:cs="Arial"/>
                <w:sz w:val="18"/>
                <w:szCs w:val="18"/>
              </w:rPr>
              <w:t>3a.5.4</w:t>
            </w:r>
          </w:p>
        </w:tc>
        <w:tc>
          <w:tcPr>
            <w:tcW w:w="5445" w:type="dxa"/>
            <w:tcMar>
              <w:top w:w="0" w:type="dxa"/>
              <w:bottom w:w="0" w:type="dxa"/>
            </w:tcMar>
          </w:tcPr>
          <w:p w:rsidR="000D6ACE" w:rsidRPr="000D6ACE" w:rsidRDefault="000D6ACE" w:rsidP="00D33581">
            <w:pPr>
              <w:jc w:val="right"/>
              <w:rPr>
                <w:rFonts w:cs="Arial"/>
                <w:sz w:val="18"/>
                <w:szCs w:val="18"/>
              </w:rPr>
            </w:pPr>
            <w:r w:rsidRPr="000D6ACE">
              <w:rPr>
                <w:rFonts w:cs="Arial"/>
                <w:sz w:val="18"/>
                <w:szCs w:val="18"/>
              </w:rPr>
              <w:t>Availability of traditional AtoN</w:t>
            </w:r>
          </w:p>
        </w:tc>
        <w:tc>
          <w:tcPr>
            <w:tcW w:w="614" w:type="dxa"/>
            <w:tcMar>
              <w:top w:w="0" w:type="dxa"/>
              <w:bottom w:w="0" w:type="dxa"/>
            </w:tcMar>
          </w:tcPr>
          <w:p w:rsidR="000D6ACE" w:rsidRPr="000D6ACE" w:rsidRDefault="000D6ACE" w:rsidP="00D33581">
            <w:pPr>
              <w:jc w:val="center"/>
              <w:rPr>
                <w:rFonts w:cs="Arial"/>
                <w:sz w:val="18"/>
                <w:szCs w:val="18"/>
              </w:rPr>
            </w:pPr>
            <w:r w:rsidRPr="000D6ACE">
              <w:rPr>
                <w:rFonts w:cs="Arial"/>
                <w:sz w:val="18"/>
                <w:szCs w:val="18"/>
              </w:rPr>
              <w:t>3</w:t>
            </w: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812EF0" w:rsidP="00D33581">
            <w:pPr>
              <w:jc w:val="both"/>
              <w:rPr>
                <w:rFonts w:cs="Arial"/>
                <w:sz w:val="18"/>
                <w:szCs w:val="18"/>
              </w:rPr>
            </w:pPr>
            <w:r>
              <w:rPr>
                <w:rFonts w:cs="Arial"/>
                <w:sz w:val="18"/>
                <w:szCs w:val="18"/>
              </w:rPr>
              <w:t>3a.5.6</w:t>
            </w:r>
          </w:p>
        </w:tc>
        <w:tc>
          <w:tcPr>
            <w:tcW w:w="5445" w:type="dxa"/>
            <w:tcMar>
              <w:top w:w="0" w:type="dxa"/>
              <w:bottom w:w="0" w:type="dxa"/>
            </w:tcMar>
          </w:tcPr>
          <w:p w:rsidR="000D6ACE" w:rsidRPr="000D6ACE" w:rsidRDefault="000D6ACE" w:rsidP="00D33581">
            <w:pPr>
              <w:jc w:val="right"/>
              <w:rPr>
                <w:rFonts w:cs="Arial"/>
                <w:sz w:val="18"/>
                <w:szCs w:val="18"/>
              </w:rPr>
            </w:pPr>
            <w:r w:rsidRPr="000D6ACE">
              <w:rPr>
                <w:rFonts w:cs="Arial"/>
                <w:sz w:val="18"/>
                <w:szCs w:val="18"/>
              </w:rPr>
              <w:t>Availability of Radio AtoN including AIS</w:t>
            </w:r>
          </w:p>
        </w:tc>
        <w:tc>
          <w:tcPr>
            <w:tcW w:w="614" w:type="dxa"/>
            <w:tcMar>
              <w:top w:w="0" w:type="dxa"/>
              <w:bottom w:w="0" w:type="dxa"/>
            </w:tcMar>
          </w:tcPr>
          <w:p w:rsidR="000D6ACE" w:rsidRPr="000D6ACE" w:rsidRDefault="000D6ACE" w:rsidP="00D33581">
            <w:pPr>
              <w:jc w:val="center"/>
              <w:rPr>
                <w:rFonts w:cs="Arial"/>
                <w:sz w:val="18"/>
                <w:szCs w:val="18"/>
              </w:rPr>
            </w:pPr>
            <w:r w:rsidRPr="000D6ACE">
              <w:rPr>
                <w:rFonts w:cs="Arial"/>
                <w:sz w:val="18"/>
                <w:szCs w:val="18"/>
              </w:rPr>
              <w:t>3</w:t>
            </w: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bl>
    <w:p w:rsidR="000D6ACE" w:rsidRDefault="000D6ACE" w:rsidP="000D6ACE">
      <w:pPr>
        <w:rPr>
          <w:lang w:eastAsia="en-GB"/>
        </w:rPr>
      </w:pPr>
    </w:p>
    <w:p w:rsidR="000D6ACE" w:rsidRDefault="000D6ACE">
      <w:pPr>
        <w:rPr>
          <w:lang w:eastAsia="en-GB"/>
        </w:rPr>
      </w:pPr>
      <w:r>
        <w:rPr>
          <w:lang w:eastAsia="en-GB"/>
        </w:rPr>
        <w:br w:type="page"/>
      </w:r>
    </w:p>
    <w:tbl>
      <w:tblPr>
        <w:tblStyle w:val="TableGrid"/>
        <w:tblW w:w="0" w:type="auto"/>
        <w:jc w:val="center"/>
        <w:tblLook w:val="04A0" w:firstRow="1" w:lastRow="0" w:firstColumn="1" w:lastColumn="0" w:noHBand="0" w:noVBand="1"/>
      </w:tblPr>
      <w:tblGrid>
        <w:gridCol w:w="495"/>
        <w:gridCol w:w="617"/>
        <w:gridCol w:w="884"/>
        <w:gridCol w:w="5445"/>
        <w:gridCol w:w="614"/>
        <w:gridCol w:w="2685"/>
        <w:gridCol w:w="2837"/>
        <w:gridCol w:w="597"/>
      </w:tblGrid>
      <w:tr w:rsidR="000D6ACE" w:rsidRPr="000D6ACE" w:rsidTr="00C341D9">
        <w:trPr>
          <w:trHeight w:val="1395"/>
          <w:jc w:val="center"/>
        </w:trPr>
        <w:tc>
          <w:tcPr>
            <w:tcW w:w="495" w:type="dxa"/>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lastRenderedPageBreak/>
              <w:t>Module</w:t>
            </w:r>
          </w:p>
        </w:tc>
        <w:tc>
          <w:tcPr>
            <w:tcW w:w="617" w:type="dxa"/>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t>Element</w:t>
            </w:r>
          </w:p>
        </w:tc>
        <w:tc>
          <w:tcPr>
            <w:tcW w:w="884" w:type="dxa"/>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t>Sub-element</w:t>
            </w:r>
          </w:p>
        </w:tc>
        <w:tc>
          <w:tcPr>
            <w:tcW w:w="5445" w:type="dxa"/>
            <w:vAlign w:val="center"/>
          </w:tcPr>
          <w:p w:rsidR="000D6ACE" w:rsidRPr="000D6ACE" w:rsidRDefault="000D6ACE" w:rsidP="000D6ACE">
            <w:pPr>
              <w:jc w:val="center"/>
              <w:rPr>
                <w:rFonts w:cs="Arial"/>
                <w:b/>
                <w:sz w:val="18"/>
                <w:szCs w:val="18"/>
              </w:rPr>
            </w:pPr>
            <w:r w:rsidRPr="000D6ACE">
              <w:rPr>
                <w:rFonts w:cs="Arial"/>
                <w:b/>
                <w:sz w:val="18"/>
                <w:szCs w:val="18"/>
              </w:rPr>
              <w:t>Subject</w:t>
            </w:r>
          </w:p>
        </w:tc>
        <w:tc>
          <w:tcPr>
            <w:tcW w:w="614" w:type="dxa"/>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t>Level of Competence</w:t>
            </w:r>
          </w:p>
        </w:tc>
        <w:tc>
          <w:tcPr>
            <w:tcW w:w="2685" w:type="dxa"/>
            <w:vAlign w:val="center"/>
          </w:tcPr>
          <w:p w:rsidR="000D6ACE" w:rsidRPr="000D6ACE" w:rsidRDefault="000D6ACE" w:rsidP="000D6ACE">
            <w:pPr>
              <w:jc w:val="center"/>
              <w:rPr>
                <w:rFonts w:cs="Arial"/>
                <w:b/>
                <w:sz w:val="18"/>
                <w:szCs w:val="18"/>
              </w:rPr>
            </w:pPr>
            <w:r w:rsidRPr="000D6ACE">
              <w:rPr>
                <w:rFonts w:cs="Arial"/>
                <w:b/>
                <w:sz w:val="18"/>
                <w:szCs w:val="18"/>
              </w:rPr>
              <w:t>Recommended training aids; exercises and external visits</w:t>
            </w:r>
          </w:p>
        </w:tc>
        <w:tc>
          <w:tcPr>
            <w:tcW w:w="2837" w:type="dxa"/>
            <w:vAlign w:val="center"/>
          </w:tcPr>
          <w:p w:rsidR="000D6ACE" w:rsidRPr="000D6ACE" w:rsidRDefault="000D6ACE" w:rsidP="000D6ACE">
            <w:pPr>
              <w:jc w:val="center"/>
              <w:rPr>
                <w:rFonts w:cs="Arial"/>
                <w:b/>
                <w:sz w:val="18"/>
                <w:szCs w:val="18"/>
              </w:rPr>
            </w:pPr>
            <w:r w:rsidRPr="000D6ACE">
              <w:rPr>
                <w:rFonts w:cs="Arial"/>
                <w:b/>
                <w:sz w:val="18"/>
                <w:szCs w:val="18"/>
              </w:rPr>
              <w:t>References</w:t>
            </w:r>
          </w:p>
          <w:p w:rsidR="000D6ACE" w:rsidRPr="000D6ACE" w:rsidRDefault="000D6ACE" w:rsidP="000D6ACE">
            <w:pPr>
              <w:jc w:val="center"/>
              <w:rPr>
                <w:rFonts w:cs="Arial"/>
                <w:sz w:val="18"/>
                <w:szCs w:val="18"/>
              </w:rPr>
            </w:pPr>
          </w:p>
          <w:p w:rsidR="000D6ACE" w:rsidRPr="000D6ACE" w:rsidRDefault="000D6ACE" w:rsidP="000D6ACE">
            <w:pPr>
              <w:jc w:val="center"/>
              <w:rPr>
                <w:rFonts w:cs="Arial"/>
                <w:sz w:val="18"/>
                <w:szCs w:val="18"/>
              </w:rPr>
            </w:pPr>
            <w:r w:rsidRPr="000D6ACE">
              <w:rPr>
                <w:rFonts w:cs="Arial"/>
                <w:sz w:val="18"/>
                <w:szCs w:val="18"/>
              </w:rPr>
              <w:t>Rec = Recommendation</w:t>
            </w:r>
          </w:p>
          <w:p w:rsidR="000D6ACE" w:rsidRPr="000D6ACE" w:rsidRDefault="000D6ACE" w:rsidP="000D6ACE">
            <w:pPr>
              <w:jc w:val="center"/>
              <w:rPr>
                <w:rFonts w:cs="Arial"/>
                <w:sz w:val="18"/>
                <w:szCs w:val="18"/>
              </w:rPr>
            </w:pPr>
            <w:r>
              <w:rPr>
                <w:rFonts w:cs="Arial"/>
                <w:sz w:val="18"/>
                <w:szCs w:val="18"/>
              </w:rPr>
              <w:t xml:space="preserve">GL </w:t>
            </w:r>
            <w:r w:rsidRPr="000D6ACE">
              <w:rPr>
                <w:rFonts w:cs="Arial"/>
                <w:sz w:val="18"/>
                <w:szCs w:val="18"/>
              </w:rPr>
              <w:t>= Guideline</w:t>
            </w:r>
          </w:p>
        </w:tc>
        <w:tc>
          <w:tcPr>
            <w:tcW w:w="597" w:type="dxa"/>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t>Lecture No.</w:t>
            </w: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b/>
                <w:sz w:val="18"/>
                <w:szCs w:val="18"/>
              </w:rPr>
            </w:pPr>
            <w:r w:rsidRPr="000D6ACE">
              <w:rPr>
                <w:rFonts w:cs="Arial"/>
                <w:b/>
                <w:sz w:val="18"/>
                <w:szCs w:val="18"/>
              </w:rPr>
              <w:t>3a.6</w:t>
            </w:r>
          </w:p>
        </w:tc>
        <w:tc>
          <w:tcPr>
            <w:tcW w:w="884" w:type="dxa"/>
            <w:shd w:val="clear" w:color="auto" w:fill="D9D9D9" w:themeFill="background1" w:themeFillShade="D9"/>
          </w:tcPr>
          <w:p w:rsidR="000D6ACE" w:rsidRPr="000D6ACE" w:rsidRDefault="000D6ACE" w:rsidP="00D33581">
            <w:pPr>
              <w:jc w:val="both"/>
              <w:rPr>
                <w:rFonts w:cs="Arial"/>
                <w:sz w:val="18"/>
                <w:szCs w:val="18"/>
              </w:rPr>
            </w:pPr>
          </w:p>
        </w:tc>
        <w:tc>
          <w:tcPr>
            <w:tcW w:w="5445" w:type="dxa"/>
          </w:tcPr>
          <w:p w:rsidR="000D6ACE" w:rsidRPr="000D6ACE" w:rsidRDefault="000D6ACE" w:rsidP="00D33581">
            <w:pPr>
              <w:rPr>
                <w:rFonts w:cs="Arial"/>
                <w:b/>
                <w:sz w:val="18"/>
                <w:szCs w:val="18"/>
              </w:rPr>
            </w:pPr>
            <w:r w:rsidRPr="000D6ACE">
              <w:rPr>
                <w:rFonts w:cs="Arial"/>
                <w:b/>
                <w:sz w:val="18"/>
                <w:szCs w:val="18"/>
              </w:rPr>
              <w:t>Reviews and Planning</w:t>
            </w:r>
          </w:p>
        </w:tc>
        <w:tc>
          <w:tcPr>
            <w:tcW w:w="6733" w:type="dxa"/>
            <w:gridSpan w:val="4"/>
            <w:shd w:val="clear" w:color="auto" w:fill="D9D9D9" w:themeFill="background1" w:themeFillShade="D9"/>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0D6ACE" w:rsidP="00D33581">
            <w:pPr>
              <w:jc w:val="both"/>
              <w:rPr>
                <w:rFonts w:cs="Arial"/>
                <w:sz w:val="18"/>
                <w:szCs w:val="18"/>
              </w:rPr>
            </w:pPr>
            <w:r w:rsidRPr="000D6ACE">
              <w:rPr>
                <w:rFonts w:cs="Arial"/>
                <w:sz w:val="18"/>
                <w:szCs w:val="18"/>
              </w:rPr>
              <w:t>3a.6.1</w:t>
            </w:r>
          </w:p>
        </w:tc>
        <w:tc>
          <w:tcPr>
            <w:tcW w:w="5445" w:type="dxa"/>
          </w:tcPr>
          <w:p w:rsidR="000D6ACE" w:rsidRPr="000D6ACE" w:rsidRDefault="000D6ACE" w:rsidP="00D33581">
            <w:pPr>
              <w:jc w:val="right"/>
              <w:rPr>
                <w:rFonts w:cs="Arial"/>
                <w:sz w:val="18"/>
                <w:szCs w:val="18"/>
              </w:rPr>
            </w:pPr>
            <w:r w:rsidRPr="000D6ACE">
              <w:rPr>
                <w:rFonts w:cs="Arial"/>
                <w:sz w:val="18"/>
                <w:szCs w:val="18"/>
              </w:rPr>
              <w:t>The Strategic Plan</w:t>
            </w:r>
          </w:p>
        </w:tc>
        <w:tc>
          <w:tcPr>
            <w:tcW w:w="614" w:type="dxa"/>
            <w:vMerge w:val="restart"/>
          </w:tcPr>
          <w:p w:rsidR="000D6ACE" w:rsidRPr="000D6ACE" w:rsidRDefault="000D6ACE" w:rsidP="00D33581">
            <w:pPr>
              <w:jc w:val="center"/>
              <w:rPr>
                <w:rFonts w:cs="Arial"/>
                <w:sz w:val="18"/>
                <w:szCs w:val="18"/>
              </w:rPr>
            </w:pPr>
          </w:p>
          <w:p w:rsidR="000D6ACE" w:rsidRPr="000D6ACE" w:rsidRDefault="000D6ACE" w:rsidP="00D33581">
            <w:pPr>
              <w:jc w:val="center"/>
              <w:rPr>
                <w:rFonts w:cs="Arial"/>
                <w:sz w:val="18"/>
                <w:szCs w:val="18"/>
              </w:rPr>
            </w:pPr>
            <w:r w:rsidRPr="000D6ACE">
              <w:rPr>
                <w:rFonts w:cs="Arial"/>
                <w:sz w:val="18"/>
                <w:szCs w:val="18"/>
              </w:rPr>
              <w:t>2</w:t>
            </w:r>
          </w:p>
          <w:p w:rsidR="000D6ACE" w:rsidRPr="000D6ACE" w:rsidRDefault="000D6ACE" w:rsidP="00D33581">
            <w:pPr>
              <w:jc w:val="center"/>
              <w:rPr>
                <w:rFonts w:cs="Arial"/>
                <w:sz w:val="18"/>
                <w:szCs w:val="18"/>
              </w:rPr>
            </w:pPr>
          </w:p>
        </w:tc>
        <w:tc>
          <w:tcPr>
            <w:tcW w:w="2685" w:type="dxa"/>
            <w:vMerge w:val="restart"/>
          </w:tcPr>
          <w:p w:rsidR="000D6ACE" w:rsidRPr="000D6ACE" w:rsidRDefault="000D6ACE" w:rsidP="00D33581">
            <w:pPr>
              <w:rPr>
                <w:rFonts w:cs="Arial"/>
                <w:sz w:val="18"/>
                <w:szCs w:val="18"/>
              </w:rPr>
            </w:pPr>
            <w:r w:rsidRPr="000D6ACE">
              <w:rPr>
                <w:rFonts w:cs="Arial"/>
                <w:sz w:val="18"/>
                <w:szCs w:val="18"/>
              </w:rPr>
              <w:t>Visit organisation with operational GIS</w:t>
            </w:r>
          </w:p>
        </w:tc>
        <w:tc>
          <w:tcPr>
            <w:tcW w:w="2837" w:type="dxa"/>
            <w:vMerge w:val="restart"/>
          </w:tcPr>
          <w:p w:rsidR="000D6ACE" w:rsidRPr="000D6ACE" w:rsidRDefault="000D6ACE" w:rsidP="00D33581">
            <w:pPr>
              <w:jc w:val="both"/>
              <w:rPr>
                <w:rFonts w:cs="Arial"/>
                <w:sz w:val="18"/>
                <w:szCs w:val="18"/>
              </w:rPr>
            </w:pPr>
            <w:r w:rsidRPr="000D6ACE">
              <w:rPr>
                <w:rFonts w:cs="Arial"/>
                <w:sz w:val="18"/>
                <w:szCs w:val="18"/>
              </w:rPr>
              <w:t>IALA Rec O-138</w:t>
            </w:r>
          </w:p>
          <w:p w:rsidR="000D6ACE" w:rsidRPr="000D6ACE" w:rsidRDefault="000D6ACE" w:rsidP="00D33581">
            <w:pPr>
              <w:jc w:val="both"/>
              <w:rPr>
                <w:rFonts w:cs="Arial"/>
                <w:sz w:val="18"/>
                <w:szCs w:val="18"/>
              </w:rPr>
            </w:pPr>
            <w:r w:rsidRPr="000D6ACE">
              <w:rPr>
                <w:rFonts w:cs="Arial"/>
                <w:sz w:val="18"/>
                <w:szCs w:val="18"/>
              </w:rPr>
              <w:t>IALA GL 1033; 1057; 1058</w:t>
            </w:r>
          </w:p>
          <w:p w:rsidR="000D6ACE" w:rsidRPr="000D6ACE" w:rsidRDefault="000D6ACE" w:rsidP="00D33581">
            <w:pPr>
              <w:jc w:val="both"/>
              <w:rPr>
                <w:rFonts w:cs="Arial"/>
                <w:sz w:val="18"/>
                <w:szCs w:val="18"/>
              </w:rPr>
            </w:pPr>
            <w:r w:rsidRPr="000D6ACE">
              <w:rPr>
                <w:rFonts w:cs="Arial"/>
                <w:sz w:val="18"/>
                <w:szCs w:val="18"/>
              </w:rPr>
              <w:t>NAVGUIDE 8.5.2</w:t>
            </w:r>
          </w:p>
        </w:tc>
        <w:tc>
          <w:tcPr>
            <w:tcW w:w="597" w:type="dxa"/>
            <w:vMerge w:val="restart"/>
          </w:tcPr>
          <w:p w:rsidR="000D6ACE" w:rsidRPr="000D6ACE" w:rsidRDefault="000D6ACE" w:rsidP="00D33581">
            <w:pPr>
              <w:jc w:val="center"/>
              <w:rPr>
                <w:rFonts w:cs="Arial"/>
                <w:sz w:val="18"/>
                <w:szCs w:val="18"/>
              </w:rPr>
            </w:pPr>
          </w:p>
          <w:p w:rsidR="000D6ACE" w:rsidRPr="000D6ACE" w:rsidRDefault="000D6ACE" w:rsidP="00D33581">
            <w:pPr>
              <w:jc w:val="center"/>
              <w:rPr>
                <w:rFonts w:cs="Arial"/>
                <w:sz w:val="18"/>
                <w:szCs w:val="18"/>
              </w:rPr>
            </w:pPr>
            <w:r w:rsidRPr="000D6ACE">
              <w:rPr>
                <w:rFonts w:cs="Arial"/>
                <w:sz w:val="18"/>
                <w:szCs w:val="18"/>
              </w:rPr>
              <w:t>19</w:t>
            </w: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0D6ACE" w:rsidP="00D33581">
            <w:pPr>
              <w:jc w:val="both"/>
              <w:rPr>
                <w:rFonts w:cs="Arial"/>
                <w:sz w:val="18"/>
                <w:szCs w:val="18"/>
              </w:rPr>
            </w:pPr>
            <w:r w:rsidRPr="000D6ACE">
              <w:rPr>
                <w:rFonts w:cs="Arial"/>
                <w:sz w:val="18"/>
                <w:szCs w:val="18"/>
              </w:rPr>
              <w:t>3a.6.2</w:t>
            </w:r>
          </w:p>
        </w:tc>
        <w:tc>
          <w:tcPr>
            <w:tcW w:w="5445" w:type="dxa"/>
          </w:tcPr>
          <w:p w:rsidR="000D6ACE" w:rsidRPr="000D6ACE" w:rsidRDefault="000D6ACE" w:rsidP="00D33581">
            <w:pPr>
              <w:jc w:val="right"/>
              <w:rPr>
                <w:rFonts w:cs="Arial"/>
                <w:sz w:val="18"/>
                <w:szCs w:val="18"/>
              </w:rPr>
            </w:pPr>
            <w:r w:rsidRPr="000D6ACE">
              <w:rPr>
                <w:rFonts w:cs="Arial"/>
                <w:sz w:val="18"/>
                <w:szCs w:val="18"/>
              </w:rPr>
              <w:t>Standard Operating Procedures</w:t>
            </w:r>
          </w:p>
        </w:tc>
        <w:tc>
          <w:tcPr>
            <w:tcW w:w="614" w:type="dxa"/>
            <w:vMerge/>
          </w:tcPr>
          <w:p w:rsidR="000D6ACE" w:rsidRPr="000D6ACE" w:rsidRDefault="000D6ACE" w:rsidP="00D33581">
            <w:pPr>
              <w:jc w:val="center"/>
              <w:rPr>
                <w:rFonts w:cs="Arial"/>
                <w:sz w:val="18"/>
                <w:szCs w:val="18"/>
              </w:rPr>
            </w:pPr>
          </w:p>
        </w:tc>
        <w:tc>
          <w:tcPr>
            <w:tcW w:w="2685" w:type="dxa"/>
            <w:vMerge/>
          </w:tcPr>
          <w:p w:rsidR="000D6ACE" w:rsidRPr="000D6ACE" w:rsidRDefault="000D6ACE" w:rsidP="00D33581">
            <w:pPr>
              <w:jc w:val="both"/>
              <w:rPr>
                <w:rFonts w:cs="Arial"/>
                <w:sz w:val="18"/>
                <w:szCs w:val="18"/>
              </w:rPr>
            </w:pPr>
          </w:p>
        </w:tc>
        <w:tc>
          <w:tcPr>
            <w:tcW w:w="2837" w:type="dxa"/>
            <w:vMerge/>
          </w:tcPr>
          <w:p w:rsidR="000D6ACE" w:rsidRPr="000D6ACE" w:rsidRDefault="000D6ACE" w:rsidP="00D33581">
            <w:pPr>
              <w:jc w:val="both"/>
              <w:rPr>
                <w:rFonts w:cs="Arial"/>
                <w:sz w:val="18"/>
                <w:szCs w:val="18"/>
              </w:rPr>
            </w:pPr>
          </w:p>
        </w:tc>
        <w:tc>
          <w:tcPr>
            <w:tcW w:w="597" w:type="dxa"/>
            <w:vMerge/>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0D6ACE" w:rsidP="00D33581">
            <w:pPr>
              <w:jc w:val="both"/>
              <w:rPr>
                <w:rFonts w:cs="Arial"/>
                <w:sz w:val="18"/>
                <w:szCs w:val="18"/>
              </w:rPr>
            </w:pPr>
            <w:r w:rsidRPr="000D6ACE">
              <w:rPr>
                <w:rFonts w:cs="Arial"/>
                <w:sz w:val="18"/>
                <w:szCs w:val="18"/>
              </w:rPr>
              <w:t>3a.6.3</w:t>
            </w:r>
          </w:p>
        </w:tc>
        <w:tc>
          <w:tcPr>
            <w:tcW w:w="5445" w:type="dxa"/>
          </w:tcPr>
          <w:p w:rsidR="000D6ACE" w:rsidRPr="000D6ACE" w:rsidRDefault="000D6ACE" w:rsidP="00D33581">
            <w:pPr>
              <w:jc w:val="right"/>
              <w:rPr>
                <w:rFonts w:cs="Arial"/>
                <w:sz w:val="18"/>
                <w:szCs w:val="18"/>
              </w:rPr>
            </w:pPr>
            <w:r w:rsidRPr="000D6ACE">
              <w:rPr>
                <w:rFonts w:cs="Arial"/>
                <w:sz w:val="18"/>
                <w:szCs w:val="18"/>
              </w:rPr>
              <w:t>Use of Geographical Information Systems (GIS)</w:t>
            </w:r>
          </w:p>
        </w:tc>
        <w:tc>
          <w:tcPr>
            <w:tcW w:w="614" w:type="dxa"/>
            <w:vMerge/>
          </w:tcPr>
          <w:p w:rsidR="000D6ACE" w:rsidRPr="000D6ACE" w:rsidRDefault="000D6ACE" w:rsidP="00D33581">
            <w:pPr>
              <w:jc w:val="center"/>
              <w:rPr>
                <w:rFonts w:cs="Arial"/>
                <w:sz w:val="18"/>
                <w:szCs w:val="18"/>
              </w:rPr>
            </w:pPr>
          </w:p>
        </w:tc>
        <w:tc>
          <w:tcPr>
            <w:tcW w:w="2685" w:type="dxa"/>
            <w:vMerge/>
          </w:tcPr>
          <w:p w:rsidR="000D6ACE" w:rsidRPr="000D6ACE" w:rsidRDefault="000D6ACE" w:rsidP="00D33581">
            <w:pPr>
              <w:jc w:val="both"/>
              <w:rPr>
                <w:rFonts w:cs="Arial"/>
                <w:sz w:val="18"/>
                <w:szCs w:val="18"/>
              </w:rPr>
            </w:pPr>
          </w:p>
        </w:tc>
        <w:tc>
          <w:tcPr>
            <w:tcW w:w="2837" w:type="dxa"/>
            <w:vMerge/>
          </w:tcPr>
          <w:p w:rsidR="000D6ACE" w:rsidRPr="000D6ACE" w:rsidRDefault="000D6ACE" w:rsidP="00D33581">
            <w:pPr>
              <w:jc w:val="both"/>
              <w:rPr>
                <w:rFonts w:cs="Arial"/>
                <w:sz w:val="18"/>
                <w:szCs w:val="18"/>
              </w:rPr>
            </w:pPr>
          </w:p>
        </w:tc>
        <w:tc>
          <w:tcPr>
            <w:tcW w:w="597" w:type="dxa"/>
            <w:vMerge/>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b/>
                <w:sz w:val="18"/>
                <w:szCs w:val="18"/>
              </w:rPr>
            </w:pPr>
            <w:r w:rsidRPr="000D6ACE">
              <w:rPr>
                <w:rFonts w:cs="Arial"/>
                <w:b/>
                <w:sz w:val="18"/>
                <w:szCs w:val="18"/>
              </w:rPr>
              <w:t>3a.7</w:t>
            </w:r>
          </w:p>
        </w:tc>
        <w:tc>
          <w:tcPr>
            <w:tcW w:w="884" w:type="dxa"/>
            <w:shd w:val="clear" w:color="auto" w:fill="D9D9D9" w:themeFill="background1" w:themeFillShade="D9"/>
          </w:tcPr>
          <w:p w:rsidR="000D6ACE" w:rsidRPr="000D6ACE" w:rsidRDefault="000D6ACE" w:rsidP="00D33581">
            <w:pPr>
              <w:jc w:val="both"/>
              <w:rPr>
                <w:rFonts w:cs="Arial"/>
                <w:sz w:val="18"/>
                <w:szCs w:val="18"/>
              </w:rPr>
            </w:pPr>
          </w:p>
        </w:tc>
        <w:tc>
          <w:tcPr>
            <w:tcW w:w="5445" w:type="dxa"/>
          </w:tcPr>
          <w:p w:rsidR="000D6ACE" w:rsidRPr="000D6ACE" w:rsidRDefault="000D6ACE" w:rsidP="00D33581">
            <w:pPr>
              <w:rPr>
                <w:rFonts w:cs="Arial"/>
                <w:b/>
                <w:sz w:val="18"/>
                <w:szCs w:val="18"/>
              </w:rPr>
            </w:pPr>
            <w:r w:rsidRPr="000D6ACE">
              <w:rPr>
                <w:rFonts w:cs="Arial"/>
                <w:b/>
                <w:sz w:val="18"/>
                <w:szCs w:val="18"/>
              </w:rPr>
              <w:t>Performance Measurement and Quality Management</w:t>
            </w:r>
          </w:p>
        </w:tc>
        <w:tc>
          <w:tcPr>
            <w:tcW w:w="6733" w:type="dxa"/>
            <w:gridSpan w:val="4"/>
            <w:shd w:val="clear" w:color="auto" w:fill="D9D9D9" w:themeFill="background1" w:themeFillShade="D9"/>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0D6ACE" w:rsidP="00D33581">
            <w:pPr>
              <w:jc w:val="both"/>
              <w:rPr>
                <w:rFonts w:cs="Arial"/>
                <w:sz w:val="18"/>
                <w:szCs w:val="18"/>
              </w:rPr>
            </w:pPr>
            <w:r w:rsidRPr="000D6ACE">
              <w:rPr>
                <w:rFonts w:cs="Arial"/>
                <w:sz w:val="18"/>
                <w:szCs w:val="18"/>
              </w:rPr>
              <w:t>3a.7.1</w:t>
            </w:r>
          </w:p>
        </w:tc>
        <w:tc>
          <w:tcPr>
            <w:tcW w:w="5445" w:type="dxa"/>
          </w:tcPr>
          <w:p w:rsidR="000D6ACE" w:rsidRPr="000D6ACE" w:rsidRDefault="000D6ACE" w:rsidP="00D33581">
            <w:pPr>
              <w:jc w:val="right"/>
              <w:rPr>
                <w:rFonts w:cs="Arial"/>
                <w:sz w:val="18"/>
                <w:szCs w:val="18"/>
              </w:rPr>
            </w:pPr>
            <w:r w:rsidRPr="000D6ACE">
              <w:rPr>
                <w:rFonts w:cs="Arial"/>
                <w:sz w:val="18"/>
                <w:szCs w:val="18"/>
              </w:rPr>
              <w:t>Monitoring AtoN</w:t>
            </w:r>
          </w:p>
        </w:tc>
        <w:tc>
          <w:tcPr>
            <w:tcW w:w="614" w:type="dxa"/>
            <w:vMerge w:val="restart"/>
          </w:tcPr>
          <w:p w:rsidR="000D6ACE" w:rsidRPr="000D6ACE" w:rsidRDefault="000D6ACE" w:rsidP="00D33581">
            <w:pPr>
              <w:jc w:val="center"/>
              <w:rPr>
                <w:rFonts w:cs="Arial"/>
                <w:sz w:val="18"/>
                <w:szCs w:val="18"/>
              </w:rPr>
            </w:pPr>
          </w:p>
          <w:p w:rsidR="000D6ACE" w:rsidRPr="000D6ACE" w:rsidRDefault="000D6ACE" w:rsidP="00D33581">
            <w:pPr>
              <w:jc w:val="center"/>
              <w:rPr>
                <w:rFonts w:cs="Arial"/>
                <w:sz w:val="18"/>
                <w:szCs w:val="18"/>
              </w:rPr>
            </w:pPr>
          </w:p>
          <w:p w:rsidR="000D6ACE" w:rsidRPr="000D6ACE" w:rsidRDefault="000D6ACE" w:rsidP="00D33581">
            <w:pPr>
              <w:jc w:val="center"/>
              <w:rPr>
                <w:rFonts w:cs="Arial"/>
                <w:sz w:val="18"/>
                <w:szCs w:val="18"/>
              </w:rPr>
            </w:pPr>
          </w:p>
          <w:p w:rsidR="000D6ACE" w:rsidRPr="000D6ACE" w:rsidRDefault="000D6ACE" w:rsidP="00D33581">
            <w:pPr>
              <w:jc w:val="center"/>
              <w:rPr>
                <w:rFonts w:cs="Arial"/>
                <w:sz w:val="18"/>
                <w:szCs w:val="18"/>
              </w:rPr>
            </w:pPr>
            <w:r w:rsidRPr="000D6ACE">
              <w:rPr>
                <w:rFonts w:cs="Arial"/>
                <w:sz w:val="18"/>
                <w:szCs w:val="18"/>
              </w:rPr>
              <w:t>2</w:t>
            </w:r>
          </w:p>
        </w:tc>
        <w:tc>
          <w:tcPr>
            <w:tcW w:w="2685" w:type="dxa"/>
            <w:vMerge w:val="restart"/>
          </w:tcPr>
          <w:p w:rsidR="000D6ACE" w:rsidRPr="000D6ACE" w:rsidRDefault="000D6ACE" w:rsidP="00D33581">
            <w:pPr>
              <w:rPr>
                <w:rFonts w:cs="Arial"/>
                <w:sz w:val="18"/>
                <w:szCs w:val="18"/>
              </w:rPr>
            </w:pPr>
          </w:p>
          <w:p w:rsidR="000D6ACE" w:rsidRPr="000D6ACE" w:rsidRDefault="000D6ACE" w:rsidP="00D33581">
            <w:pPr>
              <w:rPr>
                <w:rFonts w:cs="Arial"/>
                <w:sz w:val="18"/>
                <w:szCs w:val="18"/>
              </w:rPr>
            </w:pPr>
          </w:p>
          <w:p w:rsidR="000D6ACE" w:rsidRPr="000D6ACE" w:rsidRDefault="000D6ACE" w:rsidP="00D33581">
            <w:pPr>
              <w:rPr>
                <w:rFonts w:cs="Arial"/>
                <w:sz w:val="18"/>
                <w:szCs w:val="18"/>
              </w:rPr>
            </w:pPr>
          </w:p>
          <w:p w:rsidR="000D6ACE" w:rsidRPr="000D6ACE" w:rsidRDefault="000D6ACE" w:rsidP="00D33581">
            <w:pPr>
              <w:rPr>
                <w:rFonts w:cs="Arial"/>
                <w:sz w:val="18"/>
                <w:szCs w:val="18"/>
              </w:rPr>
            </w:pPr>
            <w:r w:rsidRPr="000D6ACE">
              <w:rPr>
                <w:rFonts w:cs="Arial"/>
                <w:sz w:val="18"/>
                <w:szCs w:val="18"/>
              </w:rPr>
              <w:t>Visit by QMS Organisation representative (additional time required)</w:t>
            </w:r>
          </w:p>
        </w:tc>
        <w:tc>
          <w:tcPr>
            <w:tcW w:w="2837" w:type="dxa"/>
            <w:vMerge w:val="restart"/>
          </w:tcPr>
          <w:p w:rsidR="000D6ACE" w:rsidRPr="000D6ACE" w:rsidRDefault="000D6ACE" w:rsidP="00D33581">
            <w:pPr>
              <w:jc w:val="both"/>
              <w:rPr>
                <w:rFonts w:cs="Arial"/>
                <w:sz w:val="18"/>
                <w:szCs w:val="18"/>
              </w:rPr>
            </w:pPr>
            <w:r w:rsidRPr="000D6ACE">
              <w:rPr>
                <w:rFonts w:cs="Arial"/>
                <w:sz w:val="18"/>
                <w:szCs w:val="18"/>
              </w:rPr>
              <w:t>NAVGUIDE 8.4.5; 8.8.1 – 2</w:t>
            </w:r>
          </w:p>
          <w:p w:rsidR="000D6ACE" w:rsidRPr="000D6ACE" w:rsidRDefault="000D6ACE" w:rsidP="00D33581">
            <w:pPr>
              <w:jc w:val="both"/>
              <w:rPr>
                <w:rFonts w:cs="Arial"/>
                <w:sz w:val="18"/>
                <w:szCs w:val="18"/>
              </w:rPr>
            </w:pPr>
            <w:r w:rsidRPr="000D6ACE">
              <w:rPr>
                <w:rFonts w:cs="Arial"/>
                <w:sz w:val="18"/>
                <w:szCs w:val="18"/>
              </w:rPr>
              <w:t>IALA GL 1037</w:t>
            </w:r>
          </w:p>
          <w:p w:rsidR="000D6ACE" w:rsidRPr="000D6ACE" w:rsidRDefault="000D6ACE" w:rsidP="00D33581">
            <w:pPr>
              <w:jc w:val="both"/>
              <w:rPr>
                <w:rFonts w:cs="Arial"/>
                <w:sz w:val="18"/>
                <w:szCs w:val="18"/>
              </w:rPr>
            </w:pPr>
          </w:p>
          <w:p w:rsidR="000D6ACE" w:rsidRPr="000D6ACE" w:rsidRDefault="000D6ACE" w:rsidP="00D33581">
            <w:pPr>
              <w:jc w:val="both"/>
              <w:rPr>
                <w:rFonts w:cs="Arial"/>
                <w:sz w:val="18"/>
                <w:szCs w:val="18"/>
              </w:rPr>
            </w:pPr>
            <w:r w:rsidRPr="000D6ACE">
              <w:rPr>
                <w:rFonts w:cs="Arial"/>
                <w:sz w:val="18"/>
                <w:szCs w:val="18"/>
              </w:rPr>
              <w:t>IALA Rec O-132</w:t>
            </w:r>
          </w:p>
          <w:p w:rsidR="000D6ACE" w:rsidRPr="000D6ACE" w:rsidRDefault="000D6ACE" w:rsidP="00D33581">
            <w:pPr>
              <w:jc w:val="both"/>
              <w:rPr>
                <w:rFonts w:cs="Arial"/>
                <w:sz w:val="18"/>
                <w:szCs w:val="18"/>
              </w:rPr>
            </w:pPr>
            <w:r w:rsidRPr="000D6ACE">
              <w:rPr>
                <w:rFonts w:cs="Arial"/>
                <w:sz w:val="18"/>
                <w:szCs w:val="18"/>
              </w:rPr>
              <w:t>IALA GL 1052</w:t>
            </w:r>
          </w:p>
          <w:p w:rsidR="000D6ACE" w:rsidRPr="000D6ACE" w:rsidRDefault="000D6ACE" w:rsidP="00D33581">
            <w:pPr>
              <w:jc w:val="both"/>
              <w:rPr>
                <w:rFonts w:cs="Arial"/>
                <w:sz w:val="18"/>
                <w:szCs w:val="18"/>
              </w:rPr>
            </w:pPr>
          </w:p>
          <w:p w:rsidR="000D6ACE" w:rsidRPr="000D6ACE" w:rsidRDefault="000D6ACE" w:rsidP="00D33581">
            <w:pPr>
              <w:jc w:val="both"/>
              <w:rPr>
                <w:rFonts w:cs="Arial"/>
                <w:sz w:val="18"/>
                <w:szCs w:val="18"/>
              </w:rPr>
            </w:pPr>
            <w:r w:rsidRPr="000D6ACE">
              <w:rPr>
                <w:rFonts w:cs="Arial"/>
                <w:sz w:val="18"/>
                <w:szCs w:val="18"/>
              </w:rPr>
              <w:t>ISO 9001 QMS or equivalent</w:t>
            </w:r>
          </w:p>
        </w:tc>
        <w:tc>
          <w:tcPr>
            <w:tcW w:w="597" w:type="dxa"/>
            <w:vMerge w:val="restart"/>
          </w:tcPr>
          <w:p w:rsidR="000D6ACE" w:rsidRPr="000D6ACE" w:rsidRDefault="000D6ACE" w:rsidP="00D33581">
            <w:pPr>
              <w:jc w:val="center"/>
              <w:rPr>
                <w:rFonts w:cs="Arial"/>
                <w:sz w:val="18"/>
                <w:szCs w:val="18"/>
              </w:rPr>
            </w:pPr>
          </w:p>
          <w:p w:rsidR="000D6ACE" w:rsidRPr="000D6ACE" w:rsidRDefault="000D6ACE" w:rsidP="00D33581">
            <w:pPr>
              <w:jc w:val="center"/>
              <w:rPr>
                <w:rFonts w:cs="Arial"/>
                <w:sz w:val="18"/>
                <w:szCs w:val="18"/>
              </w:rPr>
            </w:pPr>
          </w:p>
          <w:p w:rsidR="000D6ACE" w:rsidRPr="000D6ACE" w:rsidRDefault="000D6ACE" w:rsidP="00D33581">
            <w:pPr>
              <w:jc w:val="center"/>
              <w:rPr>
                <w:rFonts w:cs="Arial"/>
                <w:sz w:val="18"/>
                <w:szCs w:val="18"/>
              </w:rPr>
            </w:pPr>
          </w:p>
          <w:p w:rsidR="000D6ACE" w:rsidRPr="000D6ACE" w:rsidRDefault="000D6ACE" w:rsidP="00D33581">
            <w:pPr>
              <w:jc w:val="center"/>
              <w:rPr>
                <w:rFonts w:cs="Arial"/>
                <w:sz w:val="18"/>
                <w:szCs w:val="18"/>
              </w:rPr>
            </w:pPr>
            <w:r w:rsidRPr="000D6ACE">
              <w:rPr>
                <w:rFonts w:cs="Arial"/>
                <w:sz w:val="18"/>
                <w:szCs w:val="18"/>
              </w:rPr>
              <w:t>20</w:t>
            </w: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0D6ACE" w:rsidP="00D33581">
            <w:pPr>
              <w:jc w:val="both"/>
              <w:rPr>
                <w:rFonts w:cs="Arial"/>
                <w:sz w:val="18"/>
                <w:szCs w:val="18"/>
              </w:rPr>
            </w:pPr>
            <w:r w:rsidRPr="000D6ACE">
              <w:rPr>
                <w:rFonts w:cs="Arial"/>
                <w:sz w:val="18"/>
                <w:szCs w:val="18"/>
              </w:rPr>
              <w:t>3a.7.2</w:t>
            </w:r>
          </w:p>
        </w:tc>
        <w:tc>
          <w:tcPr>
            <w:tcW w:w="5445" w:type="dxa"/>
          </w:tcPr>
          <w:p w:rsidR="000D6ACE" w:rsidRPr="000D6ACE" w:rsidRDefault="000D6ACE" w:rsidP="00D33581">
            <w:pPr>
              <w:jc w:val="right"/>
              <w:rPr>
                <w:rFonts w:cs="Arial"/>
                <w:sz w:val="18"/>
                <w:szCs w:val="18"/>
              </w:rPr>
            </w:pPr>
            <w:r w:rsidRPr="000D6ACE">
              <w:rPr>
                <w:rFonts w:cs="Arial"/>
                <w:sz w:val="18"/>
                <w:szCs w:val="18"/>
              </w:rPr>
              <w:t>Analysis of availability</w:t>
            </w:r>
          </w:p>
        </w:tc>
        <w:tc>
          <w:tcPr>
            <w:tcW w:w="614" w:type="dxa"/>
            <w:vMerge/>
          </w:tcPr>
          <w:p w:rsidR="000D6ACE" w:rsidRPr="000D6ACE" w:rsidRDefault="000D6ACE" w:rsidP="00D33581">
            <w:pPr>
              <w:jc w:val="center"/>
              <w:rPr>
                <w:rFonts w:cs="Arial"/>
                <w:sz w:val="18"/>
                <w:szCs w:val="18"/>
              </w:rPr>
            </w:pPr>
          </w:p>
        </w:tc>
        <w:tc>
          <w:tcPr>
            <w:tcW w:w="2685" w:type="dxa"/>
            <w:vMerge/>
          </w:tcPr>
          <w:p w:rsidR="000D6ACE" w:rsidRPr="000D6ACE" w:rsidRDefault="000D6ACE" w:rsidP="00D33581">
            <w:pPr>
              <w:jc w:val="both"/>
              <w:rPr>
                <w:rFonts w:cs="Arial"/>
                <w:sz w:val="18"/>
                <w:szCs w:val="18"/>
              </w:rPr>
            </w:pPr>
          </w:p>
        </w:tc>
        <w:tc>
          <w:tcPr>
            <w:tcW w:w="2837" w:type="dxa"/>
            <w:vMerge/>
          </w:tcPr>
          <w:p w:rsidR="000D6ACE" w:rsidRPr="000D6ACE" w:rsidRDefault="000D6ACE" w:rsidP="00D33581">
            <w:pPr>
              <w:jc w:val="both"/>
              <w:rPr>
                <w:rFonts w:cs="Arial"/>
                <w:sz w:val="18"/>
                <w:szCs w:val="18"/>
              </w:rPr>
            </w:pPr>
          </w:p>
        </w:tc>
        <w:tc>
          <w:tcPr>
            <w:tcW w:w="597" w:type="dxa"/>
            <w:vMerge/>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0D6ACE" w:rsidP="00D33581">
            <w:pPr>
              <w:jc w:val="both"/>
              <w:rPr>
                <w:rFonts w:cs="Arial"/>
                <w:sz w:val="18"/>
                <w:szCs w:val="18"/>
              </w:rPr>
            </w:pPr>
            <w:r w:rsidRPr="000D6ACE">
              <w:rPr>
                <w:rFonts w:cs="Arial"/>
                <w:sz w:val="18"/>
                <w:szCs w:val="18"/>
              </w:rPr>
              <w:t>3a.7.3</w:t>
            </w:r>
          </w:p>
        </w:tc>
        <w:tc>
          <w:tcPr>
            <w:tcW w:w="5445" w:type="dxa"/>
          </w:tcPr>
          <w:p w:rsidR="000D6ACE" w:rsidRPr="000D6ACE" w:rsidRDefault="000D6ACE" w:rsidP="00D33581">
            <w:pPr>
              <w:jc w:val="right"/>
              <w:rPr>
                <w:rFonts w:cs="Arial"/>
                <w:sz w:val="18"/>
                <w:szCs w:val="18"/>
              </w:rPr>
            </w:pPr>
            <w:r w:rsidRPr="000D6ACE">
              <w:rPr>
                <w:rFonts w:cs="Arial"/>
                <w:sz w:val="18"/>
                <w:szCs w:val="18"/>
              </w:rPr>
              <w:t>Cost Issues and efficiency measures</w:t>
            </w:r>
          </w:p>
        </w:tc>
        <w:tc>
          <w:tcPr>
            <w:tcW w:w="614" w:type="dxa"/>
            <w:vMerge/>
          </w:tcPr>
          <w:p w:rsidR="000D6ACE" w:rsidRPr="000D6ACE" w:rsidRDefault="000D6ACE" w:rsidP="00D33581">
            <w:pPr>
              <w:jc w:val="center"/>
              <w:rPr>
                <w:rFonts w:cs="Arial"/>
                <w:sz w:val="18"/>
                <w:szCs w:val="18"/>
              </w:rPr>
            </w:pPr>
          </w:p>
        </w:tc>
        <w:tc>
          <w:tcPr>
            <w:tcW w:w="2685" w:type="dxa"/>
            <w:vMerge/>
          </w:tcPr>
          <w:p w:rsidR="000D6ACE" w:rsidRPr="000D6ACE" w:rsidRDefault="000D6ACE" w:rsidP="00D33581">
            <w:pPr>
              <w:jc w:val="both"/>
              <w:rPr>
                <w:rFonts w:cs="Arial"/>
                <w:sz w:val="18"/>
                <w:szCs w:val="18"/>
              </w:rPr>
            </w:pPr>
          </w:p>
        </w:tc>
        <w:tc>
          <w:tcPr>
            <w:tcW w:w="2837" w:type="dxa"/>
            <w:vMerge/>
          </w:tcPr>
          <w:p w:rsidR="000D6ACE" w:rsidRPr="000D6ACE" w:rsidRDefault="000D6ACE" w:rsidP="00D33581">
            <w:pPr>
              <w:jc w:val="both"/>
              <w:rPr>
                <w:rFonts w:cs="Arial"/>
                <w:sz w:val="18"/>
                <w:szCs w:val="18"/>
              </w:rPr>
            </w:pPr>
          </w:p>
        </w:tc>
        <w:tc>
          <w:tcPr>
            <w:tcW w:w="597" w:type="dxa"/>
            <w:vMerge/>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b/>
                <w:sz w:val="18"/>
                <w:szCs w:val="18"/>
              </w:rPr>
            </w:pPr>
            <w:r w:rsidRPr="000D6ACE">
              <w:rPr>
                <w:rFonts w:cs="Arial"/>
                <w:b/>
                <w:sz w:val="18"/>
                <w:szCs w:val="18"/>
              </w:rPr>
              <w:t>3a.8</w:t>
            </w:r>
          </w:p>
        </w:tc>
        <w:tc>
          <w:tcPr>
            <w:tcW w:w="884" w:type="dxa"/>
            <w:shd w:val="clear" w:color="auto" w:fill="D9D9D9" w:themeFill="background1" w:themeFillShade="D9"/>
          </w:tcPr>
          <w:p w:rsidR="000D6ACE" w:rsidRPr="000D6ACE" w:rsidRDefault="000D6ACE" w:rsidP="00D33581">
            <w:pPr>
              <w:jc w:val="both"/>
              <w:rPr>
                <w:rFonts w:cs="Arial"/>
                <w:sz w:val="18"/>
                <w:szCs w:val="18"/>
              </w:rPr>
            </w:pPr>
          </w:p>
        </w:tc>
        <w:tc>
          <w:tcPr>
            <w:tcW w:w="5445" w:type="dxa"/>
          </w:tcPr>
          <w:p w:rsidR="000D6ACE" w:rsidRPr="000D6ACE" w:rsidRDefault="000D6ACE" w:rsidP="00D33581">
            <w:pPr>
              <w:rPr>
                <w:rFonts w:cs="Arial"/>
                <w:b/>
                <w:sz w:val="18"/>
                <w:szCs w:val="18"/>
              </w:rPr>
            </w:pPr>
            <w:r w:rsidRPr="000D6ACE">
              <w:rPr>
                <w:rFonts w:cs="Arial"/>
                <w:b/>
                <w:sz w:val="18"/>
                <w:szCs w:val="18"/>
              </w:rPr>
              <w:t>Quality Management</w:t>
            </w:r>
          </w:p>
        </w:tc>
        <w:tc>
          <w:tcPr>
            <w:tcW w:w="614" w:type="dxa"/>
            <w:vMerge/>
          </w:tcPr>
          <w:p w:rsidR="000D6ACE" w:rsidRPr="000D6ACE" w:rsidRDefault="000D6ACE" w:rsidP="00D33581">
            <w:pPr>
              <w:jc w:val="center"/>
              <w:rPr>
                <w:rFonts w:cs="Arial"/>
                <w:sz w:val="18"/>
                <w:szCs w:val="18"/>
              </w:rPr>
            </w:pPr>
          </w:p>
        </w:tc>
        <w:tc>
          <w:tcPr>
            <w:tcW w:w="2685" w:type="dxa"/>
            <w:vMerge/>
          </w:tcPr>
          <w:p w:rsidR="000D6ACE" w:rsidRPr="000D6ACE" w:rsidRDefault="000D6ACE" w:rsidP="00D33581">
            <w:pPr>
              <w:jc w:val="both"/>
              <w:rPr>
                <w:rFonts w:cs="Arial"/>
                <w:sz w:val="18"/>
                <w:szCs w:val="18"/>
              </w:rPr>
            </w:pPr>
          </w:p>
        </w:tc>
        <w:tc>
          <w:tcPr>
            <w:tcW w:w="2837" w:type="dxa"/>
            <w:vMerge/>
          </w:tcPr>
          <w:p w:rsidR="000D6ACE" w:rsidRPr="000D6ACE" w:rsidRDefault="000D6ACE" w:rsidP="00D33581">
            <w:pPr>
              <w:jc w:val="both"/>
              <w:rPr>
                <w:rFonts w:cs="Arial"/>
                <w:sz w:val="18"/>
                <w:szCs w:val="18"/>
              </w:rPr>
            </w:pPr>
          </w:p>
        </w:tc>
        <w:tc>
          <w:tcPr>
            <w:tcW w:w="597" w:type="dxa"/>
            <w:vMerge/>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0D6ACE" w:rsidP="00D33581">
            <w:pPr>
              <w:jc w:val="both"/>
              <w:rPr>
                <w:rFonts w:cs="Arial"/>
                <w:sz w:val="18"/>
                <w:szCs w:val="18"/>
              </w:rPr>
            </w:pPr>
            <w:r w:rsidRPr="000D6ACE">
              <w:rPr>
                <w:rFonts w:cs="Arial"/>
                <w:sz w:val="18"/>
                <w:szCs w:val="18"/>
              </w:rPr>
              <w:t>3a.8.1</w:t>
            </w:r>
          </w:p>
        </w:tc>
        <w:tc>
          <w:tcPr>
            <w:tcW w:w="5445" w:type="dxa"/>
          </w:tcPr>
          <w:p w:rsidR="000D6ACE" w:rsidRPr="000D6ACE" w:rsidRDefault="000D6ACE" w:rsidP="00D33581">
            <w:pPr>
              <w:jc w:val="right"/>
              <w:rPr>
                <w:rFonts w:cs="Arial"/>
                <w:sz w:val="18"/>
                <w:szCs w:val="18"/>
              </w:rPr>
            </w:pPr>
            <w:r w:rsidRPr="000D6ACE">
              <w:rPr>
                <w:rFonts w:cs="Arial"/>
                <w:sz w:val="18"/>
                <w:szCs w:val="18"/>
              </w:rPr>
              <w:t>QMS principles including continuous improvement</w:t>
            </w:r>
          </w:p>
        </w:tc>
        <w:tc>
          <w:tcPr>
            <w:tcW w:w="614" w:type="dxa"/>
            <w:vMerge/>
          </w:tcPr>
          <w:p w:rsidR="000D6ACE" w:rsidRPr="000D6ACE" w:rsidRDefault="000D6ACE" w:rsidP="00D33581">
            <w:pPr>
              <w:jc w:val="center"/>
              <w:rPr>
                <w:rFonts w:cs="Arial"/>
                <w:sz w:val="18"/>
                <w:szCs w:val="18"/>
              </w:rPr>
            </w:pPr>
          </w:p>
        </w:tc>
        <w:tc>
          <w:tcPr>
            <w:tcW w:w="2685" w:type="dxa"/>
            <w:vMerge/>
          </w:tcPr>
          <w:p w:rsidR="000D6ACE" w:rsidRPr="000D6ACE" w:rsidRDefault="000D6ACE" w:rsidP="00D33581">
            <w:pPr>
              <w:jc w:val="both"/>
              <w:rPr>
                <w:rFonts w:cs="Arial"/>
                <w:sz w:val="18"/>
                <w:szCs w:val="18"/>
              </w:rPr>
            </w:pPr>
          </w:p>
        </w:tc>
        <w:tc>
          <w:tcPr>
            <w:tcW w:w="2837" w:type="dxa"/>
            <w:vMerge/>
          </w:tcPr>
          <w:p w:rsidR="000D6ACE" w:rsidRPr="000D6ACE" w:rsidRDefault="000D6ACE" w:rsidP="00D33581">
            <w:pPr>
              <w:jc w:val="both"/>
              <w:rPr>
                <w:rFonts w:cs="Arial"/>
                <w:sz w:val="18"/>
                <w:szCs w:val="18"/>
              </w:rPr>
            </w:pPr>
          </w:p>
        </w:tc>
        <w:tc>
          <w:tcPr>
            <w:tcW w:w="597" w:type="dxa"/>
            <w:vMerge/>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0D6ACE" w:rsidP="00D33581">
            <w:pPr>
              <w:jc w:val="both"/>
              <w:rPr>
                <w:rFonts w:cs="Arial"/>
                <w:sz w:val="18"/>
                <w:szCs w:val="18"/>
              </w:rPr>
            </w:pPr>
            <w:r w:rsidRPr="000D6ACE">
              <w:rPr>
                <w:rFonts w:cs="Arial"/>
                <w:sz w:val="18"/>
                <w:szCs w:val="18"/>
              </w:rPr>
              <w:t>3a.8.2</w:t>
            </w:r>
          </w:p>
        </w:tc>
        <w:tc>
          <w:tcPr>
            <w:tcW w:w="5445" w:type="dxa"/>
          </w:tcPr>
          <w:p w:rsidR="000D6ACE" w:rsidRPr="000D6ACE" w:rsidRDefault="000D6ACE" w:rsidP="00D33581">
            <w:pPr>
              <w:jc w:val="right"/>
              <w:rPr>
                <w:rFonts w:cs="Arial"/>
                <w:sz w:val="18"/>
                <w:szCs w:val="18"/>
              </w:rPr>
            </w:pPr>
            <w:r w:rsidRPr="000D6ACE">
              <w:rPr>
                <w:rFonts w:cs="Arial"/>
                <w:sz w:val="18"/>
                <w:szCs w:val="18"/>
              </w:rPr>
              <w:t>Non-conformance reports</w:t>
            </w:r>
          </w:p>
        </w:tc>
        <w:tc>
          <w:tcPr>
            <w:tcW w:w="614" w:type="dxa"/>
            <w:vMerge/>
          </w:tcPr>
          <w:p w:rsidR="000D6ACE" w:rsidRPr="000D6ACE" w:rsidRDefault="000D6ACE" w:rsidP="00D33581">
            <w:pPr>
              <w:jc w:val="center"/>
              <w:rPr>
                <w:rFonts w:cs="Arial"/>
                <w:sz w:val="18"/>
                <w:szCs w:val="18"/>
              </w:rPr>
            </w:pPr>
          </w:p>
        </w:tc>
        <w:tc>
          <w:tcPr>
            <w:tcW w:w="2685" w:type="dxa"/>
            <w:vMerge/>
          </w:tcPr>
          <w:p w:rsidR="000D6ACE" w:rsidRPr="000D6ACE" w:rsidRDefault="000D6ACE" w:rsidP="00D33581">
            <w:pPr>
              <w:jc w:val="both"/>
              <w:rPr>
                <w:rFonts w:cs="Arial"/>
                <w:sz w:val="18"/>
                <w:szCs w:val="18"/>
              </w:rPr>
            </w:pPr>
          </w:p>
        </w:tc>
        <w:tc>
          <w:tcPr>
            <w:tcW w:w="2837" w:type="dxa"/>
            <w:vMerge/>
          </w:tcPr>
          <w:p w:rsidR="000D6ACE" w:rsidRPr="000D6ACE" w:rsidRDefault="000D6ACE" w:rsidP="00D33581">
            <w:pPr>
              <w:jc w:val="both"/>
              <w:rPr>
                <w:rFonts w:cs="Arial"/>
                <w:sz w:val="18"/>
                <w:szCs w:val="18"/>
              </w:rPr>
            </w:pPr>
          </w:p>
        </w:tc>
        <w:tc>
          <w:tcPr>
            <w:tcW w:w="597" w:type="dxa"/>
            <w:vMerge/>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0D6ACE" w:rsidP="00D33581">
            <w:pPr>
              <w:jc w:val="both"/>
              <w:rPr>
                <w:rFonts w:cs="Arial"/>
                <w:sz w:val="18"/>
                <w:szCs w:val="18"/>
              </w:rPr>
            </w:pPr>
            <w:r w:rsidRPr="000D6ACE">
              <w:rPr>
                <w:rFonts w:cs="Arial"/>
                <w:sz w:val="18"/>
                <w:szCs w:val="18"/>
              </w:rPr>
              <w:t>3a.8.3</w:t>
            </w:r>
          </w:p>
        </w:tc>
        <w:tc>
          <w:tcPr>
            <w:tcW w:w="5445" w:type="dxa"/>
          </w:tcPr>
          <w:p w:rsidR="000D6ACE" w:rsidRPr="000D6ACE" w:rsidRDefault="000D6ACE" w:rsidP="00D33581">
            <w:pPr>
              <w:jc w:val="right"/>
              <w:rPr>
                <w:rFonts w:cs="Arial"/>
                <w:sz w:val="18"/>
                <w:szCs w:val="18"/>
              </w:rPr>
            </w:pPr>
            <w:r w:rsidRPr="000D6ACE">
              <w:rPr>
                <w:rFonts w:cs="Arial"/>
                <w:sz w:val="18"/>
                <w:szCs w:val="18"/>
              </w:rPr>
              <w:t>Corrective and Preventative Measures</w:t>
            </w:r>
          </w:p>
        </w:tc>
        <w:tc>
          <w:tcPr>
            <w:tcW w:w="614" w:type="dxa"/>
            <w:vMerge/>
          </w:tcPr>
          <w:p w:rsidR="000D6ACE" w:rsidRPr="000D6ACE" w:rsidRDefault="000D6ACE" w:rsidP="00D33581">
            <w:pPr>
              <w:jc w:val="center"/>
              <w:rPr>
                <w:rFonts w:cs="Arial"/>
                <w:sz w:val="18"/>
                <w:szCs w:val="18"/>
              </w:rPr>
            </w:pPr>
          </w:p>
        </w:tc>
        <w:tc>
          <w:tcPr>
            <w:tcW w:w="2685" w:type="dxa"/>
            <w:vMerge/>
          </w:tcPr>
          <w:p w:rsidR="000D6ACE" w:rsidRPr="000D6ACE" w:rsidRDefault="000D6ACE" w:rsidP="00D33581">
            <w:pPr>
              <w:jc w:val="both"/>
              <w:rPr>
                <w:rFonts w:cs="Arial"/>
                <w:sz w:val="18"/>
                <w:szCs w:val="18"/>
              </w:rPr>
            </w:pPr>
          </w:p>
        </w:tc>
        <w:tc>
          <w:tcPr>
            <w:tcW w:w="2837" w:type="dxa"/>
            <w:vMerge/>
          </w:tcPr>
          <w:p w:rsidR="000D6ACE" w:rsidRPr="000D6ACE" w:rsidRDefault="000D6ACE" w:rsidP="00D33581">
            <w:pPr>
              <w:jc w:val="both"/>
              <w:rPr>
                <w:rFonts w:cs="Arial"/>
                <w:sz w:val="18"/>
                <w:szCs w:val="18"/>
              </w:rPr>
            </w:pPr>
          </w:p>
        </w:tc>
        <w:tc>
          <w:tcPr>
            <w:tcW w:w="597" w:type="dxa"/>
            <w:vMerge/>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b/>
                <w:sz w:val="18"/>
                <w:szCs w:val="18"/>
              </w:rPr>
            </w:pPr>
            <w:r w:rsidRPr="000D6ACE">
              <w:rPr>
                <w:rFonts w:cs="Arial"/>
                <w:b/>
                <w:sz w:val="18"/>
                <w:szCs w:val="18"/>
              </w:rPr>
              <w:t>3a.9</w:t>
            </w:r>
          </w:p>
        </w:tc>
        <w:tc>
          <w:tcPr>
            <w:tcW w:w="884" w:type="dxa"/>
            <w:shd w:val="clear" w:color="auto" w:fill="D9D9D9" w:themeFill="background1" w:themeFillShade="D9"/>
          </w:tcPr>
          <w:p w:rsidR="000D6ACE" w:rsidRPr="000D6ACE" w:rsidRDefault="000D6ACE" w:rsidP="00D33581">
            <w:pPr>
              <w:jc w:val="both"/>
              <w:rPr>
                <w:rFonts w:cs="Arial"/>
                <w:sz w:val="18"/>
                <w:szCs w:val="18"/>
              </w:rPr>
            </w:pPr>
          </w:p>
        </w:tc>
        <w:tc>
          <w:tcPr>
            <w:tcW w:w="5445" w:type="dxa"/>
          </w:tcPr>
          <w:p w:rsidR="000D6ACE" w:rsidRPr="000D6ACE" w:rsidRDefault="000D6ACE" w:rsidP="00D33581">
            <w:pPr>
              <w:rPr>
                <w:rFonts w:cs="Arial"/>
                <w:b/>
                <w:sz w:val="18"/>
                <w:szCs w:val="18"/>
              </w:rPr>
            </w:pPr>
            <w:r w:rsidRPr="000D6ACE">
              <w:rPr>
                <w:rFonts w:cs="Arial"/>
                <w:b/>
                <w:sz w:val="18"/>
                <w:szCs w:val="18"/>
              </w:rPr>
              <w:t>AtoN Service Delivery</w:t>
            </w:r>
          </w:p>
        </w:tc>
        <w:tc>
          <w:tcPr>
            <w:tcW w:w="6733" w:type="dxa"/>
            <w:gridSpan w:val="4"/>
            <w:shd w:val="clear" w:color="auto" w:fill="D9D9D9" w:themeFill="background1" w:themeFillShade="D9"/>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0D6ACE" w:rsidP="00D33581">
            <w:pPr>
              <w:jc w:val="both"/>
              <w:rPr>
                <w:rFonts w:cs="Arial"/>
                <w:sz w:val="18"/>
                <w:szCs w:val="18"/>
              </w:rPr>
            </w:pPr>
            <w:r w:rsidRPr="000D6ACE">
              <w:rPr>
                <w:rFonts w:cs="Arial"/>
                <w:sz w:val="18"/>
                <w:szCs w:val="18"/>
              </w:rPr>
              <w:t>3a.9.1</w:t>
            </w:r>
          </w:p>
        </w:tc>
        <w:tc>
          <w:tcPr>
            <w:tcW w:w="5445" w:type="dxa"/>
          </w:tcPr>
          <w:p w:rsidR="000D6ACE" w:rsidRPr="000D6ACE" w:rsidRDefault="000D6ACE" w:rsidP="00D33581">
            <w:pPr>
              <w:jc w:val="right"/>
              <w:rPr>
                <w:rFonts w:cs="Arial"/>
                <w:sz w:val="18"/>
                <w:szCs w:val="18"/>
              </w:rPr>
            </w:pPr>
            <w:r w:rsidRPr="000D6ACE">
              <w:rPr>
                <w:rFonts w:cs="Arial"/>
                <w:sz w:val="18"/>
                <w:szCs w:val="18"/>
              </w:rPr>
              <w:t>User consultancy and liaison with stakeholders</w:t>
            </w:r>
          </w:p>
        </w:tc>
        <w:tc>
          <w:tcPr>
            <w:tcW w:w="614" w:type="dxa"/>
          </w:tcPr>
          <w:p w:rsidR="000D6ACE" w:rsidRPr="000D6ACE" w:rsidRDefault="000D6ACE" w:rsidP="00D33581">
            <w:pPr>
              <w:jc w:val="center"/>
              <w:rPr>
                <w:rFonts w:cs="Arial"/>
                <w:sz w:val="18"/>
                <w:szCs w:val="18"/>
              </w:rPr>
            </w:pPr>
            <w:r w:rsidRPr="000D6ACE">
              <w:rPr>
                <w:rFonts w:cs="Arial"/>
                <w:sz w:val="18"/>
                <w:szCs w:val="18"/>
              </w:rPr>
              <w:t>3</w:t>
            </w:r>
          </w:p>
        </w:tc>
        <w:tc>
          <w:tcPr>
            <w:tcW w:w="2685" w:type="dxa"/>
            <w:vMerge w:val="restart"/>
          </w:tcPr>
          <w:p w:rsidR="000D6ACE" w:rsidRPr="000D6ACE" w:rsidRDefault="000D6ACE" w:rsidP="00D33581">
            <w:pPr>
              <w:rPr>
                <w:rFonts w:cs="Arial"/>
                <w:sz w:val="18"/>
                <w:szCs w:val="18"/>
              </w:rPr>
            </w:pPr>
            <w:r w:rsidRPr="000D6ACE">
              <w:rPr>
                <w:rFonts w:cs="Arial"/>
                <w:sz w:val="18"/>
                <w:szCs w:val="18"/>
              </w:rPr>
              <w:t>Develop sub-element 3a.2.2</w:t>
            </w:r>
          </w:p>
        </w:tc>
        <w:tc>
          <w:tcPr>
            <w:tcW w:w="2837" w:type="dxa"/>
            <w:vMerge w:val="restart"/>
          </w:tcPr>
          <w:p w:rsidR="000D6ACE" w:rsidRPr="000D6ACE" w:rsidRDefault="000D6ACE" w:rsidP="00D33581">
            <w:pPr>
              <w:jc w:val="both"/>
              <w:rPr>
                <w:rFonts w:cs="Arial"/>
                <w:sz w:val="18"/>
                <w:szCs w:val="18"/>
              </w:rPr>
            </w:pPr>
            <w:r w:rsidRPr="000D6ACE">
              <w:rPr>
                <w:rFonts w:cs="Arial"/>
                <w:sz w:val="18"/>
                <w:szCs w:val="18"/>
              </w:rPr>
              <w:t>IALA GL 1079</w:t>
            </w:r>
          </w:p>
          <w:p w:rsidR="000D6ACE" w:rsidRPr="000D6ACE" w:rsidRDefault="000D6ACE" w:rsidP="00D33581">
            <w:pPr>
              <w:jc w:val="both"/>
              <w:rPr>
                <w:rFonts w:cs="Arial"/>
                <w:sz w:val="18"/>
                <w:szCs w:val="18"/>
              </w:rPr>
            </w:pPr>
            <w:r w:rsidRPr="000D6ACE">
              <w:rPr>
                <w:rFonts w:cs="Arial"/>
                <w:sz w:val="18"/>
                <w:szCs w:val="18"/>
              </w:rPr>
              <w:t>IALA GL 1005</w:t>
            </w:r>
          </w:p>
        </w:tc>
        <w:tc>
          <w:tcPr>
            <w:tcW w:w="597" w:type="dxa"/>
            <w:vMerge w:val="restart"/>
          </w:tcPr>
          <w:p w:rsidR="000D6ACE" w:rsidRPr="000D6ACE" w:rsidRDefault="000D6ACE" w:rsidP="00D33581">
            <w:pPr>
              <w:jc w:val="center"/>
              <w:rPr>
                <w:rFonts w:cs="Arial"/>
                <w:sz w:val="18"/>
                <w:szCs w:val="18"/>
              </w:rPr>
            </w:pPr>
            <w:r w:rsidRPr="000D6ACE">
              <w:rPr>
                <w:rFonts w:cs="Arial"/>
                <w:sz w:val="18"/>
                <w:szCs w:val="18"/>
              </w:rPr>
              <w:t>21</w:t>
            </w: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0D6ACE" w:rsidP="00D33581">
            <w:pPr>
              <w:jc w:val="both"/>
              <w:rPr>
                <w:rFonts w:cs="Arial"/>
                <w:sz w:val="18"/>
                <w:szCs w:val="18"/>
              </w:rPr>
            </w:pPr>
            <w:r w:rsidRPr="000D6ACE">
              <w:rPr>
                <w:rFonts w:cs="Arial"/>
                <w:sz w:val="18"/>
                <w:szCs w:val="18"/>
              </w:rPr>
              <w:t>3a.9.2</w:t>
            </w:r>
          </w:p>
        </w:tc>
        <w:tc>
          <w:tcPr>
            <w:tcW w:w="5445" w:type="dxa"/>
          </w:tcPr>
          <w:p w:rsidR="000D6ACE" w:rsidRPr="000D6ACE" w:rsidRDefault="000D6ACE" w:rsidP="00D33581">
            <w:pPr>
              <w:jc w:val="right"/>
              <w:rPr>
                <w:rFonts w:cs="Arial"/>
                <w:sz w:val="18"/>
                <w:szCs w:val="18"/>
              </w:rPr>
            </w:pPr>
            <w:r w:rsidRPr="000D6ACE">
              <w:rPr>
                <w:rFonts w:cs="Arial"/>
                <w:sz w:val="18"/>
                <w:szCs w:val="18"/>
              </w:rPr>
              <w:t>Contracting out</w:t>
            </w:r>
          </w:p>
        </w:tc>
        <w:tc>
          <w:tcPr>
            <w:tcW w:w="614" w:type="dxa"/>
          </w:tcPr>
          <w:p w:rsidR="000D6ACE" w:rsidRPr="000D6ACE" w:rsidRDefault="000D6ACE" w:rsidP="00D33581">
            <w:pPr>
              <w:jc w:val="center"/>
              <w:rPr>
                <w:rFonts w:cs="Arial"/>
                <w:sz w:val="18"/>
                <w:szCs w:val="18"/>
              </w:rPr>
            </w:pPr>
            <w:r w:rsidRPr="000D6ACE">
              <w:rPr>
                <w:rFonts w:cs="Arial"/>
                <w:sz w:val="18"/>
                <w:szCs w:val="18"/>
              </w:rPr>
              <w:t>1</w:t>
            </w:r>
          </w:p>
        </w:tc>
        <w:tc>
          <w:tcPr>
            <w:tcW w:w="2685" w:type="dxa"/>
            <w:vMerge/>
          </w:tcPr>
          <w:p w:rsidR="000D6ACE" w:rsidRPr="000D6ACE" w:rsidRDefault="000D6ACE" w:rsidP="00D33581">
            <w:pPr>
              <w:jc w:val="both"/>
              <w:rPr>
                <w:rFonts w:cs="Arial"/>
                <w:sz w:val="18"/>
                <w:szCs w:val="18"/>
              </w:rPr>
            </w:pPr>
          </w:p>
        </w:tc>
        <w:tc>
          <w:tcPr>
            <w:tcW w:w="2837" w:type="dxa"/>
            <w:vMerge/>
          </w:tcPr>
          <w:p w:rsidR="000D6ACE" w:rsidRPr="000D6ACE" w:rsidRDefault="000D6ACE" w:rsidP="00D33581">
            <w:pPr>
              <w:jc w:val="both"/>
              <w:rPr>
                <w:rFonts w:cs="Arial"/>
                <w:sz w:val="18"/>
                <w:szCs w:val="18"/>
              </w:rPr>
            </w:pPr>
          </w:p>
        </w:tc>
        <w:tc>
          <w:tcPr>
            <w:tcW w:w="597" w:type="dxa"/>
            <w:vMerge/>
          </w:tcPr>
          <w:p w:rsidR="000D6ACE" w:rsidRPr="000D6ACE" w:rsidRDefault="000D6ACE" w:rsidP="00D33581">
            <w:pPr>
              <w:jc w:val="both"/>
              <w:rPr>
                <w:rFonts w:cs="Arial"/>
                <w:sz w:val="18"/>
                <w:szCs w:val="18"/>
              </w:rPr>
            </w:pPr>
          </w:p>
        </w:tc>
      </w:tr>
    </w:tbl>
    <w:p w:rsidR="000D6ACE" w:rsidRPr="000D6ACE" w:rsidRDefault="000D6ACE" w:rsidP="000D6ACE">
      <w:pPr>
        <w:rPr>
          <w:lang w:eastAsia="en-GB"/>
        </w:rPr>
      </w:pPr>
    </w:p>
    <w:p w:rsidR="007C608A" w:rsidRDefault="007C608A"/>
    <w:p w:rsidR="000D6ACE" w:rsidRDefault="000D6ACE">
      <w:r>
        <w:br w:type="page"/>
      </w:r>
    </w:p>
    <w:p w:rsidR="00C341D9" w:rsidRDefault="00C341D9" w:rsidP="006B5967">
      <w:pPr>
        <w:pStyle w:val="ModuleHeading1"/>
      </w:pPr>
      <w:r w:rsidRPr="00C341D9">
        <w:lastRenderedPageBreak/>
        <w:t>DETAILED TEACHING SYLLABUS FOR MODULE 3B - MAINTENANCE; CONTRACTS; ENVIRONMENTAL MATTERS; HISTORIC LIGHTHOU</w:t>
      </w:r>
      <w:r>
        <w:t>SES AND HUMAN RESOURCE ISSUES</w:t>
      </w:r>
    </w:p>
    <w:p w:rsidR="000D6ACE" w:rsidRDefault="00C341D9" w:rsidP="00C341D9">
      <w:pPr>
        <w:pStyle w:val="Table"/>
      </w:pPr>
      <w:bookmarkStart w:id="46" w:name="_Toc302298781"/>
      <w:r w:rsidRPr="007C608A">
        <w:t>Detailed Teaching Syllabus for Module 3</w:t>
      </w:r>
      <w:r>
        <w:t>B</w:t>
      </w:r>
      <w:bookmarkEnd w:id="46"/>
    </w:p>
    <w:tbl>
      <w:tblPr>
        <w:tblStyle w:val="TableGrid"/>
        <w:tblW w:w="0" w:type="auto"/>
        <w:jc w:val="center"/>
        <w:tblLook w:val="04A0" w:firstRow="1" w:lastRow="0" w:firstColumn="1" w:lastColumn="0" w:noHBand="0" w:noVBand="1"/>
      </w:tblPr>
      <w:tblGrid>
        <w:gridCol w:w="495"/>
        <w:gridCol w:w="617"/>
        <w:gridCol w:w="884"/>
        <w:gridCol w:w="5445"/>
        <w:gridCol w:w="614"/>
        <w:gridCol w:w="2545"/>
        <w:gridCol w:w="2977"/>
        <w:gridCol w:w="597"/>
      </w:tblGrid>
      <w:tr w:rsidR="00C341D9" w:rsidRPr="00C341D9" w:rsidTr="00C341D9">
        <w:trPr>
          <w:cantSplit/>
          <w:trHeight w:val="1330"/>
          <w:jc w:val="center"/>
        </w:trPr>
        <w:tc>
          <w:tcPr>
            <w:tcW w:w="495" w:type="dxa"/>
            <w:textDirection w:val="btLr"/>
            <w:vAlign w:val="center"/>
          </w:tcPr>
          <w:p w:rsidR="00C341D9" w:rsidRPr="00C341D9" w:rsidRDefault="00C341D9" w:rsidP="00C341D9">
            <w:pPr>
              <w:ind w:left="113" w:right="113"/>
              <w:jc w:val="center"/>
              <w:rPr>
                <w:rFonts w:cs="Arial"/>
                <w:b/>
                <w:sz w:val="18"/>
                <w:szCs w:val="18"/>
              </w:rPr>
            </w:pPr>
            <w:r w:rsidRPr="00C341D9">
              <w:rPr>
                <w:rFonts w:cs="Arial"/>
                <w:b/>
                <w:sz w:val="18"/>
                <w:szCs w:val="18"/>
              </w:rPr>
              <w:t>Module</w:t>
            </w:r>
          </w:p>
        </w:tc>
        <w:tc>
          <w:tcPr>
            <w:tcW w:w="617" w:type="dxa"/>
            <w:textDirection w:val="btLr"/>
            <w:vAlign w:val="center"/>
          </w:tcPr>
          <w:p w:rsidR="00C341D9" w:rsidRPr="00C341D9" w:rsidRDefault="00C341D9" w:rsidP="00C341D9">
            <w:pPr>
              <w:ind w:left="113" w:right="113"/>
              <w:jc w:val="center"/>
              <w:rPr>
                <w:rFonts w:cs="Arial"/>
                <w:b/>
                <w:sz w:val="18"/>
                <w:szCs w:val="18"/>
              </w:rPr>
            </w:pPr>
            <w:r w:rsidRPr="00C341D9">
              <w:rPr>
                <w:rFonts w:cs="Arial"/>
                <w:b/>
                <w:sz w:val="18"/>
                <w:szCs w:val="18"/>
              </w:rPr>
              <w:t>Element</w:t>
            </w:r>
          </w:p>
        </w:tc>
        <w:tc>
          <w:tcPr>
            <w:tcW w:w="884" w:type="dxa"/>
            <w:textDirection w:val="btLr"/>
            <w:vAlign w:val="center"/>
          </w:tcPr>
          <w:p w:rsidR="00C341D9" w:rsidRPr="00C341D9" w:rsidRDefault="00C341D9" w:rsidP="00C341D9">
            <w:pPr>
              <w:ind w:left="113" w:right="113"/>
              <w:jc w:val="center"/>
              <w:rPr>
                <w:rFonts w:cs="Arial"/>
                <w:b/>
                <w:sz w:val="18"/>
                <w:szCs w:val="18"/>
              </w:rPr>
            </w:pPr>
            <w:r w:rsidRPr="00C341D9">
              <w:rPr>
                <w:rFonts w:cs="Arial"/>
                <w:b/>
                <w:sz w:val="18"/>
                <w:szCs w:val="18"/>
              </w:rPr>
              <w:t>Sub-element</w:t>
            </w:r>
          </w:p>
        </w:tc>
        <w:tc>
          <w:tcPr>
            <w:tcW w:w="5445" w:type="dxa"/>
            <w:vAlign w:val="center"/>
          </w:tcPr>
          <w:p w:rsidR="00C341D9" w:rsidRPr="00C341D9" w:rsidRDefault="00C341D9" w:rsidP="00C341D9">
            <w:pPr>
              <w:jc w:val="center"/>
              <w:rPr>
                <w:rFonts w:cs="Arial"/>
                <w:b/>
                <w:sz w:val="18"/>
                <w:szCs w:val="18"/>
              </w:rPr>
            </w:pPr>
            <w:r w:rsidRPr="00C341D9">
              <w:rPr>
                <w:rFonts w:cs="Arial"/>
                <w:b/>
                <w:sz w:val="18"/>
                <w:szCs w:val="18"/>
              </w:rPr>
              <w:t>Subject</w:t>
            </w:r>
          </w:p>
        </w:tc>
        <w:tc>
          <w:tcPr>
            <w:tcW w:w="614" w:type="dxa"/>
            <w:textDirection w:val="btLr"/>
            <w:vAlign w:val="center"/>
          </w:tcPr>
          <w:p w:rsidR="00C341D9" w:rsidRPr="00C341D9" w:rsidRDefault="00C341D9" w:rsidP="00C341D9">
            <w:pPr>
              <w:ind w:left="113" w:right="113"/>
              <w:jc w:val="center"/>
              <w:rPr>
                <w:rFonts w:cs="Arial"/>
                <w:b/>
                <w:sz w:val="18"/>
                <w:szCs w:val="18"/>
              </w:rPr>
            </w:pPr>
            <w:r w:rsidRPr="00C341D9">
              <w:rPr>
                <w:rFonts w:cs="Arial"/>
                <w:b/>
                <w:sz w:val="18"/>
                <w:szCs w:val="18"/>
              </w:rPr>
              <w:t>Level of Competence</w:t>
            </w:r>
          </w:p>
        </w:tc>
        <w:tc>
          <w:tcPr>
            <w:tcW w:w="2545" w:type="dxa"/>
            <w:vAlign w:val="center"/>
          </w:tcPr>
          <w:p w:rsidR="00C341D9" w:rsidRPr="00C341D9" w:rsidRDefault="00C341D9" w:rsidP="00C341D9">
            <w:pPr>
              <w:jc w:val="center"/>
              <w:rPr>
                <w:rFonts w:cs="Arial"/>
                <w:b/>
                <w:sz w:val="18"/>
                <w:szCs w:val="18"/>
              </w:rPr>
            </w:pPr>
            <w:r w:rsidRPr="00C341D9">
              <w:rPr>
                <w:rFonts w:cs="Arial"/>
                <w:b/>
                <w:sz w:val="18"/>
                <w:szCs w:val="18"/>
              </w:rPr>
              <w:t>Recommended training aids; exercises and external visits</w:t>
            </w:r>
          </w:p>
        </w:tc>
        <w:tc>
          <w:tcPr>
            <w:tcW w:w="2977" w:type="dxa"/>
            <w:vAlign w:val="center"/>
          </w:tcPr>
          <w:p w:rsidR="00C341D9" w:rsidRPr="00C341D9" w:rsidRDefault="00C341D9" w:rsidP="00C341D9">
            <w:pPr>
              <w:jc w:val="center"/>
              <w:rPr>
                <w:rFonts w:cs="Arial"/>
                <w:b/>
                <w:sz w:val="18"/>
                <w:szCs w:val="18"/>
              </w:rPr>
            </w:pPr>
            <w:r w:rsidRPr="00C341D9">
              <w:rPr>
                <w:rFonts w:cs="Arial"/>
                <w:b/>
                <w:sz w:val="18"/>
                <w:szCs w:val="18"/>
              </w:rPr>
              <w:t>References</w:t>
            </w:r>
          </w:p>
          <w:p w:rsidR="00C341D9" w:rsidRPr="00C341D9" w:rsidRDefault="00C341D9" w:rsidP="00C341D9">
            <w:pPr>
              <w:jc w:val="center"/>
              <w:rPr>
                <w:rFonts w:cs="Arial"/>
                <w:sz w:val="18"/>
                <w:szCs w:val="18"/>
              </w:rPr>
            </w:pPr>
          </w:p>
          <w:p w:rsidR="00C341D9" w:rsidRPr="00C341D9" w:rsidRDefault="00C341D9" w:rsidP="00C341D9">
            <w:pPr>
              <w:jc w:val="center"/>
              <w:rPr>
                <w:rFonts w:cs="Arial"/>
                <w:sz w:val="18"/>
                <w:szCs w:val="18"/>
              </w:rPr>
            </w:pPr>
            <w:r w:rsidRPr="00C341D9">
              <w:rPr>
                <w:rFonts w:cs="Arial"/>
                <w:sz w:val="18"/>
                <w:szCs w:val="18"/>
              </w:rPr>
              <w:t>Rec = Recommendation</w:t>
            </w:r>
          </w:p>
          <w:p w:rsidR="00C341D9" w:rsidRPr="00C341D9" w:rsidRDefault="00C341D9" w:rsidP="00C341D9">
            <w:pPr>
              <w:jc w:val="center"/>
              <w:rPr>
                <w:rFonts w:cs="Arial"/>
                <w:sz w:val="18"/>
                <w:szCs w:val="18"/>
              </w:rPr>
            </w:pPr>
            <w:r>
              <w:rPr>
                <w:rFonts w:cs="Arial"/>
                <w:sz w:val="18"/>
                <w:szCs w:val="18"/>
              </w:rPr>
              <w:t xml:space="preserve">GL </w:t>
            </w:r>
            <w:r w:rsidRPr="00C341D9">
              <w:rPr>
                <w:rFonts w:cs="Arial"/>
                <w:sz w:val="18"/>
                <w:szCs w:val="18"/>
              </w:rPr>
              <w:t>= Guideline</w:t>
            </w:r>
          </w:p>
        </w:tc>
        <w:tc>
          <w:tcPr>
            <w:tcW w:w="597" w:type="dxa"/>
            <w:textDirection w:val="btLr"/>
            <w:vAlign w:val="center"/>
          </w:tcPr>
          <w:p w:rsidR="00C341D9" w:rsidRPr="00C341D9" w:rsidRDefault="00C341D9" w:rsidP="00C341D9">
            <w:pPr>
              <w:ind w:left="113" w:right="113"/>
              <w:jc w:val="center"/>
              <w:rPr>
                <w:rFonts w:cs="Arial"/>
                <w:b/>
                <w:sz w:val="18"/>
                <w:szCs w:val="18"/>
              </w:rPr>
            </w:pPr>
            <w:r w:rsidRPr="00C341D9">
              <w:rPr>
                <w:rFonts w:cs="Arial"/>
                <w:b/>
                <w:sz w:val="18"/>
                <w:szCs w:val="18"/>
              </w:rPr>
              <w:t>Lecture No.</w:t>
            </w:r>
          </w:p>
        </w:tc>
      </w:tr>
      <w:tr w:rsidR="00C341D9" w:rsidRPr="00C341D9" w:rsidTr="00C341D9">
        <w:trPr>
          <w:trHeight w:val="70"/>
          <w:jc w:val="center"/>
        </w:trPr>
        <w:tc>
          <w:tcPr>
            <w:tcW w:w="495" w:type="dxa"/>
          </w:tcPr>
          <w:p w:rsidR="00C341D9" w:rsidRPr="00C341D9" w:rsidRDefault="00C341D9" w:rsidP="00D33581">
            <w:pPr>
              <w:jc w:val="both"/>
              <w:rPr>
                <w:rFonts w:cs="Arial"/>
                <w:b/>
                <w:sz w:val="18"/>
                <w:szCs w:val="18"/>
              </w:rPr>
            </w:pPr>
            <w:r w:rsidRPr="00C341D9">
              <w:rPr>
                <w:rFonts w:cs="Arial"/>
                <w:b/>
                <w:sz w:val="18"/>
                <w:szCs w:val="18"/>
              </w:rPr>
              <w:t>3B</w:t>
            </w:r>
          </w:p>
        </w:tc>
        <w:tc>
          <w:tcPr>
            <w:tcW w:w="617" w:type="dxa"/>
            <w:shd w:val="clear" w:color="auto" w:fill="D9D9D9" w:themeFill="background1" w:themeFillShade="D9"/>
          </w:tcPr>
          <w:p w:rsidR="00C341D9" w:rsidRPr="00C341D9" w:rsidRDefault="00C341D9" w:rsidP="00D33581">
            <w:pPr>
              <w:jc w:val="both"/>
              <w:rPr>
                <w:rFonts w:cs="Arial"/>
                <w:b/>
                <w:sz w:val="18"/>
                <w:szCs w:val="18"/>
              </w:rPr>
            </w:pPr>
          </w:p>
        </w:tc>
        <w:tc>
          <w:tcPr>
            <w:tcW w:w="884" w:type="dxa"/>
            <w:vMerge w:val="restart"/>
            <w:shd w:val="clear" w:color="auto" w:fill="D9D9D9" w:themeFill="background1" w:themeFillShade="D9"/>
          </w:tcPr>
          <w:p w:rsidR="00C341D9" w:rsidRPr="00C341D9" w:rsidRDefault="00C341D9" w:rsidP="00D33581">
            <w:pPr>
              <w:jc w:val="both"/>
              <w:rPr>
                <w:rFonts w:cs="Arial"/>
                <w:b/>
                <w:sz w:val="18"/>
                <w:szCs w:val="18"/>
              </w:rPr>
            </w:pPr>
          </w:p>
        </w:tc>
        <w:tc>
          <w:tcPr>
            <w:tcW w:w="5445" w:type="dxa"/>
          </w:tcPr>
          <w:p w:rsidR="00C341D9" w:rsidRPr="00C341D9" w:rsidRDefault="00C341D9" w:rsidP="00D33581">
            <w:pPr>
              <w:rPr>
                <w:rFonts w:cs="Arial"/>
                <w:b/>
                <w:sz w:val="18"/>
                <w:szCs w:val="18"/>
              </w:rPr>
            </w:pPr>
            <w:r w:rsidRPr="00C341D9">
              <w:rPr>
                <w:rFonts w:cs="Arial"/>
                <w:b/>
                <w:sz w:val="18"/>
                <w:szCs w:val="18"/>
              </w:rPr>
              <w:t>MAINTENANCE; CONTRACTS; ENVIRONMENT; HISTORIC LIGHTHOUSES AND HUMAN RESOURCES</w:t>
            </w:r>
          </w:p>
        </w:tc>
        <w:tc>
          <w:tcPr>
            <w:tcW w:w="6136" w:type="dxa"/>
            <w:gridSpan w:val="3"/>
            <w:shd w:val="clear" w:color="auto" w:fill="D9D9D9" w:themeFill="background1" w:themeFillShade="D9"/>
          </w:tcPr>
          <w:p w:rsidR="00C341D9" w:rsidRPr="00C341D9" w:rsidRDefault="00C341D9" w:rsidP="00D33581">
            <w:pPr>
              <w:jc w:val="both"/>
              <w:rPr>
                <w:rFonts w:cs="Arial"/>
                <w:b/>
                <w:sz w:val="18"/>
                <w:szCs w:val="18"/>
              </w:rPr>
            </w:pPr>
          </w:p>
        </w:tc>
        <w:tc>
          <w:tcPr>
            <w:tcW w:w="597" w:type="dxa"/>
            <w:shd w:val="clear" w:color="auto" w:fill="D9D9D9" w:themeFill="background1" w:themeFillShade="D9"/>
          </w:tcPr>
          <w:p w:rsidR="00C341D9" w:rsidRPr="00C341D9" w:rsidRDefault="00C341D9" w:rsidP="00D33581">
            <w:pPr>
              <w:jc w:val="both"/>
              <w:rPr>
                <w:rFonts w:cs="Arial"/>
                <w:b/>
                <w:sz w:val="18"/>
                <w:szCs w:val="18"/>
              </w:rPr>
            </w:pPr>
          </w:p>
        </w:tc>
      </w:tr>
      <w:tr w:rsidR="00C341D9" w:rsidRPr="00C341D9" w:rsidTr="00C341D9">
        <w:trPr>
          <w:jc w:val="center"/>
        </w:trPr>
        <w:tc>
          <w:tcPr>
            <w:tcW w:w="495" w:type="dxa"/>
          </w:tcPr>
          <w:p w:rsidR="00C341D9" w:rsidRPr="00C341D9" w:rsidRDefault="00C341D9" w:rsidP="00D33581">
            <w:pPr>
              <w:jc w:val="both"/>
              <w:rPr>
                <w:rFonts w:cs="Arial"/>
                <w:b/>
                <w:sz w:val="18"/>
                <w:szCs w:val="18"/>
              </w:rPr>
            </w:pPr>
          </w:p>
        </w:tc>
        <w:tc>
          <w:tcPr>
            <w:tcW w:w="617" w:type="dxa"/>
          </w:tcPr>
          <w:p w:rsidR="00C341D9" w:rsidRPr="00C341D9" w:rsidRDefault="00C341D9" w:rsidP="00D33581">
            <w:pPr>
              <w:jc w:val="both"/>
              <w:rPr>
                <w:rFonts w:cs="Arial"/>
                <w:b/>
                <w:sz w:val="18"/>
                <w:szCs w:val="18"/>
              </w:rPr>
            </w:pPr>
            <w:r w:rsidRPr="00C341D9">
              <w:rPr>
                <w:rFonts w:cs="Arial"/>
                <w:b/>
                <w:sz w:val="18"/>
                <w:szCs w:val="18"/>
              </w:rPr>
              <w:t>3b.1</w:t>
            </w:r>
          </w:p>
        </w:tc>
        <w:tc>
          <w:tcPr>
            <w:tcW w:w="884" w:type="dxa"/>
            <w:vMerge/>
            <w:shd w:val="clear" w:color="auto" w:fill="D9D9D9" w:themeFill="background1" w:themeFillShade="D9"/>
          </w:tcPr>
          <w:p w:rsidR="00C341D9" w:rsidRPr="00C341D9" w:rsidRDefault="00C341D9" w:rsidP="00D33581">
            <w:pPr>
              <w:jc w:val="both"/>
              <w:rPr>
                <w:rFonts w:cs="Arial"/>
                <w:b/>
                <w:sz w:val="18"/>
                <w:szCs w:val="18"/>
              </w:rPr>
            </w:pPr>
          </w:p>
        </w:tc>
        <w:tc>
          <w:tcPr>
            <w:tcW w:w="5445" w:type="dxa"/>
          </w:tcPr>
          <w:p w:rsidR="00C341D9" w:rsidRPr="00C341D9" w:rsidRDefault="00C341D9" w:rsidP="00D33581">
            <w:pPr>
              <w:rPr>
                <w:rFonts w:cs="Arial"/>
                <w:b/>
                <w:sz w:val="18"/>
                <w:szCs w:val="18"/>
              </w:rPr>
            </w:pPr>
            <w:r w:rsidRPr="00C341D9">
              <w:rPr>
                <w:rFonts w:cs="Arial"/>
                <w:b/>
                <w:sz w:val="18"/>
                <w:szCs w:val="18"/>
              </w:rPr>
              <w:t>Maintenance</w:t>
            </w:r>
          </w:p>
        </w:tc>
        <w:tc>
          <w:tcPr>
            <w:tcW w:w="6733" w:type="dxa"/>
            <w:gridSpan w:val="4"/>
            <w:shd w:val="clear" w:color="auto" w:fill="D9D9D9" w:themeFill="background1" w:themeFillShade="D9"/>
          </w:tcPr>
          <w:p w:rsidR="00C341D9" w:rsidRPr="00C341D9" w:rsidRDefault="00C341D9" w:rsidP="00D33581">
            <w:pPr>
              <w:jc w:val="both"/>
              <w:rPr>
                <w:rFonts w:cs="Arial"/>
                <w:b/>
                <w:sz w:val="18"/>
                <w:szCs w:val="18"/>
              </w:rPr>
            </w:pPr>
          </w:p>
        </w:tc>
      </w:tr>
      <w:tr w:rsidR="00C341D9" w:rsidRPr="00C341D9" w:rsidTr="00C341D9">
        <w:trPr>
          <w:jc w:val="center"/>
        </w:trPr>
        <w:tc>
          <w:tcPr>
            <w:tcW w:w="495" w:type="dxa"/>
          </w:tcPr>
          <w:p w:rsidR="00C341D9" w:rsidRPr="00C341D9" w:rsidRDefault="00C341D9" w:rsidP="00D33581">
            <w:pPr>
              <w:jc w:val="both"/>
              <w:rPr>
                <w:rFonts w:cs="Arial"/>
                <w:sz w:val="18"/>
                <w:szCs w:val="18"/>
              </w:rPr>
            </w:pPr>
          </w:p>
        </w:tc>
        <w:tc>
          <w:tcPr>
            <w:tcW w:w="617" w:type="dxa"/>
          </w:tcPr>
          <w:p w:rsidR="00C341D9" w:rsidRPr="00C341D9" w:rsidRDefault="00C341D9" w:rsidP="00D33581">
            <w:pPr>
              <w:jc w:val="both"/>
              <w:rPr>
                <w:rFonts w:cs="Arial"/>
                <w:sz w:val="18"/>
                <w:szCs w:val="18"/>
              </w:rPr>
            </w:pPr>
          </w:p>
        </w:tc>
        <w:tc>
          <w:tcPr>
            <w:tcW w:w="884" w:type="dxa"/>
          </w:tcPr>
          <w:p w:rsidR="00C341D9" w:rsidRPr="00C341D9" w:rsidRDefault="00C341D9" w:rsidP="00D33581">
            <w:pPr>
              <w:jc w:val="both"/>
              <w:rPr>
                <w:rFonts w:cs="Arial"/>
                <w:sz w:val="18"/>
                <w:szCs w:val="18"/>
              </w:rPr>
            </w:pPr>
            <w:r w:rsidRPr="00C341D9">
              <w:rPr>
                <w:rFonts w:cs="Arial"/>
                <w:sz w:val="18"/>
                <w:szCs w:val="18"/>
              </w:rPr>
              <w:t>3b.1.1</w:t>
            </w:r>
          </w:p>
        </w:tc>
        <w:tc>
          <w:tcPr>
            <w:tcW w:w="5445" w:type="dxa"/>
          </w:tcPr>
          <w:p w:rsidR="00C341D9" w:rsidRPr="00C341D9" w:rsidRDefault="00C341D9" w:rsidP="00D33581">
            <w:pPr>
              <w:jc w:val="right"/>
              <w:rPr>
                <w:rFonts w:cs="Arial"/>
                <w:sz w:val="18"/>
                <w:szCs w:val="18"/>
              </w:rPr>
            </w:pPr>
            <w:r w:rsidRPr="00C341D9">
              <w:rPr>
                <w:rFonts w:cs="Arial"/>
                <w:sz w:val="18"/>
                <w:szCs w:val="18"/>
              </w:rPr>
              <w:t>Principles of maintenance</w:t>
            </w:r>
          </w:p>
        </w:tc>
        <w:tc>
          <w:tcPr>
            <w:tcW w:w="614" w:type="dxa"/>
            <w:vMerge w:val="restart"/>
          </w:tcPr>
          <w:p w:rsidR="00C341D9" w:rsidRPr="00C341D9" w:rsidRDefault="00C341D9" w:rsidP="00D33581">
            <w:pPr>
              <w:jc w:val="center"/>
              <w:rPr>
                <w:rFonts w:cs="Arial"/>
                <w:sz w:val="18"/>
                <w:szCs w:val="18"/>
              </w:rPr>
            </w:pPr>
          </w:p>
          <w:p w:rsidR="00C341D9" w:rsidRPr="00C341D9" w:rsidRDefault="00C341D9" w:rsidP="00D33581">
            <w:pPr>
              <w:jc w:val="center"/>
              <w:rPr>
                <w:rFonts w:cs="Arial"/>
                <w:sz w:val="18"/>
                <w:szCs w:val="18"/>
              </w:rPr>
            </w:pPr>
          </w:p>
          <w:p w:rsidR="00C341D9" w:rsidRPr="00C341D9" w:rsidRDefault="00C341D9" w:rsidP="00D33581">
            <w:pPr>
              <w:jc w:val="center"/>
              <w:rPr>
                <w:rFonts w:cs="Arial"/>
                <w:sz w:val="18"/>
                <w:szCs w:val="18"/>
              </w:rPr>
            </w:pPr>
            <w:r w:rsidRPr="00C341D9">
              <w:rPr>
                <w:rFonts w:cs="Arial"/>
                <w:sz w:val="18"/>
                <w:szCs w:val="18"/>
              </w:rPr>
              <w:t>2</w:t>
            </w:r>
          </w:p>
          <w:p w:rsidR="00C341D9" w:rsidRPr="00C341D9" w:rsidRDefault="00C341D9" w:rsidP="00D33581">
            <w:pPr>
              <w:jc w:val="center"/>
              <w:rPr>
                <w:rFonts w:cs="Arial"/>
                <w:sz w:val="18"/>
                <w:szCs w:val="18"/>
              </w:rPr>
            </w:pPr>
          </w:p>
        </w:tc>
        <w:tc>
          <w:tcPr>
            <w:tcW w:w="2545" w:type="dxa"/>
            <w:vMerge w:val="restart"/>
          </w:tcPr>
          <w:p w:rsidR="00C341D9" w:rsidRPr="00C341D9" w:rsidRDefault="00C341D9" w:rsidP="00D33581">
            <w:pPr>
              <w:rPr>
                <w:rFonts w:cs="Arial"/>
                <w:sz w:val="18"/>
                <w:szCs w:val="18"/>
              </w:rPr>
            </w:pPr>
            <w:r w:rsidRPr="00C341D9">
              <w:rPr>
                <w:rFonts w:cs="Arial"/>
                <w:sz w:val="18"/>
                <w:szCs w:val="18"/>
              </w:rPr>
              <w:t>Examples of Standard Operating Procedures and checklists</w:t>
            </w:r>
          </w:p>
        </w:tc>
        <w:tc>
          <w:tcPr>
            <w:tcW w:w="2977" w:type="dxa"/>
            <w:vMerge w:val="restart"/>
          </w:tcPr>
          <w:p w:rsidR="00C341D9" w:rsidRPr="00C341D9" w:rsidRDefault="00C341D9" w:rsidP="00D33581">
            <w:pPr>
              <w:rPr>
                <w:rFonts w:cs="Arial"/>
                <w:sz w:val="18"/>
                <w:szCs w:val="18"/>
              </w:rPr>
            </w:pPr>
            <w:r w:rsidRPr="00C341D9">
              <w:rPr>
                <w:rFonts w:cs="Arial"/>
                <w:sz w:val="18"/>
                <w:szCs w:val="18"/>
              </w:rPr>
              <w:t>NAVGUIDE 8.8</w:t>
            </w:r>
          </w:p>
          <w:p w:rsidR="00C341D9" w:rsidRPr="00C341D9" w:rsidRDefault="00C341D9" w:rsidP="00D33581">
            <w:pPr>
              <w:rPr>
                <w:rFonts w:cs="Arial"/>
                <w:sz w:val="18"/>
                <w:szCs w:val="18"/>
              </w:rPr>
            </w:pPr>
            <w:r w:rsidRPr="00C341D9">
              <w:rPr>
                <w:rFonts w:cs="Arial"/>
                <w:sz w:val="18"/>
                <w:szCs w:val="18"/>
              </w:rPr>
              <w:t>IALA GL 1076; 1077</w:t>
            </w:r>
          </w:p>
          <w:p w:rsidR="00C341D9" w:rsidRPr="00C341D9" w:rsidRDefault="00C341D9" w:rsidP="00D33581">
            <w:pPr>
              <w:rPr>
                <w:rFonts w:cs="Arial"/>
                <w:sz w:val="18"/>
                <w:szCs w:val="18"/>
              </w:rPr>
            </w:pPr>
          </w:p>
        </w:tc>
        <w:tc>
          <w:tcPr>
            <w:tcW w:w="597" w:type="dxa"/>
            <w:vMerge w:val="restart"/>
          </w:tcPr>
          <w:p w:rsidR="00C341D9" w:rsidRPr="00C341D9" w:rsidRDefault="00C341D9" w:rsidP="00D33581">
            <w:pPr>
              <w:jc w:val="center"/>
              <w:rPr>
                <w:rFonts w:cs="Arial"/>
                <w:sz w:val="18"/>
                <w:szCs w:val="18"/>
              </w:rPr>
            </w:pPr>
          </w:p>
          <w:p w:rsidR="00C341D9" w:rsidRPr="00C341D9" w:rsidRDefault="00C341D9" w:rsidP="00D33581">
            <w:pPr>
              <w:jc w:val="center"/>
              <w:rPr>
                <w:rFonts w:cs="Arial"/>
                <w:sz w:val="18"/>
                <w:szCs w:val="18"/>
              </w:rPr>
            </w:pPr>
          </w:p>
          <w:p w:rsidR="00C341D9" w:rsidRPr="00C341D9" w:rsidRDefault="00C341D9" w:rsidP="00D33581">
            <w:pPr>
              <w:jc w:val="center"/>
              <w:rPr>
                <w:rFonts w:cs="Arial"/>
                <w:sz w:val="18"/>
                <w:szCs w:val="18"/>
              </w:rPr>
            </w:pPr>
          </w:p>
          <w:p w:rsidR="00C341D9" w:rsidRPr="00C341D9" w:rsidRDefault="00C341D9" w:rsidP="00D33581">
            <w:pPr>
              <w:jc w:val="center"/>
              <w:rPr>
                <w:rFonts w:cs="Arial"/>
                <w:sz w:val="18"/>
                <w:szCs w:val="18"/>
              </w:rPr>
            </w:pPr>
            <w:r w:rsidRPr="00C341D9">
              <w:rPr>
                <w:rFonts w:cs="Arial"/>
                <w:sz w:val="18"/>
                <w:szCs w:val="18"/>
              </w:rPr>
              <w:t>22</w:t>
            </w:r>
          </w:p>
        </w:tc>
      </w:tr>
      <w:tr w:rsidR="00C341D9" w:rsidRPr="00C341D9" w:rsidTr="00C341D9">
        <w:trPr>
          <w:trHeight w:val="115"/>
          <w:jc w:val="center"/>
        </w:trPr>
        <w:tc>
          <w:tcPr>
            <w:tcW w:w="495" w:type="dxa"/>
          </w:tcPr>
          <w:p w:rsidR="00C341D9" w:rsidRPr="00C341D9" w:rsidRDefault="00C341D9" w:rsidP="00D33581">
            <w:pPr>
              <w:jc w:val="both"/>
              <w:rPr>
                <w:rFonts w:cs="Arial"/>
                <w:sz w:val="18"/>
                <w:szCs w:val="18"/>
              </w:rPr>
            </w:pPr>
          </w:p>
        </w:tc>
        <w:tc>
          <w:tcPr>
            <w:tcW w:w="617" w:type="dxa"/>
          </w:tcPr>
          <w:p w:rsidR="00C341D9" w:rsidRPr="00C341D9" w:rsidRDefault="00C341D9" w:rsidP="00D33581">
            <w:pPr>
              <w:jc w:val="both"/>
              <w:rPr>
                <w:rFonts w:cs="Arial"/>
                <w:sz w:val="18"/>
                <w:szCs w:val="18"/>
              </w:rPr>
            </w:pPr>
          </w:p>
        </w:tc>
        <w:tc>
          <w:tcPr>
            <w:tcW w:w="884" w:type="dxa"/>
          </w:tcPr>
          <w:p w:rsidR="00C341D9" w:rsidRPr="00C341D9" w:rsidRDefault="00C341D9" w:rsidP="00D33581">
            <w:pPr>
              <w:jc w:val="both"/>
              <w:rPr>
                <w:rFonts w:cs="Arial"/>
                <w:sz w:val="18"/>
                <w:szCs w:val="18"/>
              </w:rPr>
            </w:pPr>
            <w:r w:rsidRPr="00C341D9">
              <w:rPr>
                <w:rFonts w:cs="Arial"/>
                <w:sz w:val="18"/>
                <w:szCs w:val="18"/>
              </w:rPr>
              <w:t>3b.1.2</w:t>
            </w:r>
          </w:p>
        </w:tc>
        <w:tc>
          <w:tcPr>
            <w:tcW w:w="5445" w:type="dxa"/>
          </w:tcPr>
          <w:p w:rsidR="00C341D9" w:rsidRPr="00C341D9" w:rsidRDefault="00C341D9" w:rsidP="00D33581">
            <w:pPr>
              <w:jc w:val="right"/>
              <w:rPr>
                <w:rFonts w:cs="Arial"/>
                <w:sz w:val="18"/>
                <w:szCs w:val="18"/>
              </w:rPr>
            </w:pPr>
            <w:r w:rsidRPr="00C341D9">
              <w:rPr>
                <w:rFonts w:cs="Arial"/>
                <w:sz w:val="18"/>
                <w:szCs w:val="18"/>
              </w:rPr>
              <w:t>Service intervals</w:t>
            </w:r>
          </w:p>
        </w:tc>
        <w:tc>
          <w:tcPr>
            <w:tcW w:w="614" w:type="dxa"/>
            <w:vMerge/>
          </w:tcPr>
          <w:p w:rsidR="00C341D9" w:rsidRPr="00C341D9" w:rsidRDefault="00C341D9" w:rsidP="00D33581">
            <w:pPr>
              <w:jc w:val="center"/>
              <w:rPr>
                <w:rFonts w:cs="Arial"/>
                <w:sz w:val="18"/>
                <w:szCs w:val="18"/>
              </w:rPr>
            </w:pPr>
          </w:p>
        </w:tc>
        <w:tc>
          <w:tcPr>
            <w:tcW w:w="2545" w:type="dxa"/>
            <w:vMerge/>
          </w:tcPr>
          <w:p w:rsidR="00C341D9" w:rsidRPr="00C341D9" w:rsidRDefault="00C341D9" w:rsidP="00D33581">
            <w:pPr>
              <w:jc w:val="both"/>
              <w:rPr>
                <w:rFonts w:cs="Arial"/>
                <w:sz w:val="18"/>
                <w:szCs w:val="18"/>
              </w:rPr>
            </w:pPr>
          </w:p>
        </w:tc>
        <w:tc>
          <w:tcPr>
            <w:tcW w:w="2977" w:type="dxa"/>
            <w:vMerge/>
          </w:tcPr>
          <w:p w:rsidR="00C341D9" w:rsidRPr="00C341D9" w:rsidRDefault="00C341D9" w:rsidP="00D33581">
            <w:pPr>
              <w:rPr>
                <w:rFonts w:cs="Arial"/>
                <w:sz w:val="18"/>
                <w:szCs w:val="18"/>
              </w:rPr>
            </w:pPr>
          </w:p>
        </w:tc>
        <w:tc>
          <w:tcPr>
            <w:tcW w:w="597" w:type="dxa"/>
            <w:vMerge/>
          </w:tcPr>
          <w:p w:rsidR="00C341D9" w:rsidRPr="00C341D9" w:rsidRDefault="00C341D9" w:rsidP="00D33581">
            <w:pPr>
              <w:jc w:val="center"/>
              <w:rPr>
                <w:rFonts w:cs="Arial"/>
                <w:sz w:val="18"/>
                <w:szCs w:val="18"/>
              </w:rPr>
            </w:pPr>
          </w:p>
        </w:tc>
      </w:tr>
      <w:tr w:rsidR="00C341D9" w:rsidRPr="00C341D9" w:rsidTr="00C341D9">
        <w:trPr>
          <w:jc w:val="center"/>
        </w:trPr>
        <w:tc>
          <w:tcPr>
            <w:tcW w:w="495" w:type="dxa"/>
          </w:tcPr>
          <w:p w:rsidR="00C341D9" w:rsidRPr="00C341D9" w:rsidRDefault="00C341D9" w:rsidP="00D33581">
            <w:pPr>
              <w:jc w:val="both"/>
              <w:rPr>
                <w:rFonts w:cs="Arial"/>
                <w:sz w:val="18"/>
                <w:szCs w:val="18"/>
              </w:rPr>
            </w:pPr>
          </w:p>
        </w:tc>
        <w:tc>
          <w:tcPr>
            <w:tcW w:w="617" w:type="dxa"/>
          </w:tcPr>
          <w:p w:rsidR="00C341D9" w:rsidRPr="00C341D9" w:rsidRDefault="00C341D9" w:rsidP="00D33581">
            <w:pPr>
              <w:jc w:val="both"/>
              <w:rPr>
                <w:rFonts w:cs="Arial"/>
                <w:b/>
                <w:sz w:val="18"/>
                <w:szCs w:val="18"/>
              </w:rPr>
            </w:pPr>
          </w:p>
        </w:tc>
        <w:tc>
          <w:tcPr>
            <w:tcW w:w="884" w:type="dxa"/>
            <w:shd w:val="clear" w:color="auto" w:fill="auto"/>
          </w:tcPr>
          <w:p w:rsidR="00C341D9" w:rsidRPr="00C341D9" w:rsidRDefault="00C341D9" w:rsidP="00D33581">
            <w:pPr>
              <w:jc w:val="both"/>
              <w:rPr>
                <w:rFonts w:cs="Arial"/>
                <w:sz w:val="18"/>
                <w:szCs w:val="18"/>
              </w:rPr>
            </w:pPr>
            <w:r w:rsidRPr="00C341D9">
              <w:rPr>
                <w:rFonts w:cs="Arial"/>
                <w:sz w:val="18"/>
                <w:szCs w:val="18"/>
              </w:rPr>
              <w:t>3b.1.3</w:t>
            </w:r>
          </w:p>
        </w:tc>
        <w:tc>
          <w:tcPr>
            <w:tcW w:w="5445" w:type="dxa"/>
          </w:tcPr>
          <w:p w:rsidR="00C341D9" w:rsidRPr="00C341D9" w:rsidRDefault="00C341D9" w:rsidP="00D33581">
            <w:pPr>
              <w:jc w:val="right"/>
              <w:rPr>
                <w:rFonts w:cs="Arial"/>
                <w:sz w:val="18"/>
                <w:szCs w:val="18"/>
              </w:rPr>
            </w:pPr>
            <w:r w:rsidRPr="00C341D9">
              <w:rPr>
                <w:rFonts w:cs="Arial"/>
                <w:sz w:val="18"/>
                <w:szCs w:val="18"/>
              </w:rPr>
              <w:t xml:space="preserve">Preventative maintenance </w:t>
            </w:r>
          </w:p>
        </w:tc>
        <w:tc>
          <w:tcPr>
            <w:tcW w:w="614" w:type="dxa"/>
            <w:vMerge/>
            <w:shd w:val="clear" w:color="auto" w:fill="auto"/>
          </w:tcPr>
          <w:p w:rsidR="00C341D9" w:rsidRPr="00C341D9" w:rsidRDefault="00C341D9" w:rsidP="00D33581">
            <w:pPr>
              <w:jc w:val="center"/>
              <w:rPr>
                <w:rFonts w:cs="Arial"/>
                <w:sz w:val="18"/>
                <w:szCs w:val="18"/>
              </w:rPr>
            </w:pPr>
          </w:p>
        </w:tc>
        <w:tc>
          <w:tcPr>
            <w:tcW w:w="2545" w:type="dxa"/>
            <w:vMerge/>
          </w:tcPr>
          <w:p w:rsidR="00C341D9" w:rsidRPr="00C341D9" w:rsidRDefault="00C341D9" w:rsidP="00D33581">
            <w:pPr>
              <w:jc w:val="both"/>
              <w:rPr>
                <w:rFonts w:cs="Arial"/>
                <w:sz w:val="18"/>
                <w:szCs w:val="18"/>
              </w:rPr>
            </w:pPr>
          </w:p>
        </w:tc>
        <w:tc>
          <w:tcPr>
            <w:tcW w:w="2977" w:type="dxa"/>
            <w:vMerge/>
          </w:tcPr>
          <w:p w:rsidR="00C341D9" w:rsidRPr="00C341D9" w:rsidRDefault="00C341D9" w:rsidP="00D33581">
            <w:pPr>
              <w:rPr>
                <w:rFonts w:cs="Arial"/>
                <w:sz w:val="18"/>
                <w:szCs w:val="18"/>
              </w:rPr>
            </w:pPr>
          </w:p>
        </w:tc>
        <w:tc>
          <w:tcPr>
            <w:tcW w:w="597" w:type="dxa"/>
            <w:vMerge/>
          </w:tcPr>
          <w:p w:rsidR="00C341D9" w:rsidRPr="00C341D9" w:rsidRDefault="00C341D9" w:rsidP="00D33581">
            <w:pPr>
              <w:jc w:val="both"/>
              <w:rPr>
                <w:rFonts w:cs="Arial"/>
                <w:sz w:val="18"/>
                <w:szCs w:val="18"/>
              </w:rPr>
            </w:pPr>
          </w:p>
        </w:tc>
      </w:tr>
      <w:tr w:rsidR="00C341D9" w:rsidRPr="00C341D9" w:rsidTr="00C341D9">
        <w:trPr>
          <w:jc w:val="center"/>
        </w:trPr>
        <w:tc>
          <w:tcPr>
            <w:tcW w:w="495" w:type="dxa"/>
          </w:tcPr>
          <w:p w:rsidR="00C341D9" w:rsidRPr="00C341D9" w:rsidRDefault="00C341D9" w:rsidP="00D33581">
            <w:pPr>
              <w:jc w:val="both"/>
              <w:rPr>
                <w:rFonts w:cs="Arial"/>
                <w:sz w:val="18"/>
                <w:szCs w:val="18"/>
              </w:rPr>
            </w:pPr>
          </w:p>
        </w:tc>
        <w:tc>
          <w:tcPr>
            <w:tcW w:w="617" w:type="dxa"/>
          </w:tcPr>
          <w:p w:rsidR="00C341D9" w:rsidRPr="00C341D9" w:rsidRDefault="00C341D9" w:rsidP="00D33581">
            <w:pPr>
              <w:jc w:val="both"/>
              <w:rPr>
                <w:rFonts w:cs="Arial"/>
                <w:sz w:val="18"/>
                <w:szCs w:val="18"/>
              </w:rPr>
            </w:pPr>
          </w:p>
        </w:tc>
        <w:tc>
          <w:tcPr>
            <w:tcW w:w="884" w:type="dxa"/>
          </w:tcPr>
          <w:p w:rsidR="00C341D9" w:rsidRPr="00C341D9" w:rsidRDefault="00C341D9" w:rsidP="00D33581">
            <w:pPr>
              <w:jc w:val="both"/>
              <w:rPr>
                <w:rFonts w:cs="Arial"/>
                <w:sz w:val="18"/>
                <w:szCs w:val="18"/>
              </w:rPr>
            </w:pPr>
            <w:r w:rsidRPr="00C341D9">
              <w:rPr>
                <w:rFonts w:cs="Arial"/>
                <w:sz w:val="18"/>
                <w:szCs w:val="18"/>
              </w:rPr>
              <w:t>3b.1.4</w:t>
            </w:r>
          </w:p>
        </w:tc>
        <w:tc>
          <w:tcPr>
            <w:tcW w:w="5445" w:type="dxa"/>
          </w:tcPr>
          <w:p w:rsidR="00C341D9" w:rsidRPr="00C341D9" w:rsidRDefault="00C341D9" w:rsidP="00D33581">
            <w:pPr>
              <w:jc w:val="right"/>
              <w:rPr>
                <w:rFonts w:cs="Arial"/>
                <w:sz w:val="18"/>
                <w:szCs w:val="18"/>
              </w:rPr>
            </w:pPr>
            <w:r w:rsidRPr="00C341D9">
              <w:rPr>
                <w:rFonts w:cs="Arial"/>
                <w:sz w:val="18"/>
                <w:szCs w:val="18"/>
              </w:rPr>
              <w:t>Corrective maintenance</w:t>
            </w:r>
          </w:p>
        </w:tc>
        <w:tc>
          <w:tcPr>
            <w:tcW w:w="614" w:type="dxa"/>
            <w:vMerge/>
          </w:tcPr>
          <w:p w:rsidR="00C341D9" w:rsidRPr="00C341D9" w:rsidRDefault="00C341D9" w:rsidP="00D33581">
            <w:pPr>
              <w:jc w:val="center"/>
              <w:rPr>
                <w:rFonts w:cs="Arial"/>
                <w:sz w:val="18"/>
                <w:szCs w:val="18"/>
              </w:rPr>
            </w:pPr>
          </w:p>
        </w:tc>
        <w:tc>
          <w:tcPr>
            <w:tcW w:w="2545" w:type="dxa"/>
            <w:vMerge/>
          </w:tcPr>
          <w:p w:rsidR="00C341D9" w:rsidRPr="00C341D9" w:rsidRDefault="00C341D9" w:rsidP="00D33581">
            <w:pPr>
              <w:jc w:val="both"/>
              <w:rPr>
                <w:rFonts w:cs="Arial"/>
                <w:sz w:val="18"/>
                <w:szCs w:val="18"/>
              </w:rPr>
            </w:pPr>
          </w:p>
        </w:tc>
        <w:tc>
          <w:tcPr>
            <w:tcW w:w="2977" w:type="dxa"/>
            <w:vMerge/>
          </w:tcPr>
          <w:p w:rsidR="00C341D9" w:rsidRPr="00C341D9" w:rsidRDefault="00C341D9" w:rsidP="00D33581">
            <w:pPr>
              <w:jc w:val="both"/>
              <w:rPr>
                <w:rFonts w:cs="Arial"/>
                <w:sz w:val="18"/>
                <w:szCs w:val="18"/>
              </w:rPr>
            </w:pPr>
          </w:p>
        </w:tc>
        <w:tc>
          <w:tcPr>
            <w:tcW w:w="597" w:type="dxa"/>
            <w:vMerge/>
          </w:tcPr>
          <w:p w:rsidR="00C341D9" w:rsidRPr="00C341D9" w:rsidRDefault="00C341D9" w:rsidP="00D33581">
            <w:pPr>
              <w:jc w:val="both"/>
              <w:rPr>
                <w:rFonts w:cs="Arial"/>
                <w:sz w:val="18"/>
                <w:szCs w:val="18"/>
              </w:rPr>
            </w:pPr>
          </w:p>
        </w:tc>
      </w:tr>
      <w:tr w:rsidR="00C341D9" w:rsidRPr="00C341D9" w:rsidTr="00C341D9">
        <w:trPr>
          <w:jc w:val="center"/>
        </w:trPr>
        <w:tc>
          <w:tcPr>
            <w:tcW w:w="495" w:type="dxa"/>
          </w:tcPr>
          <w:p w:rsidR="00C341D9" w:rsidRPr="00C341D9" w:rsidRDefault="00C341D9" w:rsidP="00D33581">
            <w:pPr>
              <w:jc w:val="both"/>
              <w:rPr>
                <w:rFonts w:cs="Arial"/>
                <w:sz w:val="18"/>
                <w:szCs w:val="18"/>
              </w:rPr>
            </w:pPr>
          </w:p>
        </w:tc>
        <w:tc>
          <w:tcPr>
            <w:tcW w:w="617" w:type="dxa"/>
          </w:tcPr>
          <w:p w:rsidR="00C341D9" w:rsidRPr="00C341D9" w:rsidRDefault="00C341D9" w:rsidP="00D33581">
            <w:pPr>
              <w:jc w:val="both"/>
              <w:rPr>
                <w:rFonts w:cs="Arial"/>
                <w:sz w:val="18"/>
                <w:szCs w:val="18"/>
              </w:rPr>
            </w:pPr>
          </w:p>
        </w:tc>
        <w:tc>
          <w:tcPr>
            <w:tcW w:w="884" w:type="dxa"/>
          </w:tcPr>
          <w:p w:rsidR="00C341D9" w:rsidRPr="00C341D9" w:rsidRDefault="00C341D9" w:rsidP="00D33581">
            <w:pPr>
              <w:jc w:val="both"/>
              <w:rPr>
                <w:rFonts w:cs="Arial"/>
                <w:sz w:val="18"/>
                <w:szCs w:val="18"/>
              </w:rPr>
            </w:pPr>
            <w:r w:rsidRPr="00C341D9">
              <w:rPr>
                <w:rFonts w:cs="Arial"/>
                <w:sz w:val="18"/>
                <w:szCs w:val="18"/>
              </w:rPr>
              <w:t>3b.1.5</w:t>
            </w:r>
          </w:p>
        </w:tc>
        <w:tc>
          <w:tcPr>
            <w:tcW w:w="5445" w:type="dxa"/>
          </w:tcPr>
          <w:p w:rsidR="00C341D9" w:rsidRPr="00C341D9" w:rsidRDefault="00C341D9" w:rsidP="00D33581">
            <w:pPr>
              <w:jc w:val="right"/>
              <w:rPr>
                <w:rFonts w:cs="Arial"/>
                <w:sz w:val="18"/>
                <w:szCs w:val="18"/>
              </w:rPr>
            </w:pPr>
            <w:r w:rsidRPr="00C341D9">
              <w:rPr>
                <w:rFonts w:cs="Arial"/>
                <w:sz w:val="18"/>
                <w:szCs w:val="18"/>
              </w:rPr>
              <w:t>Spares holdings</w:t>
            </w:r>
          </w:p>
        </w:tc>
        <w:tc>
          <w:tcPr>
            <w:tcW w:w="614" w:type="dxa"/>
            <w:vMerge/>
          </w:tcPr>
          <w:p w:rsidR="00C341D9" w:rsidRPr="00C341D9" w:rsidRDefault="00C341D9" w:rsidP="00D33581">
            <w:pPr>
              <w:jc w:val="center"/>
              <w:rPr>
                <w:rFonts w:cs="Arial"/>
                <w:sz w:val="18"/>
                <w:szCs w:val="18"/>
              </w:rPr>
            </w:pPr>
          </w:p>
        </w:tc>
        <w:tc>
          <w:tcPr>
            <w:tcW w:w="2545" w:type="dxa"/>
            <w:vMerge/>
          </w:tcPr>
          <w:p w:rsidR="00C341D9" w:rsidRPr="00C341D9" w:rsidRDefault="00C341D9" w:rsidP="00D33581">
            <w:pPr>
              <w:jc w:val="both"/>
              <w:rPr>
                <w:rFonts w:cs="Arial"/>
                <w:sz w:val="18"/>
                <w:szCs w:val="18"/>
              </w:rPr>
            </w:pPr>
          </w:p>
        </w:tc>
        <w:tc>
          <w:tcPr>
            <w:tcW w:w="2977" w:type="dxa"/>
            <w:vMerge/>
          </w:tcPr>
          <w:p w:rsidR="00C341D9" w:rsidRPr="00C341D9" w:rsidRDefault="00C341D9" w:rsidP="00D33581">
            <w:pPr>
              <w:jc w:val="both"/>
              <w:rPr>
                <w:rFonts w:cs="Arial"/>
                <w:sz w:val="18"/>
                <w:szCs w:val="18"/>
              </w:rPr>
            </w:pPr>
          </w:p>
        </w:tc>
        <w:tc>
          <w:tcPr>
            <w:tcW w:w="597" w:type="dxa"/>
            <w:vMerge/>
          </w:tcPr>
          <w:p w:rsidR="00C341D9" w:rsidRPr="00C341D9" w:rsidRDefault="00C341D9" w:rsidP="00D33581">
            <w:pPr>
              <w:jc w:val="both"/>
              <w:rPr>
                <w:rFonts w:cs="Arial"/>
                <w:sz w:val="18"/>
                <w:szCs w:val="18"/>
              </w:rPr>
            </w:pPr>
          </w:p>
        </w:tc>
      </w:tr>
      <w:tr w:rsidR="00C341D9" w:rsidRPr="00C341D9" w:rsidTr="00C341D9">
        <w:trPr>
          <w:jc w:val="center"/>
        </w:trPr>
        <w:tc>
          <w:tcPr>
            <w:tcW w:w="495" w:type="dxa"/>
          </w:tcPr>
          <w:p w:rsidR="00C341D9" w:rsidRPr="00C341D9" w:rsidRDefault="00C341D9" w:rsidP="00D33581">
            <w:pPr>
              <w:jc w:val="both"/>
              <w:rPr>
                <w:rFonts w:cs="Arial"/>
                <w:sz w:val="18"/>
                <w:szCs w:val="18"/>
              </w:rPr>
            </w:pPr>
          </w:p>
        </w:tc>
        <w:tc>
          <w:tcPr>
            <w:tcW w:w="617" w:type="dxa"/>
          </w:tcPr>
          <w:p w:rsidR="00C341D9" w:rsidRPr="00C341D9" w:rsidRDefault="00C341D9" w:rsidP="00D33581">
            <w:pPr>
              <w:jc w:val="both"/>
              <w:rPr>
                <w:rFonts w:cs="Arial"/>
                <w:sz w:val="18"/>
                <w:szCs w:val="18"/>
              </w:rPr>
            </w:pPr>
          </w:p>
        </w:tc>
        <w:tc>
          <w:tcPr>
            <w:tcW w:w="884" w:type="dxa"/>
          </w:tcPr>
          <w:p w:rsidR="00C341D9" w:rsidRPr="00C341D9" w:rsidRDefault="00C341D9" w:rsidP="00D33581">
            <w:pPr>
              <w:jc w:val="both"/>
              <w:rPr>
                <w:rFonts w:cs="Arial"/>
                <w:sz w:val="18"/>
                <w:szCs w:val="18"/>
              </w:rPr>
            </w:pPr>
            <w:r w:rsidRPr="00C341D9">
              <w:rPr>
                <w:rFonts w:cs="Arial"/>
                <w:sz w:val="18"/>
                <w:szCs w:val="18"/>
              </w:rPr>
              <w:t>3b.1.6</w:t>
            </w:r>
          </w:p>
        </w:tc>
        <w:tc>
          <w:tcPr>
            <w:tcW w:w="5445" w:type="dxa"/>
          </w:tcPr>
          <w:p w:rsidR="00C341D9" w:rsidRPr="00C341D9" w:rsidRDefault="00C341D9" w:rsidP="00D33581">
            <w:pPr>
              <w:jc w:val="right"/>
              <w:rPr>
                <w:rFonts w:cs="Arial"/>
                <w:sz w:val="18"/>
                <w:szCs w:val="18"/>
              </w:rPr>
            </w:pPr>
            <w:r w:rsidRPr="00C341D9">
              <w:rPr>
                <w:rFonts w:cs="Arial"/>
                <w:sz w:val="18"/>
                <w:szCs w:val="18"/>
              </w:rPr>
              <w:t>Use of time-motion studies</w:t>
            </w:r>
          </w:p>
        </w:tc>
        <w:tc>
          <w:tcPr>
            <w:tcW w:w="614" w:type="dxa"/>
            <w:vMerge w:val="restart"/>
          </w:tcPr>
          <w:p w:rsidR="00C341D9" w:rsidRPr="00C341D9" w:rsidRDefault="00C341D9" w:rsidP="00D33581">
            <w:pPr>
              <w:jc w:val="center"/>
              <w:rPr>
                <w:rFonts w:cs="Arial"/>
                <w:sz w:val="18"/>
                <w:szCs w:val="18"/>
              </w:rPr>
            </w:pPr>
            <w:r w:rsidRPr="00C341D9">
              <w:rPr>
                <w:rFonts w:cs="Arial"/>
                <w:sz w:val="18"/>
                <w:szCs w:val="18"/>
              </w:rPr>
              <w:t>1</w:t>
            </w:r>
          </w:p>
        </w:tc>
        <w:tc>
          <w:tcPr>
            <w:tcW w:w="2545" w:type="dxa"/>
            <w:vMerge/>
          </w:tcPr>
          <w:p w:rsidR="00C341D9" w:rsidRPr="00C341D9" w:rsidRDefault="00C341D9" w:rsidP="00D33581">
            <w:pPr>
              <w:jc w:val="both"/>
              <w:rPr>
                <w:rFonts w:cs="Arial"/>
                <w:sz w:val="18"/>
                <w:szCs w:val="18"/>
              </w:rPr>
            </w:pPr>
          </w:p>
        </w:tc>
        <w:tc>
          <w:tcPr>
            <w:tcW w:w="2977" w:type="dxa"/>
            <w:vMerge/>
          </w:tcPr>
          <w:p w:rsidR="00C341D9" w:rsidRPr="00C341D9" w:rsidRDefault="00C341D9" w:rsidP="00D33581">
            <w:pPr>
              <w:jc w:val="both"/>
              <w:rPr>
                <w:rFonts w:cs="Arial"/>
                <w:sz w:val="18"/>
                <w:szCs w:val="18"/>
              </w:rPr>
            </w:pPr>
          </w:p>
        </w:tc>
        <w:tc>
          <w:tcPr>
            <w:tcW w:w="597" w:type="dxa"/>
            <w:vMerge/>
          </w:tcPr>
          <w:p w:rsidR="00C341D9" w:rsidRPr="00C341D9" w:rsidRDefault="00C341D9" w:rsidP="00D33581">
            <w:pPr>
              <w:jc w:val="both"/>
              <w:rPr>
                <w:rFonts w:cs="Arial"/>
                <w:sz w:val="18"/>
                <w:szCs w:val="18"/>
              </w:rPr>
            </w:pPr>
          </w:p>
        </w:tc>
      </w:tr>
      <w:tr w:rsidR="00C341D9" w:rsidRPr="00C341D9" w:rsidTr="00C341D9">
        <w:trPr>
          <w:jc w:val="center"/>
        </w:trPr>
        <w:tc>
          <w:tcPr>
            <w:tcW w:w="495" w:type="dxa"/>
          </w:tcPr>
          <w:p w:rsidR="00C341D9" w:rsidRPr="00C341D9" w:rsidRDefault="00C341D9" w:rsidP="00D33581">
            <w:pPr>
              <w:jc w:val="both"/>
              <w:rPr>
                <w:rFonts w:cs="Arial"/>
                <w:sz w:val="18"/>
                <w:szCs w:val="18"/>
              </w:rPr>
            </w:pPr>
          </w:p>
        </w:tc>
        <w:tc>
          <w:tcPr>
            <w:tcW w:w="617" w:type="dxa"/>
          </w:tcPr>
          <w:p w:rsidR="00C341D9" w:rsidRPr="00C341D9" w:rsidRDefault="00C341D9" w:rsidP="00D33581">
            <w:pPr>
              <w:jc w:val="both"/>
              <w:rPr>
                <w:rFonts w:cs="Arial"/>
                <w:sz w:val="18"/>
                <w:szCs w:val="18"/>
              </w:rPr>
            </w:pPr>
          </w:p>
        </w:tc>
        <w:tc>
          <w:tcPr>
            <w:tcW w:w="884" w:type="dxa"/>
          </w:tcPr>
          <w:p w:rsidR="00C341D9" w:rsidRPr="00C341D9" w:rsidRDefault="00C341D9" w:rsidP="00D33581">
            <w:pPr>
              <w:jc w:val="both"/>
              <w:rPr>
                <w:rFonts w:cs="Arial"/>
                <w:sz w:val="18"/>
                <w:szCs w:val="18"/>
              </w:rPr>
            </w:pPr>
            <w:r w:rsidRPr="00C341D9">
              <w:rPr>
                <w:rFonts w:cs="Arial"/>
                <w:sz w:val="18"/>
                <w:szCs w:val="18"/>
              </w:rPr>
              <w:t>3b.1.7</w:t>
            </w:r>
          </w:p>
        </w:tc>
        <w:tc>
          <w:tcPr>
            <w:tcW w:w="5445" w:type="dxa"/>
          </w:tcPr>
          <w:p w:rsidR="00C341D9" w:rsidRPr="00C341D9" w:rsidRDefault="00C341D9" w:rsidP="00D33581">
            <w:pPr>
              <w:jc w:val="right"/>
              <w:rPr>
                <w:rFonts w:cs="Arial"/>
                <w:sz w:val="18"/>
                <w:szCs w:val="18"/>
              </w:rPr>
            </w:pPr>
            <w:r w:rsidRPr="00C341D9">
              <w:rPr>
                <w:rFonts w:cs="Arial"/>
                <w:sz w:val="18"/>
                <w:szCs w:val="18"/>
              </w:rPr>
              <w:t>Efficiency principles: power; fixed versus floating; materials</w:t>
            </w:r>
          </w:p>
        </w:tc>
        <w:tc>
          <w:tcPr>
            <w:tcW w:w="614" w:type="dxa"/>
            <w:vMerge/>
          </w:tcPr>
          <w:p w:rsidR="00C341D9" w:rsidRPr="00C341D9" w:rsidRDefault="00C341D9" w:rsidP="00D33581">
            <w:pPr>
              <w:jc w:val="center"/>
              <w:rPr>
                <w:rFonts w:cs="Arial"/>
                <w:sz w:val="18"/>
                <w:szCs w:val="18"/>
              </w:rPr>
            </w:pPr>
          </w:p>
        </w:tc>
        <w:tc>
          <w:tcPr>
            <w:tcW w:w="2545" w:type="dxa"/>
            <w:vMerge/>
          </w:tcPr>
          <w:p w:rsidR="00C341D9" w:rsidRPr="00C341D9" w:rsidRDefault="00C341D9" w:rsidP="00D33581">
            <w:pPr>
              <w:jc w:val="both"/>
              <w:rPr>
                <w:rFonts w:cs="Arial"/>
                <w:sz w:val="18"/>
                <w:szCs w:val="18"/>
              </w:rPr>
            </w:pPr>
          </w:p>
        </w:tc>
        <w:tc>
          <w:tcPr>
            <w:tcW w:w="2977" w:type="dxa"/>
            <w:vMerge/>
          </w:tcPr>
          <w:p w:rsidR="00C341D9" w:rsidRPr="00C341D9" w:rsidRDefault="00C341D9" w:rsidP="00D33581">
            <w:pPr>
              <w:jc w:val="both"/>
              <w:rPr>
                <w:rFonts w:cs="Arial"/>
                <w:sz w:val="18"/>
                <w:szCs w:val="18"/>
              </w:rPr>
            </w:pPr>
          </w:p>
        </w:tc>
        <w:tc>
          <w:tcPr>
            <w:tcW w:w="597" w:type="dxa"/>
            <w:vMerge/>
          </w:tcPr>
          <w:p w:rsidR="00C341D9" w:rsidRPr="00C341D9" w:rsidRDefault="00C341D9" w:rsidP="00D33581">
            <w:pPr>
              <w:jc w:val="both"/>
              <w:rPr>
                <w:rFonts w:cs="Arial"/>
                <w:sz w:val="18"/>
                <w:szCs w:val="18"/>
              </w:rPr>
            </w:pPr>
          </w:p>
        </w:tc>
      </w:tr>
      <w:tr w:rsidR="00C341D9" w:rsidRPr="00C341D9" w:rsidTr="00C341D9">
        <w:trPr>
          <w:jc w:val="center"/>
        </w:trPr>
        <w:tc>
          <w:tcPr>
            <w:tcW w:w="495" w:type="dxa"/>
          </w:tcPr>
          <w:p w:rsidR="00C341D9" w:rsidRPr="00C341D9" w:rsidRDefault="00C341D9" w:rsidP="00D33581">
            <w:pPr>
              <w:jc w:val="both"/>
              <w:rPr>
                <w:rFonts w:cs="Arial"/>
                <w:sz w:val="18"/>
                <w:szCs w:val="18"/>
              </w:rPr>
            </w:pPr>
          </w:p>
        </w:tc>
        <w:tc>
          <w:tcPr>
            <w:tcW w:w="617" w:type="dxa"/>
          </w:tcPr>
          <w:p w:rsidR="00C341D9" w:rsidRPr="00C341D9" w:rsidRDefault="00C341D9" w:rsidP="00D33581">
            <w:pPr>
              <w:jc w:val="both"/>
              <w:rPr>
                <w:rFonts w:cs="Arial"/>
                <w:b/>
                <w:sz w:val="18"/>
                <w:szCs w:val="18"/>
              </w:rPr>
            </w:pPr>
            <w:r w:rsidRPr="00C341D9">
              <w:rPr>
                <w:rFonts w:cs="Arial"/>
                <w:b/>
                <w:sz w:val="18"/>
                <w:szCs w:val="18"/>
              </w:rPr>
              <w:t>3b.2</w:t>
            </w:r>
          </w:p>
        </w:tc>
        <w:tc>
          <w:tcPr>
            <w:tcW w:w="884" w:type="dxa"/>
            <w:shd w:val="clear" w:color="auto" w:fill="D9D9D9" w:themeFill="background1" w:themeFillShade="D9"/>
          </w:tcPr>
          <w:p w:rsidR="00C341D9" w:rsidRPr="00C341D9" w:rsidRDefault="00C341D9" w:rsidP="00D33581">
            <w:pPr>
              <w:jc w:val="both"/>
              <w:rPr>
                <w:rFonts w:cs="Arial"/>
                <w:sz w:val="18"/>
                <w:szCs w:val="18"/>
              </w:rPr>
            </w:pPr>
          </w:p>
        </w:tc>
        <w:tc>
          <w:tcPr>
            <w:tcW w:w="5445" w:type="dxa"/>
          </w:tcPr>
          <w:p w:rsidR="00C341D9" w:rsidRPr="00C341D9" w:rsidRDefault="00C341D9" w:rsidP="00D33581">
            <w:pPr>
              <w:rPr>
                <w:rFonts w:cs="Arial"/>
                <w:b/>
                <w:sz w:val="18"/>
                <w:szCs w:val="18"/>
              </w:rPr>
            </w:pPr>
            <w:r w:rsidRPr="00C341D9">
              <w:rPr>
                <w:rFonts w:cs="Arial"/>
                <w:b/>
                <w:sz w:val="18"/>
                <w:szCs w:val="18"/>
              </w:rPr>
              <w:t>Contracts</w:t>
            </w:r>
          </w:p>
        </w:tc>
        <w:tc>
          <w:tcPr>
            <w:tcW w:w="6733" w:type="dxa"/>
            <w:gridSpan w:val="4"/>
            <w:shd w:val="clear" w:color="auto" w:fill="D9D9D9" w:themeFill="background1" w:themeFillShade="D9"/>
          </w:tcPr>
          <w:p w:rsidR="00C341D9" w:rsidRPr="00C341D9" w:rsidRDefault="00C341D9" w:rsidP="00D33581">
            <w:pPr>
              <w:jc w:val="both"/>
              <w:rPr>
                <w:rFonts w:cs="Arial"/>
                <w:sz w:val="18"/>
                <w:szCs w:val="18"/>
              </w:rPr>
            </w:pPr>
          </w:p>
        </w:tc>
      </w:tr>
      <w:tr w:rsidR="00C341D9" w:rsidRPr="00C341D9" w:rsidTr="00C341D9">
        <w:trPr>
          <w:jc w:val="center"/>
        </w:trPr>
        <w:tc>
          <w:tcPr>
            <w:tcW w:w="495" w:type="dxa"/>
          </w:tcPr>
          <w:p w:rsidR="00C341D9" w:rsidRPr="00C341D9" w:rsidRDefault="00C341D9" w:rsidP="00D33581">
            <w:pPr>
              <w:jc w:val="both"/>
              <w:rPr>
                <w:rFonts w:cs="Arial"/>
                <w:sz w:val="18"/>
                <w:szCs w:val="18"/>
              </w:rPr>
            </w:pPr>
          </w:p>
        </w:tc>
        <w:tc>
          <w:tcPr>
            <w:tcW w:w="617" w:type="dxa"/>
          </w:tcPr>
          <w:p w:rsidR="00C341D9" w:rsidRPr="00C341D9" w:rsidRDefault="00C341D9" w:rsidP="00D33581">
            <w:pPr>
              <w:jc w:val="both"/>
              <w:rPr>
                <w:rFonts w:cs="Arial"/>
                <w:sz w:val="18"/>
                <w:szCs w:val="18"/>
              </w:rPr>
            </w:pPr>
          </w:p>
        </w:tc>
        <w:tc>
          <w:tcPr>
            <w:tcW w:w="884" w:type="dxa"/>
          </w:tcPr>
          <w:p w:rsidR="00C341D9" w:rsidRPr="00C341D9" w:rsidRDefault="00C341D9" w:rsidP="00D33581">
            <w:pPr>
              <w:jc w:val="both"/>
              <w:rPr>
                <w:rFonts w:cs="Arial"/>
                <w:sz w:val="18"/>
                <w:szCs w:val="18"/>
              </w:rPr>
            </w:pPr>
            <w:r w:rsidRPr="00C341D9">
              <w:rPr>
                <w:rFonts w:cs="Arial"/>
                <w:sz w:val="18"/>
                <w:szCs w:val="18"/>
              </w:rPr>
              <w:t>3b.2.1</w:t>
            </w:r>
          </w:p>
        </w:tc>
        <w:tc>
          <w:tcPr>
            <w:tcW w:w="5445" w:type="dxa"/>
          </w:tcPr>
          <w:p w:rsidR="00C341D9" w:rsidRPr="00C341D9" w:rsidRDefault="00C341D9" w:rsidP="00D33581">
            <w:pPr>
              <w:jc w:val="right"/>
              <w:rPr>
                <w:rFonts w:cs="Arial"/>
                <w:sz w:val="18"/>
                <w:szCs w:val="18"/>
              </w:rPr>
            </w:pPr>
            <w:r w:rsidRPr="00C341D9">
              <w:rPr>
                <w:rFonts w:cs="Arial"/>
                <w:sz w:val="18"/>
                <w:szCs w:val="18"/>
              </w:rPr>
              <w:t>Introduction to technical specifications</w:t>
            </w:r>
          </w:p>
        </w:tc>
        <w:tc>
          <w:tcPr>
            <w:tcW w:w="614" w:type="dxa"/>
            <w:vMerge w:val="restart"/>
          </w:tcPr>
          <w:p w:rsidR="00C341D9" w:rsidRPr="00C341D9" w:rsidRDefault="00C341D9" w:rsidP="00D33581">
            <w:pPr>
              <w:jc w:val="center"/>
              <w:rPr>
                <w:rFonts w:cs="Arial"/>
                <w:sz w:val="18"/>
                <w:szCs w:val="18"/>
              </w:rPr>
            </w:pPr>
          </w:p>
          <w:p w:rsidR="00C341D9" w:rsidRPr="00C341D9" w:rsidRDefault="00C341D9" w:rsidP="00D33581">
            <w:pPr>
              <w:jc w:val="center"/>
              <w:rPr>
                <w:rFonts w:cs="Arial"/>
                <w:sz w:val="18"/>
                <w:szCs w:val="18"/>
              </w:rPr>
            </w:pPr>
          </w:p>
          <w:p w:rsidR="00C341D9" w:rsidRPr="00C341D9" w:rsidRDefault="00C341D9" w:rsidP="00D33581">
            <w:pPr>
              <w:jc w:val="center"/>
              <w:rPr>
                <w:rFonts w:cs="Arial"/>
                <w:sz w:val="18"/>
                <w:szCs w:val="18"/>
              </w:rPr>
            </w:pPr>
            <w:r w:rsidRPr="00C341D9">
              <w:rPr>
                <w:rFonts w:cs="Arial"/>
                <w:sz w:val="18"/>
                <w:szCs w:val="18"/>
              </w:rPr>
              <w:t>1</w:t>
            </w:r>
          </w:p>
        </w:tc>
        <w:tc>
          <w:tcPr>
            <w:tcW w:w="2545" w:type="dxa"/>
            <w:vMerge w:val="restart"/>
          </w:tcPr>
          <w:p w:rsidR="00C341D9" w:rsidRPr="00C341D9" w:rsidRDefault="00C341D9" w:rsidP="00D33581">
            <w:pPr>
              <w:jc w:val="both"/>
              <w:rPr>
                <w:rFonts w:cs="Arial"/>
                <w:sz w:val="18"/>
                <w:szCs w:val="18"/>
              </w:rPr>
            </w:pPr>
            <w:r w:rsidRPr="00C341D9">
              <w:rPr>
                <w:rFonts w:cs="Arial"/>
                <w:sz w:val="18"/>
                <w:szCs w:val="18"/>
              </w:rPr>
              <w:t>Examples of contract formats</w:t>
            </w:r>
          </w:p>
        </w:tc>
        <w:tc>
          <w:tcPr>
            <w:tcW w:w="2977" w:type="dxa"/>
            <w:vMerge w:val="restart"/>
          </w:tcPr>
          <w:p w:rsidR="00C341D9" w:rsidRPr="00C341D9" w:rsidRDefault="00C341D9" w:rsidP="00D33581">
            <w:pPr>
              <w:jc w:val="both"/>
              <w:rPr>
                <w:rFonts w:cs="Arial"/>
                <w:sz w:val="18"/>
                <w:szCs w:val="18"/>
              </w:rPr>
            </w:pPr>
            <w:r w:rsidRPr="00C341D9">
              <w:rPr>
                <w:rFonts w:cs="Arial"/>
                <w:sz w:val="18"/>
                <w:szCs w:val="18"/>
              </w:rPr>
              <w:t>IALA GL 1034</w:t>
            </w:r>
          </w:p>
        </w:tc>
        <w:tc>
          <w:tcPr>
            <w:tcW w:w="597" w:type="dxa"/>
            <w:vMerge w:val="restart"/>
          </w:tcPr>
          <w:p w:rsidR="00C341D9" w:rsidRPr="00C341D9" w:rsidRDefault="00C341D9" w:rsidP="00D33581">
            <w:pPr>
              <w:jc w:val="center"/>
              <w:rPr>
                <w:rFonts w:cs="Arial"/>
                <w:sz w:val="18"/>
                <w:szCs w:val="18"/>
              </w:rPr>
            </w:pPr>
          </w:p>
          <w:p w:rsidR="00C341D9" w:rsidRPr="00C341D9" w:rsidRDefault="00C341D9" w:rsidP="00D33581">
            <w:pPr>
              <w:jc w:val="center"/>
              <w:rPr>
                <w:rFonts w:cs="Arial"/>
                <w:sz w:val="18"/>
                <w:szCs w:val="18"/>
              </w:rPr>
            </w:pPr>
          </w:p>
          <w:p w:rsidR="00C341D9" w:rsidRPr="00C341D9" w:rsidRDefault="00C341D9" w:rsidP="00D33581">
            <w:pPr>
              <w:jc w:val="center"/>
              <w:rPr>
                <w:rFonts w:cs="Arial"/>
                <w:sz w:val="18"/>
                <w:szCs w:val="18"/>
              </w:rPr>
            </w:pPr>
          </w:p>
          <w:p w:rsidR="00C341D9" w:rsidRPr="00C341D9" w:rsidRDefault="00C341D9" w:rsidP="00D33581">
            <w:pPr>
              <w:jc w:val="center"/>
              <w:rPr>
                <w:rFonts w:cs="Arial"/>
                <w:sz w:val="18"/>
                <w:szCs w:val="18"/>
              </w:rPr>
            </w:pPr>
            <w:r w:rsidRPr="00C341D9">
              <w:rPr>
                <w:rFonts w:cs="Arial"/>
                <w:sz w:val="18"/>
                <w:szCs w:val="18"/>
              </w:rPr>
              <w:t>23</w:t>
            </w:r>
          </w:p>
        </w:tc>
      </w:tr>
      <w:tr w:rsidR="00C341D9" w:rsidRPr="00C341D9" w:rsidTr="00C341D9">
        <w:trPr>
          <w:jc w:val="center"/>
        </w:trPr>
        <w:tc>
          <w:tcPr>
            <w:tcW w:w="495" w:type="dxa"/>
          </w:tcPr>
          <w:p w:rsidR="00C341D9" w:rsidRPr="00C341D9" w:rsidRDefault="00C341D9" w:rsidP="00D33581">
            <w:pPr>
              <w:jc w:val="both"/>
              <w:rPr>
                <w:rFonts w:cs="Arial"/>
                <w:sz w:val="18"/>
                <w:szCs w:val="18"/>
              </w:rPr>
            </w:pPr>
          </w:p>
        </w:tc>
        <w:tc>
          <w:tcPr>
            <w:tcW w:w="617" w:type="dxa"/>
          </w:tcPr>
          <w:p w:rsidR="00C341D9" w:rsidRPr="00C341D9" w:rsidRDefault="00C341D9" w:rsidP="00D33581">
            <w:pPr>
              <w:jc w:val="both"/>
              <w:rPr>
                <w:rFonts w:cs="Arial"/>
                <w:sz w:val="18"/>
                <w:szCs w:val="18"/>
              </w:rPr>
            </w:pPr>
          </w:p>
        </w:tc>
        <w:tc>
          <w:tcPr>
            <w:tcW w:w="884" w:type="dxa"/>
          </w:tcPr>
          <w:p w:rsidR="00C341D9" w:rsidRPr="00C341D9" w:rsidRDefault="00C341D9" w:rsidP="00D33581">
            <w:pPr>
              <w:jc w:val="both"/>
              <w:rPr>
                <w:rFonts w:cs="Arial"/>
                <w:sz w:val="18"/>
                <w:szCs w:val="18"/>
              </w:rPr>
            </w:pPr>
            <w:r w:rsidRPr="00C341D9">
              <w:rPr>
                <w:rFonts w:cs="Arial"/>
                <w:sz w:val="18"/>
                <w:szCs w:val="18"/>
              </w:rPr>
              <w:t>3b.2.2</w:t>
            </w:r>
          </w:p>
        </w:tc>
        <w:tc>
          <w:tcPr>
            <w:tcW w:w="5445" w:type="dxa"/>
          </w:tcPr>
          <w:p w:rsidR="00C341D9" w:rsidRPr="00C341D9" w:rsidRDefault="00C341D9" w:rsidP="00D33581">
            <w:pPr>
              <w:jc w:val="right"/>
              <w:rPr>
                <w:rFonts w:cs="Arial"/>
                <w:sz w:val="18"/>
                <w:szCs w:val="18"/>
              </w:rPr>
            </w:pPr>
            <w:r w:rsidRPr="00C341D9">
              <w:rPr>
                <w:rFonts w:cs="Arial"/>
                <w:sz w:val="18"/>
                <w:szCs w:val="18"/>
              </w:rPr>
              <w:t>Principles of tender evaluation and preparation</w:t>
            </w:r>
          </w:p>
        </w:tc>
        <w:tc>
          <w:tcPr>
            <w:tcW w:w="614" w:type="dxa"/>
            <w:vMerge/>
          </w:tcPr>
          <w:p w:rsidR="00C341D9" w:rsidRPr="00C341D9" w:rsidRDefault="00C341D9" w:rsidP="00D33581">
            <w:pPr>
              <w:jc w:val="center"/>
              <w:rPr>
                <w:rFonts w:cs="Arial"/>
                <w:sz w:val="18"/>
                <w:szCs w:val="18"/>
              </w:rPr>
            </w:pPr>
          </w:p>
        </w:tc>
        <w:tc>
          <w:tcPr>
            <w:tcW w:w="2545" w:type="dxa"/>
            <w:vMerge/>
          </w:tcPr>
          <w:p w:rsidR="00C341D9" w:rsidRPr="00C341D9" w:rsidRDefault="00C341D9" w:rsidP="00D33581">
            <w:pPr>
              <w:jc w:val="both"/>
              <w:rPr>
                <w:rFonts w:cs="Arial"/>
                <w:sz w:val="18"/>
                <w:szCs w:val="18"/>
              </w:rPr>
            </w:pPr>
          </w:p>
        </w:tc>
        <w:tc>
          <w:tcPr>
            <w:tcW w:w="2977" w:type="dxa"/>
            <w:vMerge/>
          </w:tcPr>
          <w:p w:rsidR="00C341D9" w:rsidRPr="00C341D9" w:rsidRDefault="00C341D9" w:rsidP="00D33581">
            <w:pPr>
              <w:jc w:val="both"/>
              <w:rPr>
                <w:rFonts w:cs="Arial"/>
                <w:sz w:val="18"/>
                <w:szCs w:val="18"/>
              </w:rPr>
            </w:pPr>
          </w:p>
        </w:tc>
        <w:tc>
          <w:tcPr>
            <w:tcW w:w="597" w:type="dxa"/>
            <w:vMerge/>
          </w:tcPr>
          <w:p w:rsidR="00C341D9" w:rsidRPr="00C341D9" w:rsidRDefault="00C341D9" w:rsidP="00D33581">
            <w:pPr>
              <w:jc w:val="both"/>
              <w:rPr>
                <w:rFonts w:cs="Arial"/>
                <w:sz w:val="18"/>
                <w:szCs w:val="18"/>
              </w:rPr>
            </w:pPr>
          </w:p>
        </w:tc>
      </w:tr>
      <w:tr w:rsidR="00C341D9" w:rsidRPr="00C341D9" w:rsidTr="00C341D9">
        <w:trPr>
          <w:jc w:val="center"/>
        </w:trPr>
        <w:tc>
          <w:tcPr>
            <w:tcW w:w="495" w:type="dxa"/>
          </w:tcPr>
          <w:p w:rsidR="00C341D9" w:rsidRPr="00C341D9" w:rsidRDefault="00C341D9" w:rsidP="00D33581">
            <w:pPr>
              <w:jc w:val="both"/>
              <w:rPr>
                <w:rFonts w:cs="Arial"/>
                <w:sz w:val="18"/>
                <w:szCs w:val="18"/>
              </w:rPr>
            </w:pPr>
          </w:p>
        </w:tc>
        <w:tc>
          <w:tcPr>
            <w:tcW w:w="617" w:type="dxa"/>
          </w:tcPr>
          <w:p w:rsidR="00C341D9" w:rsidRPr="00C341D9" w:rsidRDefault="00C341D9" w:rsidP="00D33581">
            <w:pPr>
              <w:jc w:val="both"/>
              <w:rPr>
                <w:rFonts w:cs="Arial"/>
                <w:sz w:val="18"/>
                <w:szCs w:val="18"/>
              </w:rPr>
            </w:pPr>
          </w:p>
        </w:tc>
        <w:tc>
          <w:tcPr>
            <w:tcW w:w="884" w:type="dxa"/>
          </w:tcPr>
          <w:p w:rsidR="00C341D9" w:rsidRPr="00C341D9" w:rsidRDefault="00C341D9" w:rsidP="00D33581">
            <w:pPr>
              <w:jc w:val="both"/>
              <w:rPr>
                <w:rFonts w:cs="Arial"/>
                <w:sz w:val="18"/>
                <w:szCs w:val="18"/>
              </w:rPr>
            </w:pPr>
            <w:r w:rsidRPr="00C341D9">
              <w:rPr>
                <w:rFonts w:cs="Arial"/>
                <w:sz w:val="18"/>
                <w:szCs w:val="18"/>
              </w:rPr>
              <w:t>3b.2.3</w:t>
            </w:r>
          </w:p>
        </w:tc>
        <w:tc>
          <w:tcPr>
            <w:tcW w:w="5445" w:type="dxa"/>
          </w:tcPr>
          <w:p w:rsidR="00C341D9" w:rsidRPr="00C341D9" w:rsidRDefault="00C341D9" w:rsidP="00D33581">
            <w:pPr>
              <w:jc w:val="right"/>
              <w:rPr>
                <w:rFonts w:cs="Arial"/>
                <w:sz w:val="18"/>
                <w:szCs w:val="18"/>
              </w:rPr>
            </w:pPr>
            <w:r w:rsidRPr="00C341D9">
              <w:rPr>
                <w:rFonts w:cs="Arial"/>
                <w:sz w:val="18"/>
                <w:szCs w:val="18"/>
              </w:rPr>
              <w:t>Cost elements and margins</w:t>
            </w:r>
          </w:p>
        </w:tc>
        <w:tc>
          <w:tcPr>
            <w:tcW w:w="614" w:type="dxa"/>
            <w:vMerge/>
          </w:tcPr>
          <w:p w:rsidR="00C341D9" w:rsidRPr="00C341D9" w:rsidRDefault="00C341D9" w:rsidP="00D33581">
            <w:pPr>
              <w:jc w:val="center"/>
              <w:rPr>
                <w:rFonts w:cs="Arial"/>
                <w:sz w:val="18"/>
                <w:szCs w:val="18"/>
              </w:rPr>
            </w:pPr>
          </w:p>
        </w:tc>
        <w:tc>
          <w:tcPr>
            <w:tcW w:w="2545" w:type="dxa"/>
            <w:vMerge/>
          </w:tcPr>
          <w:p w:rsidR="00C341D9" w:rsidRPr="00C341D9" w:rsidRDefault="00C341D9" w:rsidP="00D33581">
            <w:pPr>
              <w:jc w:val="both"/>
              <w:rPr>
                <w:rFonts w:cs="Arial"/>
                <w:sz w:val="18"/>
                <w:szCs w:val="18"/>
              </w:rPr>
            </w:pPr>
          </w:p>
        </w:tc>
        <w:tc>
          <w:tcPr>
            <w:tcW w:w="2977" w:type="dxa"/>
            <w:vMerge/>
          </w:tcPr>
          <w:p w:rsidR="00C341D9" w:rsidRPr="00C341D9" w:rsidRDefault="00C341D9" w:rsidP="00D33581">
            <w:pPr>
              <w:jc w:val="both"/>
              <w:rPr>
                <w:rFonts w:cs="Arial"/>
                <w:sz w:val="18"/>
                <w:szCs w:val="18"/>
              </w:rPr>
            </w:pPr>
          </w:p>
        </w:tc>
        <w:tc>
          <w:tcPr>
            <w:tcW w:w="597" w:type="dxa"/>
            <w:vMerge/>
          </w:tcPr>
          <w:p w:rsidR="00C341D9" w:rsidRPr="00C341D9" w:rsidRDefault="00C341D9" w:rsidP="00D33581">
            <w:pPr>
              <w:jc w:val="both"/>
              <w:rPr>
                <w:rFonts w:cs="Arial"/>
                <w:sz w:val="18"/>
                <w:szCs w:val="18"/>
              </w:rPr>
            </w:pPr>
          </w:p>
        </w:tc>
      </w:tr>
      <w:tr w:rsidR="00C341D9" w:rsidRPr="00C341D9" w:rsidTr="00C341D9">
        <w:trPr>
          <w:jc w:val="center"/>
        </w:trPr>
        <w:tc>
          <w:tcPr>
            <w:tcW w:w="495" w:type="dxa"/>
          </w:tcPr>
          <w:p w:rsidR="00C341D9" w:rsidRPr="00C341D9" w:rsidRDefault="00C341D9" w:rsidP="00D33581">
            <w:pPr>
              <w:jc w:val="both"/>
              <w:rPr>
                <w:rFonts w:cs="Arial"/>
                <w:sz w:val="18"/>
                <w:szCs w:val="18"/>
              </w:rPr>
            </w:pPr>
          </w:p>
        </w:tc>
        <w:tc>
          <w:tcPr>
            <w:tcW w:w="617" w:type="dxa"/>
          </w:tcPr>
          <w:p w:rsidR="00C341D9" w:rsidRPr="00C341D9" w:rsidRDefault="00C341D9" w:rsidP="00D33581">
            <w:pPr>
              <w:jc w:val="both"/>
              <w:rPr>
                <w:rFonts w:cs="Arial"/>
                <w:sz w:val="18"/>
                <w:szCs w:val="18"/>
              </w:rPr>
            </w:pPr>
          </w:p>
        </w:tc>
        <w:tc>
          <w:tcPr>
            <w:tcW w:w="884" w:type="dxa"/>
          </w:tcPr>
          <w:p w:rsidR="00C341D9" w:rsidRPr="00C341D9" w:rsidRDefault="00812EF0" w:rsidP="00D33581">
            <w:pPr>
              <w:jc w:val="both"/>
              <w:rPr>
                <w:rFonts w:cs="Arial"/>
                <w:sz w:val="18"/>
                <w:szCs w:val="18"/>
              </w:rPr>
            </w:pPr>
            <w:r>
              <w:rPr>
                <w:rFonts w:cs="Arial"/>
                <w:sz w:val="18"/>
                <w:szCs w:val="18"/>
              </w:rPr>
              <w:t>3b.2.4</w:t>
            </w:r>
          </w:p>
        </w:tc>
        <w:tc>
          <w:tcPr>
            <w:tcW w:w="5445" w:type="dxa"/>
          </w:tcPr>
          <w:p w:rsidR="00C341D9" w:rsidRPr="00C341D9" w:rsidRDefault="00C341D9" w:rsidP="00D33581">
            <w:pPr>
              <w:jc w:val="right"/>
              <w:rPr>
                <w:rFonts w:cs="Arial"/>
                <w:sz w:val="18"/>
                <w:szCs w:val="18"/>
              </w:rPr>
            </w:pPr>
            <w:r w:rsidRPr="00C341D9">
              <w:rPr>
                <w:rFonts w:cs="Arial"/>
                <w:sz w:val="18"/>
                <w:szCs w:val="18"/>
              </w:rPr>
              <w:t>Insurance issues</w:t>
            </w:r>
          </w:p>
        </w:tc>
        <w:tc>
          <w:tcPr>
            <w:tcW w:w="614" w:type="dxa"/>
            <w:vMerge/>
          </w:tcPr>
          <w:p w:rsidR="00C341D9" w:rsidRPr="00C341D9" w:rsidRDefault="00C341D9" w:rsidP="00D33581">
            <w:pPr>
              <w:jc w:val="center"/>
              <w:rPr>
                <w:rFonts w:cs="Arial"/>
                <w:sz w:val="18"/>
                <w:szCs w:val="18"/>
              </w:rPr>
            </w:pPr>
          </w:p>
        </w:tc>
        <w:tc>
          <w:tcPr>
            <w:tcW w:w="2545" w:type="dxa"/>
            <w:vMerge/>
          </w:tcPr>
          <w:p w:rsidR="00C341D9" w:rsidRPr="00C341D9" w:rsidRDefault="00C341D9" w:rsidP="00D33581">
            <w:pPr>
              <w:rPr>
                <w:rFonts w:cs="Arial"/>
                <w:sz w:val="18"/>
                <w:szCs w:val="18"/>
              </w:rPr>
            </w:pPr>
          </w:p>
        </w:tc>
        <w:tc>
          <w:tcPr>
            <w:tcW w:w="2977" w:type="dxa"/>
            <w:vMerge/>
          </w:tcPr>
          <w:p w:rsidR="00C341D9" w:rsidRPr="00C341D9" w:rsidRDefault="00C341D9" w:rsidP="00D33581">
            <w:pPr>
              <w:rPr>
                <w:rFonts w:cs="Arial"/>
                <w:sz w:val="18"/>
                <w:szCs w:val="18"/>
              </w:rPr>
            </w:pPr>
          </w:p>
        </w:tc>
        <w:tc>
          <w:tcPr>
            <w:tcW w:w="597" w:type="dxa"/>
            <w:vMerge/>
          </w:tcPr>
          <w:p w:rsidR="00C341D9" w:rsidRPr="00C341D9" w:rsidRDefault="00C341D9" w:rsidP="00D33581">
            <w:pPr>
              <w:jc w:val="center"/>
              <w:rPr>
                <w:rFonts w:cs="Arial"/>
                <w:sz w:val="18"/>
                <w:szCs w:val="18"/>
              </w:rPr>
            </w:pPr>
          </w:p>
        </w:tc>
      </w:tr>
      <w:tr w:rsidR="00C341D9" w:rsidRPr="00C341D9" w:rsidTr="00C341D9">
        <w:trPr>
          <w:jc w:val="center"/>
        </w:trPr>
        <w:tc>
          <w:tcPr>
            <w:tcW w:w="495" w:type="dxa"/>
          </w:tcPr>
          <w:p w:rsidR="00C341D9" w:rsidRPr="00C341D9" w:rsidRDefault="00C341D9" w:rsidP="00D33581">
            <w:pPr>
              <w:jc w:val="both"/>
              <w:rPr>
                <w:rFonts w:cs="Arial"/>
                <w:sz w:val="18"/>
                <w:szCs w:val="18"/>
              </w:rPr>
            </w:pPr>
          </w:p>
        </w:tc>
        <w:tc>
          <w:tcPr>
            <w:tcW w:w="617" w:type="dxa"/>
          </w:tcPr>
          <w:p w:rsidR="00C341D9" w:rsidRPr="00C341D9" w:rsidRDefault="00C341D9" w:rsidP="00D33581">
            <w:pPr>
              <w:jc w:val="both"/>
              <w:rPr>
                <w:rFonts w:cs="Arial"/>
                <w:sz w:val="18"/>
                <w:szCs w:val="18"/>
              </w:rPr>
            </w:pPr>
          </w:p>
        </w:tc>
        <w:tc>
          <w:tcPr>
            <w:tcW w:w="884" w:type="dxa"/>
          </w:tcPr>
          <w:p w:rsidR="00C341D9" w:rsidRPr="00C341D9" w:rsidRDefault="00812EF0" w:rsidP="00D33581">
            <w:pPr>
              <w:jc w:val="both"/>
              <w:rPr>
                <w:rFonts w:cs="Arial"/>
                <w:sz w:val="18"/>
                <w:szCs w:val="18"/>
              </w:rPr>
            </w:pPr>
            <w:r>
              <w:rPr>
                <w:rFonts w:cs="Arial"/>
                <w:sz w:val="18"/>
                <w:szCs w:val="18"/>
              </w:rPr>
              <w:t>3b.2.5</w:t>
            </w:r>
          </w:p>
        </w:tc>
        <w:tc>
          <w:tcPr>
            <w:tcW w:w="5445" w:type="dxa"/>
          </w:tcPr>
          <w:p w:rsidR="00C341D9" w:rsidRPr="00C341D9" w:rsidRDefault="00C341D9" w:rsidP="00D33581">
            <w:pPr>
              <w:jc w:val="right"/>
              <w:rPr>
                <w:rFonts w:cs="Arial"/>
                <w:sz w:val="18"/>
                <w:szCs w:val="18"/>
              </w:rPr>
            </w:pPr>
            <w:r w:rsidRPr="00C341D9">
              <w:rPr>
                <w:rFonts w:cs="Arial"/>
                <w:sz w:val="18"/>
                <w:szCs w:val="18"/>
              </w:rPr>
              <w:t>Contract negotiation procedures</w:t>
            </w:r>
          </w:p>
        </w:tc>
        <w:tc>
          <w:tcPr>
            <w:tcW w:w="614" w:type="dxa"/>
            <w:vMerge/>
          </w:tcPr>
          <w:p w:rsidR="00C341D9" w:rsidRPr="00C341D9" w:rsidRDefault="00C341D9" w:rsidP="00D33581">
            <w:pPr>
              <w:jc w:val="center"/>
              <w:rPr>
                <w:rFonts w:cs="Arial"/>
                <w:sz w:val="18"/>
                <w:szCs w:val="18"/>
              </w:rPr>
            </w:pPr>
          </w:p>
        </w:tc>
        <w:tc>
          <w:tcPr>
            <w:tcW w:w="2545" w:type="dxa"/>
            <w:vMerge/>
          </w:tcPr>
          <w:p w:rsidR="00C341D9" w:rsidRPr="00C341D9" w:rsidRDefault="00C341D9" w:rsidP="00D33581">
            <w:pPr>
              <w:rPr>
                <w:rFonts w:cs="Arial"/>
                <w:sz w:val="18"/>
                <w:szCs w:val="18"/>
              </w:rPr>
            </w:pPr>
          </w:p>
        </w:tc>
        <w:tc>
          <w:tcPr>
            <w:tcW w:w="2977" w:type="dxa"/>
            <w:vMerge/>
          </w:tcPr>
          <w:p w:rsidR="00C341D9" w:rsidRPr="00C341D9" w:rsidRDefault="00C341D9" w:rsidP="00D33581">
            <w:pPr>
              <w:rPr>
                <w:rFonts w:cs="Arial"/>
                <w:sz w:val="18"/>
                <w:szCs w:val="18"/>
              </w:rPr>
            </w:pPr>
          </w:p>
        </w:tc>
        <w:tc>
          <w:tcPr>
            <w:tcW w:w="597" w:type="dxa"/>
            <w:vMerge/>
          </w:tcPr>
          <w:p w:rsidR="00C341D9" w:rsidRPr="00C341D9" w:rsidRDefault="00C341D9" w:rsidP="00D33581">
            <w:pPr>
              <w:jc w:val="center"/>
              <w:rPr>
                <w:rFonts w:cs="Arial"/>
                <w:sz w:val="18"/>
                <w:szCs w:val="18"/>
              </w:rPr>
            </w:pPr>
          </w:p>
        </w:tc>
      </w:tr>
      <w:tr w:rsidR="00C341D9" w:rsidRPr="00C341D9" w:rsidTr="00C341D9">
        <w:trPr>
          <w:jc w:val="center"/>
        </w:trPr>
        <w:tc>
          <w:tcPr>
            <w:tcW w:w="495" w:type="dxa"/>
          </w:tcPr>
          <w:p w:rsidR="00C341D9" w:rsidRPr="00C341D9" w:rsidRDefault="00C341D9" w:rsidP="00D33581">
            <w:pPr>
              <w:jc w:val="both"/>
              <w:rPr>
                <w:rFonts w:cs="Arial"/>
                <w:sz w:val="18"/>
                <w:szCs w:val="18"/>
              </w:rPr>
            </w:pPr>
          </w:p>
        </w:tc>
        <w:tc>
          <w:tcPr>
            <w:tcW w:w="617" w:type="dxa"/>
          </w:tcPr>
          <w:p w:rsidR="00C341D9" w:rsidRPr="00C341D9" w:rsidRDefault="00C341D9" w:rsidP="00D33581">
            <w:pPr>
              <w:jc w:val="both"/>
              <w:rPr>
                <w:rFonts w:cs="Arial"/>
                <w:sz w:val="18"/>
                <w:szCs w:val="18"/>
              </w:rPr>
            </w:pPr>
          </w:p>
        </w:tc>
        <w:tc>
          <w:tcPr>
            <w:tcW w:w="884" w:type="dxa"/>
          </w:tcPr>
          <w:p w:rsidR="00C341D9" w:rsidRPr="00C341D9" w:rsidRDefault="00812EF0" w:rsidP="00D33581">
            <w:pPr>
              <w:jc w:val="both"/>
              <w:rPr>
                <w:rFonts w:cs="Arial"/>
                <w:sz w:val="18"/>
                <w:szCs w:val="18"/>
              </w:rPr>
            </w:pPr>
            <w:r>
              <w:rPr>
                <w:rFonts w:cs="Arial"/>
                <w:sz w:val="18"/>
                <w:szCs w:val="18"/>
              </w:rPr>
              <w:t>3b.2.6</w:t>
            </w:r>
          </w:p>
        </w:tc>
        <w:tc>
          <w:tcPr>
            <w:tcW w:w="5445" w:type="dxa"/>
          </w:tcPr>
          <w:p w:rsidR="00C341D9" w:rsidRPr="00C341D9" w:rsidRDefault="00C341D9" w:rsidP="00D33581">
            <w:pPr>
              <w:jc w:val="right"/>
              <w:rPr>
                <w:rFonts w:cs="Arial"/>
                <w:sz w:val="18"/>
                <w:szCs w:val="18"/>
              </w:rPr>
            </w:pPr>
            <w:r w:rsidRPr="00C341D9">
              <w:rPr>
                <w:rFonts w:cs="Arial"/>
                <w:sz w:val="18"/>
                <w:szCs w:val="18"/>
              </w:rPr>
              <w:t>Tender approval and award procedures</w:t>
            </w:r>
          </w:p>
        </w:tc>
        <w:tc>
          <w:tcPr>
            <w:tcW w:w="614" w:type="dxa"/>
            <w:vMerge/>
          </w:tcPr>
          <w:p w:rsidR="00C341D9" w:rsidRPr="00C341D9" w:rsidRDefault="00C341D9" w:rsidP="00D33581">
            <w:pPr>
              <w:jc w:val="center"/>
              <w:rPr>
                <w:rFonts w:cs="Arial"/>
                <w:sz w:val="18"/>
                <w:szCs w:val="18"/>
              </w:rPr>
            </w:pPr>
          </w:p>
        </w:tc>
        <w:tc>
          <w:tcPr>
            <w:tcW w:w="2545" w:type="dxa"/>
            <w:vMerge/>
          </w:tcPr>
          <w:p w:rsidR="00C341D9" w:rsidRPr="00C341D9" w:rsidRDefault="00C341D9" w:rsidP="00D33581">
            <w:pPr>
              <w:rPr>
                <w:rFonts w:cs="Arial"/>
                <w:sz w:val="18"/>
                <w:szCs w:val="18"/>
              </w:rPr>
            </w:pPr>
          </w:p>
        </w:tc>
        <w:tc>
          <w:tcPr>
            <w:tcW w:w="2977" w:type="dxa"/>
            <w:vMerge/>
          </w:tcPr>
          <w:p w:rsidR="00C341D9" w:rsidRPr="00C341D9" w:rsidRDefault="00C341D9" w:rsidP="00D33581">
            <w:pPr>
              <w:rPr>
                <w:rFonts w:cs="Arial"/>
                <w:sz w:val="18"/>
                <w:szCs w:val="18"/>
              </w:rPr>
            </w:pPr>
          </w:p>
        </w:tc>
        <w:tc>
          <w:tcPr>
            <w:tcW w:w="597" w:type="dxa"/>
            <w:vMerge/>
          </w:tcPr>
          <w:p w:rsidR="00C341D9" w:rsidRPr="00C341D9" w:rsidRDefault="00C341D9" w:rsidP="00D33581">
            <w:pPr>
              <w:jc w:val="center"/>
              <w:rPr>
                <w:rFonts w:cs="Arial"/>
                <w:sz w:val="18"/>
                <w:szCs w:val="18"/>
              </w:rPr>
            </w:pPr>
          </w:p>
        </w:tc>
      </w:tr>
      <w:tr w:rsidR="00C341D9" w:rsidRPr="00C341D9" w:rsidTr="00C341D9">
        <w:trPr>
          <w:trHeight w:val="70"/>
          <w:jc w:val="center"/>
        </w:trPr>
        <w:tc>
          <w:tcPr>
            <w:tcW w:w="495" w:type="dxa"/>
          </w:tcPr>
          <w:p w:rsidR="00C341D9" w:rsidRPr="00C341D9" w:rsidRDefault="00C341D9" w:rsidP="00D33581">
            <w:pPr>
              <w:jc w:val="both"/>
              <w:rPr>
                <w:rFonts w:cs="Arial"/>
                <w:sz w:val="18"/>
                <w:szCs w:val="18"/>
              </w:rPr>
            </w:pPr>
          </w:p>
        </w:tc>
        <w:tc>
          <w:tcPr>
            <w:tcW w:w="617" w:type="dxa"/>
          </w:tcPr>
          <w:p w:rsidR="00C341D9" w:rsidRPr="00C341D9" w:rsidRDefault="00C341D9" w:rsidP="00D33581">
            <w:pPr>
              <w:jc w:val="both"/>
              <w:rPr>
                <w:rFonts w:cs="Arial"/>
                <w:b/>
                <w:sz w:val="18"/>
                <w:szCs w:val="18"/>
              </w:rPr>
            </w:pPr>
            <w:r w:rsidRPr="00C341D9">
              <w:rPr>
                <w:rFonts w:cs="Arial"/>
                <w:b/>
                <w:sz w:val="18"/>
                <w:szCs w:val="18"/>
              </w:rPr>
              <w:t>3b.3</w:t>
            </w:r>
          </w:p>
        </w:tc>
        <w:tc>
          <w:tcPr>
            <w:tcW w:w="884" w:type="dxa"/>
            <w:shd w:val="clear" w:color="auto" w:fill="D9D9D9" w:themeFill="background1" w:themeFillShade="D9"/>
          </w:tcPr>
          <w:p w:rsidR="00C341D9" w:rsidRPr="00C341D9" w:rsidRDefault="00C341D9" w:rsidP="00D33581">
            <w:pPr>
              <w:jc w:val="both"/>
              <w:rPr>
                <w:rFonts w:cs="Arial"/>
                <w:sz w:val="18"/>
                <w:szCs w:val="18"/>
              </w:rPr>
            </w:pPr>
          </w:p>
        </w:tc>
        <w:tc>
          <w:tcPr>
            <w:tcW w:w="5445" w:type="dxa"/>
          </w:tcPr>
          <w:p w:rsidR="00C341D9" w:rsidRPr="00C341D9" w:rsidRDefault="00C341D9" w:rsidP="00D33581">
            <w:pPr>
              <w:rPr>
                <w:rFonts w:cs="Arial"/>
                <w:b/>
                <w:sz w:val="18"/>
                <w:szCs w:val="18"/>
              </w:rPr>
            </w:pPr>
            <w:r w:rsidRPr="00C341D9">
              <w:rPr>
                <w:rFonts w:cs="Arial"/>
                <w:b/>
                <w:sz w:val="18"/>
                <w:szCs w:val="18"/>
              </w:rPr>
              <w:t>Protection of the Marine Environment</w:t>
            </w:r>
          </w:p>
        </w:tc>
        <w:tc>
          <w:tcPr>
            <w:tcW w:w="6733" w:type="dxa"/>
            <w:gridSpan w:val="4"/>
            <w:shd w:val="clear" w:color="auto" w:fill="D9D9D9" w:themeFill="background1" w:themeFillShade="D9"/>
          </w:tcPr>
          <w:p w:rsidR="00C341D9" w:rsidRPr="00C341D9" w:rsidRDefault="00C341D9" w:rsidP="00D33581">
            <w:pPr>
              <w:jc w:val="center"/>
              <w:rPr>
                <w:rFonts w:cs="Arial"/>
                <w:sz w:val="18"/>
                <w:szCs w:val="18"/>
              </w:rPr>
            </w:pPr>
          </w:p>
        </w:tc>
      </w:tr>
      <w:tr w:rsidR="00C341D9" w:rsidRPr="00C341D9" w:rsidTr="00C341D9">
        <w:trPr>
          <w:jc w:val="center"/>
        </w:trPr>
        <w:tc>
          <w:tcPr>
            <w:tcW w:w="495" w:type="dxa"/>
          </w:tcPr>
          <w:p w:rsidR="00C341D9" w:rsidRPr="00C341D9" w:rsidRDefault="00C341D9" w:rsidP="00D33581">
            <w:pPr>
              <w:jc w:val="both"/>
              <w:rPr>
                <w:rFonts w:cs="Arial"/>
                <w:sz w:val="18"/>
                <w:szCs w:val="18"/>
              </w:rPr>
            </w:pPr>
          </w:p>
        </w:tc>
        <w:tc>
          <w:tcPr>
            <w:tcW w:w="617" w:type="dxa"/>
          </w:tcPr>
          <w:p w:rsidR="00C341D9" w:rsidRPr="00C341D9" w:rsidRDefault="00C341D9" w:rsidP="00D33581">
            <w:pPr>
              <w:jc w:val="both"/>
              <w:rPr>
                <w:rFonts w:cs="Arial"/>
                <w:sz w:val="18"/>
                <w:szCs w:val="18"/>
              </w:rPr>
            </w:pPr>
          </w:p>
        </w:tc>
        <w:tc>
          <w:tcPr>
            <w:tcW w:w="884" w:type="dxa"/>
          </w:tcPr>
          <w:p w:rsidR="00C341D9" w:rsidRPr="00C341D9" w:rsidRDefault="00C341D9" w:rsidP="00D33581">
            <w:pPr>
              <w:jc w:val="both"/>
              <w:rPr>
                <w:rFonts w:cs="Arial"/>
                <w:sz w:val="18"/>
                <w:szCs w:val="18"/>
              </w:rPr>
            </w:pPr>
            <w:r w:rsidRPr="00C341D9">
              <w:rPr>
                <w:rFonts w:cs="Arial"/>
                <w:sz w:val="18"/>
                <w:szCs w:val="18"/>
              </w:rPr>
              <w:t>3b.3.1</w:t>
            </w:r>
          </w:p>
        </w:tc>
        <w:tc>
          <w:tcPr>
            <w:tcW w:w="5445" w:type="dxa"/>
          </w:tcPr>
          <w:p w:rsidR="00C341D9" w:rsidRPr="00C341D9" w:rsidRDefault="00C341D9" w:rsidP="00D33581">
            <w:pPr>
              <w:jc w:val="right"/>
              <w:rPr>
                <w:rFonts w:cs="Arial"/>
                <w:sz w:val="18"/>
                <w:szCs w:val="18"/>
              </w:rPr>
            </w:pPr>
            <w:r w:rsidRPr="00C341D9">
              <w:rPr>
                <w:rFonts w:cs="Arial"/>
                <w:sz w:val="18"/>
                <w:szCs w:val="18"/>
              </w:rPr>
              <w:t>International regulations: MARPOL; London Convention</w:t>
            </w:r>
          </w:p>
        </w:tc>
        <w:tc>
          <w:tcPr>
            <w:tcW w:w="614" w:type="dxa"/>
            <w:vMerge w:val="restart"/>
          </w:tcPr>
          <w:p w:rsidR="00C341D9" w:rsidRPr="00C341D9" w:rsidRDefault="00C341D9" w:rsidP="00D33581">
            <w:pPr>
              <w:jc w:val="center"/>
              <w:rPr>
                <w:rFonts w:cs="Arial"/>
                <w:sz w:val="18"/>
                <w:szCs w:val="18"/>
              </w:rPr>
            </w:pPr>
          </w:p>
          <w:p w:rsidR="00C341D9" w:rsidRPr="00C341D9" w:rsidRDefault="00C341D9" w:rsidP="00D33581">
            <w:pPr>
              <w:jc w:val="center"/>
              <w:rPr>
                <w:rFonts w:cs="Arial"/>
                <w:sz w:val="18"/>
                <w:szCs w:val="18"/>
              </w:rPr>
            </w:pPr>
            <w:r w:rsidRPr="00C341D9">
              <w:rPr>
                <w:rFonts w:cs="Arial"/>
                <w:sz w:val="18"/>
                <w:szCs w:val="18"/>
              </w:rPr>
              <w:t>2</w:t>
            </w:r>
          </w:p>
        </w:tc>
        <w:tc>
          <w:tcPr>
            <w:tcW w:w="2545" w:type="dxa"/>
            <w:vMerge w:val="restart"/>
          </w:tcPr>
          <w:p w:rsidR="00C341D9" w:rsidRPr="00C341D9" w:rsidRDefault="00C341D9" w:rsidP="00D33581">
            <w:pPr>
              <w:rPr>
                <w:rFonts w:cs="Arial"/>
                <w:sz w:val="18"/>
                <w:szCs w:val="18"/>
              </w:rPr>
            </w:pPr>
            <w:r w:rsidRPr="00C341D9">
              <w:rPr>
                <w:rFonts w:cs="Arial"/>
                <w:sz w:val="18"/>
                <w:szCs w:val="18"/>
              </w:rPr>
              <w:t>Visit by regional environment agency representative</w:t>
            </w:r>
          </w:p>
        </w:tc>
        <w:tc>
          <w:tcPr>
            <w:tcW w:w="2977" w:type="dxa"/>
            <w:vMerge w:val="restart"/>
          </w:tcPr>
          <w:p w:rsidR="00C341D9" w:rsidRPr="00C341D9" w:rsidRDefault="00C341D9" w:rsidP="00D33581">
            <w:pPr>
              <w:rPr>
                <w:rFonts w:cs="Arial"/>
                <w:sz w:val="18"/>
                <w:szCs w:val="18"/>
              </w:rPr>
            </w:pPr>
            <w:r w:rsidRPr="00C341D9">
              <w:rPr>
                <w:rFonts w:cs="Arial"/>
                <w:sz w:val="18"/>
                <w:szCs w:val="18"/>
              </w:rPr>
              <w:t>NAVGUIDE 8.10</w:t>
            </w:r>
          </w:p>
          <w:p w:rsidR="00C341D9" w:rsidRPr="00C341D9" w:rsidRDefault="00C341D9" w:rsidP="00D33581">
            <w:pPr>
              <w:rPr>
                <w:rFonts w:cs="Arial"/>
                <w:sz w:val="18"/>
                <w:szCs w:val="18"/>
              </w:rPr>
            </w:pPr>
            <w:r w:rsidRPr="00C341D9">
              <w:rPr>
                <w:rFonts w:cs="Arial"/>
                <w:sz w:val="18"/>
                <w:szCs w:val="18"/>
              </w:rPr>
              <w:t>IMO Publications</w:t>
            </w:r>
          </w:p>
          <w:p w:rsidR="00C341D9" w:rsidRPr="00C341D9" w:rsidRDefault="00C341D9" w:rsidP="00D33581">
            <w:pPr>
              <w:rPr>
                <w:rFonts w:cs="Arial"/>
                <w:sz w:val="18"/>
                <w:szCs w:val="18"/>
              </w:rPr>
            </w:pPr>
            <w:r w:rsidRPr="00C341D9">
              <w:rPr>
                <w:rFonts w:cs="Arial"/>
                <w:sz w:val="18"/>
                <w:szCs w:val="18"/>
              </w:rPr>
              <w:t>IALA GL 1036</w:t>
            </w:r>
          </w:p>
        </w:tc>
        <w:tc>
          <w:tcPr>
            <w:tcW w:w="597" w:type="dxa"/>
            <w:vMerge w:val="restart"/>
          </w:tcPr>
          <w:p w:rsidR="00C341D9" w:rsidRPr="00C341D9" w:rsidRDefault="00C341D9" w:rsidP="00D33581">
            <w:pPr>
              <w:jc w:val="center"/>
              <w:rPr>
                <w:rFonts w:cs="Arial"/>
                <w:sz w:val="18"/>
                <w:szCs w:val="18"/>
              </w:rPr>
            </w:pPr>
          </w:p>
          <w:p w:rsidR="00C341D9" w:rsidRPr="00C341D9" w:rsidRDefault="00C341D9" w:rsidP="00D33581">
            <w:pPr>
              <w:jc w:val="center"/>
              <w:rPr>
                <w:rFonts w:cs="Arial"/>
                <w:sz w:val="18"/>
                <w:szCs w:val="18"/>
              </w:rPr>
            </w:pPr>
            <w:r w:rsidRPr="00C341D9">
              <w:rPr>
                <w:rFonts w:cs="Arial"/>
                <w:sz w:val="18"/>
                <w:szCs w:val="18"/>
              </w:rPr>
              <w:t>24</w:t>
            </w:r>
          </w:p>
        </w:tc>
      </w:tr>
      <w:tr w:rsidR="00C341D9" w:rsidRPr="00C341D9" w:rsidTr="00C341D9">
        <w:trPr>
          <w:jc w:val="center"/>
        </w:trPr>
        <w:tc>
          <w:tcPr>
            <w:tcW w:w="495" w:type="dxa"/>
          </w:tcPr>
          <w:p w:rsidR="00C341D9" w:rsidRPr="00C341D9" w:rsidRDefault="00C341D9" w:rsidP="00D33581">
            <w:pPr>
              <w:jc w:val="both"/>
              <w:rPr>
                <w:rFonts w:cs="Arial"/>
                <w:sz w:val="18"/>
                <w:szCs w:val="18"/>
              </w:rPr>
            </w:pPr>
          </w:p>
        </w:tc>
        <w:tc>
          <w:tcPr>
            <w:tcW w:w="617" w:type="dxa"/>
          </w:tcPr>
          <w:p w:rsidR="00C341D9" w:rsidRPr="00C341D9" w:rsidRDefault="00C341D9" w:rsidP="00D33581">
            <w:pPr>
              <w:jc w:val="both"/>
              <w:rPr>
                <w:rFonts w:cs="Arial"/>
                <w:sz w:val="18"/>
                <w:szCs w:val="18"/>
              </w:rPr>
            </w:pPr>
          </w:p>
        </w:tc>
        <w:tc>
          <w:tcPr>
            <w:tcW w:w="884" w:type="dxa"/>
          </w:tcPr>
          <w:p w:rsidR="00C341D9" w:rsidRPr="00C341D9" w:rsidRDefault="00C341D9" w:rsidP="00D33581">
            <w:pPr>
              <w:jc w:val="both"/>
              <w:rPr>
                <w:rFonts w:cs="Arial"/>
                <w:sz w:val="18"/>
                <w:szCs w:val="18"/>
              </w:rPr>
            </w:pPr>
            <w:r w:rsidRPr="00C341D9">
              <w:rPr>
                <w:rFonts w:cs="Arial"/>
                <w:sz w:val="18"/>
                <w:szCs w:val="18"/>
              </w:rPr>
              <w:t>3b.3.2</w:t>
            </w:r>
          </w:p>
        </w:tc>
        <w:tc>
          <w:tcPr>
            <w:tcW w:w="5445" w:type="dxa"/>
          </w:tcPr>
          <w:p w:rsidR="00C341D9" w:rsidRPr="00C341D9" w:rsidRDefault="00C341D9" w:rsidP="00D33581">
            <w:pPr>
              <w:jc w:val="right"/>
              <w:rPr>
                <w:rFonts w:cs="Arial"/>
                <w:sz w:val="18"/>
                <w:szCs w:val="18"/>
              </w:rPr>
            </w:pPr>
            <w:r w:rsidRPr="00C341D9">
              <w:rPr>
                <w:rFonts w:cs="Arial"/>
                <w:sz w:val="18"/>
                <w:szCs w:val="18"/>
              </w:rPr>
              <w:t>National and regional legislation</w:t>
            </w:r>
          </w:p>
        </w:tc>
        <w:tc>
          <w:tcPr>
            <w:tcW w:w="614" w:type="dxa"/>
            <w:vMerge/>
          </w:tcPr>
          <w:p w:rsidR="00C341D9" w:rsidRPr="00C341D9" w:rsidRDefault="00C341D9" w:rsidP="00D33581">
            <w:pPr>
              <w:jc w:val="center"/>
              <w:rPr>
                <w:rFonts w:cs="Arial"/>
                <w:sz w:val="18"/>
                <w:szCs w:val="18"/>
              </w:rPr>
            </w:pPr>
          </w:p>
        </w:tc>
        <w:tc>
          <w:tcPr>
            <w:tcW w:w="2545" w:type="dxa"/>
            <w:vMerge/>
          </w:tcPr>
          <w:p w:rsidR="00C341D9" w:rsidRPr="00C341D9" w:rsidRDefault="00C341D9" w:rsidP="00D33581">
            <w:pPr>
              <w:rPr>
                <w:rFonts w:cs="Arial"/>
                <w:sz w:val="18"/>
                <w:szCs w:val="18"/>
              </w:rPr>
            </w:pPr>
          </w:p>
        </w:tc>
        <w:tc>
          <w:tcPr>
            <w:tcW w:w="2977" w:type="dxa"/>
            <w:vMerge/>
          </w:tcPr>
          <w:p w:rsidR="00C341D9" w:rsidRPr="00C341D9" w:rsidRDefault="00C341D9" w:rsidP="00D33581">
            <w:pPr>
              <w:rPr>
                <w:rFonts w:cs="Arial"/>
                <w:sz w:val="18"/>
                <w:szCs w:val="18"/>
              </w:rPr>
            </w:pPr>
          </w:p>
        </w:tc>
        <w:tc>
          <w:tcPr>
            <w:tcW w:w="597" w:type="dxa"/>
            <w:vMerge/>
          </w:tcPr>
          <w:p w:rsidR="00C341D9" w:rsidRPr="00C341D9" w:rsidRDefault="00C341D9" w:rsidP="00D33581">
            <w:pPr>
              <w:jc w:val="center"/>
              <w:rPr>
                <w:rFonts w:cs="Arial"/>
                <w:sz w:val="18"/>
                <w:szCs w:val="18"/>
              </w:rPr>
            </w:pPr>
          </w:p>
        </w:tc>
      </w:tr>
      <w:tr w:rsidR="00C341D9" w:rsidRPr="00C341D9" w:rsidTr="00C341D9">
        <w:trPr>
          <w:jc w:val="center"/>
        </w:trPr>
        <w:tc>
          <w:tcPr>
            <w:tcW w:w="495" w:type="dxa"/>
          </w:tcPr>
          <w:p w:rsidR="00C341D9" w:rsidRPr="00C341D9" w:rsidRDefault="00C341D9" w:rsidP="00D33581">
            <w:pPr>
              <w:jc w:val="both"/>
              <w:rPr>
                <w:rFonts w:cs="Arial"/>
                <w:sz w:val="18"/>
                <w:szCs w:val="18"/>
              </w:rPr>
            </w:pPr>
          </w:p>
        </w:tc>
        <w:tc>
          <w:tcPr>
            <w:tcW w:w="617" w:type="dxa"/>
          </w:tcPr>
          <w:p w:rsidR="00C341D9" w:rsidRPr="00C341D9" w:rsidRDefault="00C341D9" w:rsidP="00D33581">
            <w:pPr>
              <w:jc w:val="both"/>
              <w:rPr>
                <w:rFonts w:cs="Arial"/>
                <w:sz w:val="18"/>
                <w:szCs w:val="18"/>
              </w:rPr>
            </w:pPr>
          </w:p>
        </w:tc>
        <w:tc>
          <w:tcPr>
            <w:tcW w:w="884" w:type="dxa"/>
          </w:tcPr>
          <w:p w:rsidR="00C341D9" w:rsidRPr="00C341D9" w:rsidRDefault="00C341D9" w:rsidP="00D33581">
            <w:pPr>
              <w:jc w:val="both"/>
              <w:rPr>
                <w:rFonts w:cs="Arial"/>
                <w:sz w:val="18"/>
                <w:szCs w:val="18"/>
              </w:rPr>
            </w:pPr>
            <w:r w:rsidRPr="00C341D9">
              <w:rPr>
                <w:rFonts w:cs="Arial"/>
                <w:sz w:val="18"/>
                <w:szCs w:val="18"/>
              </w:rPr>
              <w:t>3b.3.3</w:t>
            </w:r>
          </w:p>
        </w:tc>
        <w:tc>
          <w:tcPr>
            <w:tcW w:w="5445" w:type="dxa"/>
          </w:tcPr>
          <w:p w:rsidR="00C341D9" w:rsidRPr="00C341D9" w:rsidRDefault="00C341D9" w:rsidP="00D33581">
            <w:pPr>
              <w:jc w:val="right"/>
              <w:rPr>
                <w:rFonts w:cs="Arial"/>
                <w:sz w:val="18"/>
                <w:szCs w:val="18"/>
              </w:rPr>
            </w:pPr>
            <w:r w:rsidRPr="00C341D9">
              <w:rPr>
                <w:rFonts w:cs="Arial"/>
                <w:sz w:val="18"/>
                <w:szCs w:val="18"/>
              </w:rPr>
              <w:t>Hazardous materials</w:t>
            </w:r>
          </w:p>
        </w:tc>
        <w:tc>
          <w:tcPr>
            <w:tcW w:w="614" w:type="dxa"/>
            <w:vMerge/>
          </w:tcPr>
          <w:p w:rsidR="00C341D9" w:rsidRPr="00C341D9" w:rsidRDefault="00C341D9" w:rsidP="00D33581">
            <w:pPr>
              <w:jc w:val="center"/>
              <w:rPr>
                <w:rFonts w:cs="Arial"/>
                <w:sz w:val="18"/>
                <w:szCs w:val="18"/>
              </w:rPr>
            </w:pPr>
          </w:p>
        </w:tc>
        <w:tc>
          <w:tcPr>
            <w:tcW w:w="2545" w:type="dxa"/>
            <w:vMerge/>
          </w:tcPr>
          <w:p w:rsidR="00C341D9" w:rsidRPr="00C341D9" w:rsidRDefault="00C341D9" w:rsidP="00D33581">
            <w:pPr>
              <w:rPr>
                <w:rFonts w:cs="Arial"/>
                <w:sz w:val="18"/>
                <w:szCs w:val="18"/>
              </w:rPr>
            </w:pPr>
          </w:p>
        </w:tc>
        <w:tc>
          <w:tcPr>
            <w:tcW w:w="2977" w:type="dxa"/>
            <w:vMerge/>
          </w:tcPr>
          <w:p w:rsidR="00C341D9" w:rsidRPr="00C341D9" w:rsidRDefault="00C341D9" w:rsidP="00D33581">
            <w:pPr>
              <w:rPr>
                <w:rFonts w:cs="Arial"/>
                <w:sz w:val="18"/>
                <w:szCs w:val="18"/>
              </w:rPr>
            </w:pPr>
          </w:p>
        </w:tc>
        <w:tc>
          <w:tcPr>
            <w:tcW w:w="597" w:type="dxa"/>
            <w:vMerge/>
          </w:tcPr>
          <w:p w:rsidR="00C341D9" w:rsidRPr="00C341D9" w:rsidRDefault="00C341D9" w:rsidP="00D33581">
            <w:pPr>
              <w:jc w:val="center"/>
              <w:rPr>
                <w:rFonts w:cs="Arial"/>
                <w:sz w:val="18"/>
                <w:szCs w:val="18"/>
              </w:rPr>
            </w:pPr>
          </w:p>
        </w:tc>
      </w:tr>
      <w:tr w:rsidR="00C341D9" w:rsidRPr="00C341D9" w:rsidTr="00C341D9">
        <w:trPr>
          <w:jc w:val="center"/>
        </w:trPr>
        <w:tc>
          <w:tcPr>
            <w:tcW w:w="495" w:type="dxa"/>
          </w:tcPr>
          <w:p w:rsidR="00C341D9" w:rsidRPr="00C341D9" w:rsidRDefault="00C341D9" w:rsidP="00D33581">
            <w:pPr>
              <w:jc w:val="both"/>
              <w:rPr>
                <w:rFonts w:cs="Arial"/>
                <w:sz w:val="18"/>
                <w:szCs w:val="18"/>
              </w:rPr>
            </w:pPr>
          </w:p>
        </w:tc>
        <w:tc>
          <w:tcPr>
            <w:tcW w:w="617" w:type="dxa"/>
          </w:tcPr>
          <w:p w:rsidR="00C341D9" w:rsidRPr="00C341D9" w:rsidRDefault="00C341D9" w:rsidP="00D33581">
            <w:pPr>
              <w:jc w:val="both"/>
              <w:rPr>
                <w:rFonts w:cs="Arial"/>
                <w:b/>
                <w:sz w:val="18"/>
                <w:szCs w:val="18"/>
              </w:rPr>
            </w:pPr>
            <w:r w:rsidRPr="00C341D9">
              <w:rPr>
                <w:rFonts w:cs="Arial"/>
                <w:b/>
                <w:sz w:val="18"/>
                <w:szCs w:val="18"/>
              </w:rPr>
              <w:t>3b.4</w:t>
            </w:r>
          </w:p>
        </w:tc>
        <w:tc>
          <w:tcPr>
            <w:tcW w:w="884" w:type="dxa"/>
            <w:shd w:val="clear" w:color="auto" w:fill="D9D9D9" w:themeFill="background1" w:themeFillShade="D9"/>
          </w:tcPr>
          <w:p w:rsidR="00C341D9" w:rsidRPr="00C341D9" w:rsidRDefault="00C341D9" w:rsidP="00D33581">
            <w:pPr>
              <w:jc w:val="both"/>
              <w:rPr>
                <w:rFonts w:cs="Arial"/>
                <w:sz w:val="18"/>
                <w:szCs w:val="18"/>
              </w:rPr>
            </w:pPr>
          </w:p>
        </w:tc>
        <w:tc>
          <w:tcPr>
            <w:tcW w:w="5445" w:type="dxa"/>
          </w:tcPr>
          <w:p w:rsidR="00C341D9" w:rsidRPr="00C341D9" w:rsidRDefault="00C341D9" w:rsidP="00D33581">
            <w:pPr>
              <w:rPr>
                <w:rFonts w:cs="Arial"/>
                <w:b/>
                <w:sz w:val="18"/>
                <w:szCs w:val="18"/>
              </w:rPr>
            </w:pPr>
            <w:r w:rsidRPr="00C341D9">
              <w:rPr>
                <w:rFonts w:cs="Arial"/>
                <w:b/>
                <w:sz w:val="18"/>
                <w:szCs w:val="18"/>
              </w:rPr>
              <w:t>Historic Lighthouses</w:t>
            </w:r>
          </w:p>
        </w:tc>
        <w:tc>
          <w:tcPr>
            <w:tcW w:w="6733" w:type="dxa"/>
            <w:gridSpan w:val="4"/>
            <w:shd w:val="clear" w:color="auto" w:fill="D9D9D9" w:themeFill="background1" w:themeFillShade="D9"/>
          </w:tcPr>
          <w:p w:rsidR="00C341D9" w:rsidRPr="00C341D9" w:rsidRDefault="00C341D9" w:rsidP="00D33581">
            <w:pPr>
              <w:jc w:val="center"/>
              <w:rPr>
                <w:rFonts w:cs="Arial"/>
                <w:sz w:val="18"/>
                <w:szCs w:val="18"/>
              </w:rPr>
            </w:pPr>
          </w:p>
        </w:tc>
      </w:tr>
      <w:tr w:rsidR="00C341D9" w:rsidRPr="00C341D9" w:rsidTr="00C341D9">
        <w:trPr>
          <w:jc w:val="center"/>
        </w:trPr>
        <w:tc>
          <w:tcPr>
            <w:tcW w:w="495" w:type="dxa"/>
          </w:tcPr>
          <w:p w:rsidR="00C341D9" w:rsidRPr="00C341D9" w:rsidRDefault="00C341D9" w:rsidP="00D33581">
            <w:pPr>
              <w:jc w:val="both"/>
              <w:rPr>
                <w:rFonts w:cs="Arial"/>
                <w:sz w:val="18"/>
                <w:szCs w:val="18"/>
              </w:rPr>
            </w:pPr>
          </w:p>
        </w:tc>
        <w:tc>
          <w:tcPr>
            <w:tcW w:w="617" w:type="dxa"/>
          </w:tcPr>
          <w:p w:rsidR="00C341D9" w:rsidRPr="00C341D9" w:rsidRDefault="00C341D9" w:rsidP="00D33581">
            <w:pPr>
              <w:jc w:val="both"/>
              <w:rPr>
                <w:rFonts w:cs="Arial"/>
                <w:b/>
                <w:sz w:val="18"/>
                <w:szCs w:val="18"/>
              </w:rPr>
            </w:pPr>
          </w:p>
        </w:tc>
        <w:tc>
          <w:tcPr>
            <w:tcW w:w="884" w:type="dxa"/>
          </w:tcPr>
          <w:p w:rsidR="00C341D9" w:rsidRPr="00C341D9" w:rsidRDefault="00C341D9" w:rsidP="00D33581">
            <w:pPr>
              <w:jc w:val="both"/>
              <w:rPr>
                <w:rFonts w:cs="Arial"/>
                <w:sz w:val="18"/>
                <w:szCs w:val="18"/>
              </w:rPr>
            </w:pPr>
            <w:r w:rsidRPr="00C341D9">
              <w:rPr>
                <w:rFonts w:cs="Arial"/>
                <w:sz w:val="18"/>
                <w:szCs w:val="18"/>
              </w:rPr>
              <w:t>3b.4.1</w:t>
            </w:r>
          </w:p>
        </w:tc>
        <w:tc>
          <w:tcPr>
            <w:tcW w:w="5445" w:type="dxa"/>
          </w:tcPr>
          <w:p w:rsidR="00C341D9" w:rsidRPr="00C341D9" w:rsidRDefault="00C341D9" w:rsidP="00D33581">
            <w:pPr>
              <w:jc w:val="right"/>
              <w:rPr>
                <w:rFonts w:cs="Arial"/>
                <w:sz w:val="18"/>
                <w:szCs w:val="18"/>
              </w:rPr>
            </w:pPr>
            <w:r w:rsidRPr="00C341D9">
              <w:rPr>
                <w:rFonts w:cs="Arial"/>
                <w:sz w:val="18"/>
                <w:szCs w:val="18"/>
              </w:rPr>
              <w:t>Heritage responsibilities</w:t>
            </w:r>
          </w:p>
        </w:tc>
        <w:tc>
          <w:tcPr>
            <w:tcW w:w="614" w:type="dxa"/>
            <w:vMerge w:val="restart"/>
          </w:tcPr>
          <w:p w:rsidR="00C341D9" w:rsidRPr="00C341D9" w:rsidRDefault="00C341D9" w:rsidP="00D33581">
            <w:pPr>
              <w:jc w:val="center"/>
              <w:rPr>
                <w:rFonts w:cs="Arial"/>
                <w:sz w:val="18"/>
                <w:szCs w:val="18"/>
              </w:rPr>
            </w:pPr>
          </w:p>
          <w:p w:rsidR="00C341D9" w:rsidRPr="00C341D9" w:rsidRDefault="00C341D9" w:rsidP="00D33581">
            <w:pPr>
              <w:jc w:val="center"/>
              <w:rPr>
                <w:rFonts w:cs="Arial"/>
                <w:sz w:val="18"/>
                <w:szCs w:val="18"/>
              </w:rPr>
            </w:pPr>
            <w:r w:rsidRPr="00C341D9">
              <w:rPr>
                <w:rFonts w:cs="Arial"/>
                <w:sz w:val="18"/>
                <w:szCs w:val="18"/>
              </w:rPr>
              <w:t>2</w:t>
            </w:r>
          </w:p>
        </w:tc>
        <w:tc>
          <w:tcPr>
            <w:tcW w:w="2545" w:type="dxa"/>
            <w:vMerge w:val="restart"/>
          </w:tcPr>
          <w:p w:rsidR="00C341D9" w:rsidRPr="00C341D9" w:rsidRDefault="00C341D9" w:rsidP="00D33581">
            <w:pPr>
              <w:rPr>
                <w:rFonts w:cs="Arial"/>
                <w:sz w:val="18"/>
                <w:szCs w:val="18"/>
              </w:rPr>
            </w:pPr>
          </w:p>
          <w:p w:rsidR="00C341D9" w:rsidRPr="00C341D9" w:rsidRDefault="00C341D9" w:rsidP="00D33581">
            <w:pPr>
              <w:rPr>
                <w:rFonts w:cs="Arial"/>
                <w:sz w:val="18"/>
                <w:szCs w:val="18"/>
              </w:rPr>
            </w:pPr>
            <w:r w:rsidRPr="00C341D9">
              <w:rPr>
                <w:rFonts w:cs="Arial"/>
                <w:sz w:val="18"/>
                <w:szCs w:val="18"/>
              </w:rPr>
              <w:t>Visit historic lighthouse</w:t>
            </w:r>
          </w:p>
        </w:tc>
        <w:tc>
          <w:tcPr>
            <w:tcW w:w="2977" w:type="dxa"/>
            <w:vMerge w:val="restart"/>
          </w:tcPr>
          <w:p w:rsidR="00C341D9" w:rsidRPr="00C341D9" w:rsidRDefault="00C341D9" w:rsidP="00D33581">
            <w:pPr>
              <w:rPr>
                <w:rFonts w:cs="Arial"/>
                <w:sz w:val="18"/>
                <w:szCs w:val="18"/>
              </w:rPr>
            </w:pPr>
            <w:r w:rsidRPr="00C341D9">
              <w:rPr>
                <w:rFonts w:cs="Arial"/>
                <w:sz w:val="18"/>
                <w:szCs w:val="18"/>
              </w:rPr>
              <w:t>Lighthouse Conservation Manual</w:t>
            </w:r>
          </w:p>
          <w:p w:rsidR="00C341D9" w:rsidRPr="00C341D9" w:rsidRDefault="00C341D9" w:rsidP="00D33581">
            <w:pPr>
              <w:rPr>
                <w:rFonts w:cs="Arial"/>
                <w:sz w:val="18"/>
                <w:szCs w:val="18"/>
              </w:rPr>
            </w:pPr>
            <w:r w:rsidRPr="00C341D9">
              <w:rPr>
                <w:rFonts w:cs="Arial"/>
                <w:sz w:val="18"/>
                <w:szCs w:val="18"/>
              </w:rPr>
              <w:t>IALA GL 1074; 1075</w:t>
            </w:r>
          </w:p>
          <w:p w:rsidR="00C341D9" w:rsidRPr="00C341D9" w:rsidRDefault="00C341D9" w:rsidP="00D33581">
            <w:pPr>
              <w:rPr>
                <w:rFonts w:cs="Arial"/>
                <w:sz w:val="18"/>
                <w:szCs w:val="18"/>
              </w:rPr>
            </w:pPr>
            <w:r w:rsidRPr="00C341D9">
              <w:rPr>
                <w:rFonts w:cs="Arial"/>
                <w:sz w:val="18"/>
                <w:szCs w:val="18"/>
              </w:rPr>
              <w:t>NAVGUIDE 8.11</w:t>
            </w:r>
          </w:p>
        </w:tc>
        <w:tc>
          <w:tcPr>
            <w:tcW w:w="597" w:type="dxa"/>
            <w:vMerge w:val="restart"/>
          </w:tcPr>
          <w:p w:rsidR="00C341D9" w:rsidRPr="00C341D9" w:rsidRDefault="00C341D9" w:rsidP="00D33581">
            <w:pPr>
              <w:jc w:val="center"/>
              <w:rPr>
                <w:rFonts w:cs="Arial"/>
                <w:sz w:val="18"/>
                <w:szCs w:val="18"/>
              </w:rPr>
            </w:pPr>
          </w:p>
          <w:p w:rsidR="00C341D9" w:rsidRPr="00C341D9" w:rsidRDefault="00C341D9" w:rsidP="00D33581">
            <w:pPr>
              <w:jc w:val="center"/>
              <w:rPr>
                <w:rFonts w:cs="Arial"/>
                <w:sz w:val="18"/>
                <w:szCs w:val="18"/>
              </w:rPr>
            </w:pPr>
            <w:r w:rsidRPr="00C341D9">
              <w:rPr>
                <w:rFonts w:cs="Arial"/>
                <w:sz w:val="18"/>
                <w:szCs w:val="18"/>
              </w:rPr>
              <w:t>25</w:t>
            </w:r>
          </w:p>
        </w:tc>
      </w:tr>
      <w:tr w:rsidR="00C341D9" w:rsidRPr="00C341D9" w:rsidTr="00C341D9">
        <w:trPr>
          <w:jc w:val="center"/>
        </w:trPr>
        <w:tc>
          <w:tcPr>
            <w:tcW w:w="495" w:type="dxa"/>
          </w:tcPr>
          <w:p w:rsidR="00C341D9" w:rsidRPr="00C341D9" w:rsidRDefault="00C341D9" w:rsidP="00D33581">
            <w:pPr>
              <w:jc w:val="both"/>
              <w:rPr>
                <w:rFonts w:cs="Arial"/>
                <w:sz w:val="18"/>
                <w:szCs w:val="18"/>
              </w:rPr>
            </w:pPr>
          </w:p>
        </w:tc>
        <w:tc>
          <w:tcPr>
            <w:tcW w:w="617" w:type="dxa"/>
          </w:tcPr>
          <w:p w:rsidR="00C341D9" w:rsidRPr="00C341D9" w:rsidRDefault="00C341D9" w:rsidP="00D33581">
            <w:pPr>
              <w:jc w:val="both"/>
              <w:rPr>
                <w:rFonts w:cs="Arial"/>
                <w:sz w:val="18"/>
                <w:szCs w:val="18"/>
              </w:rPr>
            </w:pPr>
          </w:p>
        </w:tc>
        <w:tc>
          <w:tcPr>
            <w:tcW w:w="884" w:type="dxa"/>
          </w:tcPr>
          <w:p w:rsidR="00C341D9" w:rsidRPr="00C341D9" w:rsidRDefault="00C341D9" w:rsidP="00D33581">
            <w:pPr>
              <w:jc w:val="both"/>
              <w:rPr>
                <w:rFonts w:cs="Arial"/>
                <w:sz w:val="18"/>
                <w:szCs w:val="18"/>
              </w:rPr>
            </w:pPr>
            <w:r w:rsidRPr="00C341D9">
              <w:rPr>
                <w:rFonts w:cs="Arial"/>
                <w:sz w:val="18"/>
                <w:szCs w:val="18"/>
              </w:rPr>
              <w:t>3b.4.2</w:t>
            </w:r>
          </w:p>
        </w:tc>
        <w:tc>
          <w:tcPr>
            <w:tcW w:w="5445" w:type="dxa"/>
          </w:tcPr>
          <w:p w:rsidR="00C341D9" w:rsidRPr="00C341D9" w:rsidRDefault="00C341D9" w:rsidP="00D33581">
            <w:pPr>
              <w:jc w:val="right"/>
              <w:rPr>
                <w:rFonts w:cs="Arial"/>
                <w:sz w:val="18"/>
                <w:szCs w:val="18"/>
              </w:rPr>
            </w:pPr>
            <w:r w:rsidRPr="00C341D9">
              <w:rPr>
                <w:rFonts w:cs="Arial"/>
                <w:sz w:val="18"/>
                <w:szCs w:val="18"/>
              </w:rPr>
              <w:t>Alternative use and third party access</w:t>
            </w:r>
          </w:p>
        </w:tc>
        <w:tc>
          <w:tcPr>
            <w:tcW w:w="614" w:type="dxa"/>
            <w:vMerge/>
          </w:tcPr>
          <w:p w:rsidR="00C341D9" w:rsidRPr="00C341D9" w:rsidRDefault="00C341D9" w:rsidP="00D33581">
            <w:pPr>
              <w:jc w:val="center"/>
              <w:rPr>
                <w:rFonts w:cs="Arial"/>
                <w:sz w:val="18"/>
                <w:szCs w:val="18"/>
              </w:rPr>
            </w:pPr>
          </w:p>
        </w:tc>
        <w:tc>
          <w:tcPr>
            <w:tcW w:w="2545" w:type="dxa"/>
            <w:vMerge/>
          </w:tcPr>
          <w:p w:rsidR="00C341D9" w:rsidRPr="00C341D9" w:rsidRDefault="00C341D9" w:rsidP="00D33581">
            <w:pPr>
              <w:rPr>
                <w:rFonts w:cs="Arial"/>
                <w:sz w:val="18"/>
                <w:szCs w:val="18"/>
              </w:rPr>
            </w:pPr>
          </w:p>
        </w:tc>
        <w:tc>
          <w:tcPr>
            <w:tcW w:w="2977" w:type="dxa"/>
            <w:vMerge/>
          </w:tcPr>
          <w:p w:rsidR="00C341D9" w:rsidRPr="00C341D9" w:rsidRDefault="00C341D9" w:rsidP="00D33581">
            <w:pPr>
              <w:rPr>
                <w:rFonts w:cs="Arial"/>
                <w:sz w:val="18"/>
                <w:szCs w:val="18"/>
              </w:rPr>
            </w:pPr>
          </w:p>
        </w:tc>
        <w:tc>
          <w:tcPr>
            <w:tcW w:w="597" w:type="dxa"/>
            <w:vMerge/>
          </w:tcPr>
          <w:p w:rsidR="00C341D9" w:rsidRPr="00C341D9" w:rsidRDefault="00C341D9" w:rsidP="00D33581">
            <w:pPr>
              <w:jc w:val="center"/>
              <w:rPr>
                <w:rFonts w:cs="Arial"/>
                <w:sz w:val="18"/>
                <w:szCs w:val="18"/>
              </w:rPr>
            </w:pPr>
          </w:p>
        </w:tc>
      </w:tr>
      <w:tr w:rsidR="00C341D9" w:rsidRPr="00C341D9" w:rsidTr="00C341D9">
        <w:trPr>
          <w:jc w:val="center"/>
        </w:trPr>
        <w:tc>
          <w:tcPr>
            <w:tcW w:w="495" w:type="dxa"/>
          </w:tcPr>
          <w:p w:rsidR="00C341D9" w:rsidRPr="00C341D9" w:rsidRDefault="00C341D9" w:rsidP="00D33581">
            <w:pPr>
              <w:jc w:val="both"/>
              <w:rPr>
                <w:rFonts w:cs="Arial"/>
                <w:sz w:val="18"/>
                <w:szCs w:val="18"/>
              </w:rPr>
            </w:pPr>
          </w:p>
        </w:tc>
        <w:tc>
          <w:tcPr>
            <w:tcW w:w="617" w:type="dxa"/>
          </w:tcPr>
          <w:p w:rsidR="00C341D9" w:rsidRPr="00C341D9" w:rsidRDefault="00C341D9" w:rsidP="00D33581">
            <w:pPr>
              <w:jc w:val="both"/>
              <w:rPr>
                <w:rFonts w:cs="Arial"/>
                <w:sz w:val="18"/>
                <w:szCs w:val="18"/>
              </w:rPr>
            </w:pPr>
          </w:p>
        </w:tc>
        <w:tc>
          <w:tcPr>
            <w:tcW w:w="884" w:type="dxa"/>
          </w:tcPr>
          <w:p w:rsidR="00C341D9" w:rsidRPr="00C341D9" w:rsidRDefault="00C341D9" w:rsidP="00D33581">
            <w:pPr>
              <w:jc w:val="both"/>
              <w:rPr>
                <w:rFonts w:cs="Arial"/>
                <w:sz w:val="18"/>
                <w:szCs w:val="18"/>
              </w:rPr>
            </w:pPr>
            <w:r w:rsidRPr="00C341D9">
              <w:rPr>
                <w:rFonts w:cs="Arial"/>
                <w:sz w:val="18"/>
                <w:szCs w:val="18"/>
              </w:rPr>
              <w:t>3b.4.3</w:t>
            </w:r>
          </w:p>
        </w:tc>
        <w:tc>
          <w:tcPr>
            <w:tcW w:w="5445" w:type="dxa"/>
          </w:tcPr>
          <w:p w:rsidR="00C341D9" w:rsidRPr="00C341D9" w:rsidRDefault="00C341D9" w:rsidP="00D33581">
            <w:pPr>
              <w:jc w:val="right"/>
              <w:rPr>
                <w:rFonts w:cs="Arial"/>
                <w:sz w:val="18"/>
                <w:szCs w:val="18"/>
              </w:rPr>
            </w:pPr>
            <w:r w:rsidRPr="00C341D9">
              <w:rPr>
                <w:rFonts w:cs="Arial"/>
                <w:sz w:val="18"/>
                <w:szCs w:val="18"/>
              </w:rPr>
              <w:t>Old lenses: size and terminology</w:t>
            </w:r>
          </w:p>
        </w:tc>
        <w:tc>
          <w:tcPr>
            <w:tcW w:w="614" w:type="dxa"/>
            <w:vMerge/>
          </w:tcPr>
          <w:p w:rsidR="00C341D9" w:rsidRPr="00C341D9" w:rsidRDefault="00C341D9" w:rsidP="00D33581">
            <w:pPr>
              <w:jc w:val="center"/>
              <w:rPr>
                <w:rFonts w:cs="Arial"/>
                <w:sz w:val="18"/>
                <w:szCs w:val="18"/>
              </w:rPr>
            </w:pPr>
          </w:p>
        </w:tc>
        <w:tc>
          <w:tcPr>
            <w:tcW w:w="2545" w:type="dxa"/>
            <w:vMerge/>
          </w:tcPr>
          <w:p w:rsidR="00C341D9" w:rsidRPr="00C341D9" w:rsidRDefault="00C341D9" w:rsidP="00D33581">
            <w:pPr>
              <w:rPr>
                <w:rFonts w:cs="Arial"/>
                <w:sz w:val="18"/>
                <w:szCs w:val="18"/>
              </w:rPr>
            </w:pPr>
          </w:p>
        </w:tc>
        <w:tc>
          <w:tcPr>
            <w:tcW w:w="2977" w:type="dxa"/>
            <w:vMerge/>
          </w:tcPr>
          <w:p w:rsidR="00C341D9" w:rsidRPr="00C341D9" w:rsidRDefault="00C341D9" w:rsidP="00D33581">
            <w:pPr>
              <w:rPr>
                <w:rFonts w:cs="Arial"/>
                <w:sz w:val="18"/>
                <w:szCs w:val="18"/>
              </w:rPr>
            </w:pPr>
          </w:p>
        </w:tc>
        <w:tc>
          <w:tcPr>
            <w:tcW w:w="597" w:type="dxa"/>
            <w:vMerge/>
          </w:tcPr>
          <w:p w:rsidR="00C341D9" w:rsidRPr="00C341D9" w:rsidRDefault="00C341D9" w:rsidP="00D33581">
            <w:pPr>
              <w:jc w:val="center"/>
              <w:rPr>
                <w:rFonts w:cs="Arial"/>
                <w:sz w:val="18"/>
                <w:szCs w:val="18"/>
              </w:rPr>
            </w:pPr>
          </w:p>
        </w:tc>
      </w:tr>
      <w:tr w:rsidR="00C341D9" w:rsidRPr="00C341D9" w:rsidTr="00C341D9">
        <w:trPr>
          <w:jc w:val="center"/>
        </w:trPr>
        <w:tc>
          <w:tcPr>
            <w:tcW w:w="495" w:type="dxa"/>
          </w:tcPr>
          <w:p w:rsidR="00C341D9" w:rsidRPr="00C341D9" w:rsidRDefault="00C341D9" w:rsidP="00D33581">
            <w:pPr>
              <w:jc w:val="both"/>
              <w:rPr>
                <w:rFonts w:cs="Arial"/>
                <w:sz w:val="18"/>
                <w:szCs w:val="18"/>
              </w:rPr>
            </w:pPr>
          </w:p>
        </w:tc>
        <w:tc>
          <w:tcPr>
            <w:tcW w:w="617" w:type="dxa"/>
          </w:tcPr>
          <w:p w:rsidR="00C341D9" w:rsidRPr="00C341D9" w:rsidRDefault="00C341D9" w:rsidP="00D33581">
            <w:pPr>
              <w:jc w:val="both"/>
              <w:rPr>
                <w:rFonts w:cs="Arial"/>
                <w:sz w:val="18"/>
                <w:szCs w:val="18"/>
              </w:rPr>
            </w:pPr>
          </w:p>
        </w:tc>
        <w:tc>
          <w:tcPr>
            <w:tcW w:w="884" w:type="dxa"/>
          </w:tcPr>
          <w:p w:rsidR="00C341D9" w:rsidRPr="00C341D9" w:rsidRDefault="00C341D9" w:rsidP="00D33581">
            <w:pPr>
              <w:jc w:val="both"/>
              <w:rPr>
                <w:rFonts w:cs="Arial"/>
                <w:sz w:val="18"/>
                <w:szCs w:val="18"/>
              </w:rPr>
            </w:pPr>
            <w:r w:rsidRPr="00C341D9">
              <w:rPr>
                <w:rFonts w:cs="Arial"/>
                <w:sz w:val="18"/>
                <w:szCs w:val="18"/>
              </w:rPr>
              <w:t>3b.4.4</w:t>
            </w:r>
          </w:p>
        </w:tc>
        <w:tc>
          <w:tcPr>
            <w:tcW w:w="5445" w:type="dxa"/>
          </w:tcPr>
          <w:p w:rsidR="00C341D9" w:rsidRPr="00C341D9" w:rsidRDefault="00C341D9" w:rsidP="00D33581">
            <w:pPr>
              <w:jc w:val="right"/>
              <w:rPr>
                <w:rFonts w:cs="Arial"/>
                <w:sz w:val="18"/>
                <w:szCs w:val="18"/>
              </w:rPr>
            </w:pPr>
            <w:r w:rsidRPr="00C341D9">
              <w:rPr>
                <w:rFonts w:cs="Arial"/>
                <w:sz w:val="18"/>
                <w:szCs w:val="18"/>
              </w:rPr>
              <w:t>Case study (regional)</w:t>
            </w:r>
          </w:p>
        </w:tc>
        <w:tc>
          <w:tcPr>
            <w:tcW w:w="614" w:type="dxa"/>
            <w:vMerge/>
          </w:tcPr>
          <w:p w:rsidR="00C341D9" w:rsidRPr="00C341D9" w:rsidRDefault="00C341D9" w:rsidP="00D33581">
            <w:pPr>
              <w:jc w:val="center"/>
              <w:rPr>
                <w:rFonts w:cs="Arial"/>
                <w:sz w:val="18"/>
                <w:szCs w:val="18"/>
              </w:rPr>
            </w:pPr>
          </w:p>
        </w:tc>
        <w:tc>
          <w:tcPr>
            <w:tcW w:w="2545" w:type="dxa"/>
            <w:vMerge/>
          </w:tcPr>
          <w:p w:rsidR="00C341D9" w:rsidRPr="00C341D9" w:rsidRDefault="00C341D9" w:rsidP="00D33581">
            <w:pPr>
              <w:rPr>
                <w:rFonts w:cs="Arial"/>
                <w:sz w:val="18"/>
                <w:szCs w:val="18"/>
              </w:rPr>
            </w:pPr>
          </w:p>
        </w:tc>
        <w:tc>
          <w:tcPr>
            <w:tcW w:w="2977" w:type="dxa"/>
            <w:vMerge/>
          </w:tcPr>
          <w:p w:rsidR="00C341D9" w:rsidRPr="00C341D9" w:rsidRDefault="00C341D9" w:rsidP="00D33581">
            <w:pPr>
              <w:rPr>
                <w:rFonts w:cs="Arial"/>
                <w:sz w:val="18"/>
                <w:szCs w:val="18"/>
              </w:rPr>
            </w:pPr>
          </w:p>
        </w:tc>
        <w:tc>
          <w:tcPr>
            <w:tcW w:w="597" w:type="dxa"/>
            <w:vMerge/>
          </w:tcPr>
          <w:p w:rsidR="00C341D9" w:rsidRPr="00C341D9" w:rsidRDefault="00C341D9" w:rsidP="00D33581">
            <w:pPr>
              <w:jc w:val="center"/>
              <w:rPr>
                <w:rFonts w:cs="Arial"/>
                <w:sz w:val="18"/>
                <w:szCs w:val="18"/>
              </w:rPr>
            </w:pPr>
          </w:p>
        </w:tc>
      </w:tr>
    </w:tbl>
    <w:p w:rsidR="00C341D9" w:rsidRPr="00C341D9" w:rsidRDefault="00C341D9" w:rsidP="00C341D9">
      <w:pPr>
        <w:rPr>
          <w:lang w:eastAsia="en-GB"/>
        </w:rPr>
      </w:pPr>
    </w:p>
    <w:p w:rsidR="00BB4A51" w:rsidRDefault="00BB4A51">
      <w:r>
        <w:br w:type="page"/>
      </w:r>
    </w:p>
    <w:p w:rsidR="00C341D9" w:rsidRDefault="00C341D9"/>
    <w:tbl>
      <w:tblPr>
        <w:tblStyle w:val="TableGrid"/>
        <w:tblW w:w="0" w:type="auto"/>
        <w:jc w:val="center"/>
        <w:tblLook w:val="04A0" w:firstRow="1" w:lastRow="0" w:firstColumn="1" w:lastColumn="0" w:noHBand="0" w:noVBand="1"/>
      </w:tblPr>
      <w:tblGrid>
        <w:gridCol w:w="495"/>
        <w:gridCol w:w="617"/>
        <w:gridCol w:w="884"/>
        <w:gridCol w:w="5445"/>
        <w:gridCol w:w="614"/>
        <w:gridCol w:w="2545"/>
        <w:gridCol w:w="2977"/>
        <w:gridCol w:w="597"/>
      </w:tblGrid>
      <w:tr w:rsidR="00BB4A51" w:rsidRPr="00BB4A51" w:rsidTr="00BB4A51">
        <w:trPr>
          <w:trHeight w:val="1426"/>
          <w:jc w:val="center"/>
        </w:trPr>
        <w:tc>
          <w:tcPr>
            <w:tcW w:w="495" w:type="dxa"/>
            <w:textDirection w:val="btLr"/>
            <w:vAlign w:val="center"/>
          </w:tcPr>
          <w:p w:rsidR="00BB4A51" w:rsidRPr="00BB4A51" w:rsidRDefault="00BB4A51" w:rsidP="00BB4A51">
            <w:pPr>
              <w:ind w:left="113" w:right="113"/>
              <w:jc w:val="center"/>
              <w:rPr>
                <w:rFonts w:cs="Arial"/>
                <w:b/>
                <w:sz w:val="18"/>
                <w:szCs w:val="18"/>
              </w:rPr>
            </w:pPr>
            <w:r w:rsidRPr="00BB4A51">
              <w:rPr>
                <w:rFonts w:cs="Arial"/>
                <w:b/>
                <w:sz w:val="18"/>
                <w:szCs w:val="18"/>
              </w:rPr>
              <w:t>Module</w:t>
            </w:r>
          </w:p>
        </w:tc>
        <w:tc>
          <w:tcPr>
            <w:tcW w:w="617" w:type="dxa"/>
            <w:textDirection w:val="btLr"/>
            <w:vAlign w:val="center"/>
          </w:tcPr>
          <w:p w:rsidR="00BB4A51" w:rsidRPr="00BB4A51" w:rsidRDefault="00BB4A51" w:rsidP="00BB4A51">
            <w:pPr>
              <w:ind w:left="113" w:right="113"/>
              <w:jc w:val="center"/>
              <w:rPr>
                <w:rFonts w:cs="Arial"/>
                <w:b/>
                <w:sz w:val="18"/>
                <w:szCs w:val="18"/>
              </w:rPr>
            </w:pPr>
            <w:r w:rsidRPr="00BB4A51">
              <w:rPr>
                <w:rFonts w:cs="Arial"/>
                <w:b/>
                <w:sz w:val="18"/>
                <w:szCs w:val="18"/>
              </w:rPr>
              <w:t>Element</w:t>
            </w:r>
          </w:p>
        </w:tc>
        <w:tc>
          <w:tcPr>
            <w:tcW w:w="884" w:type="dxa"/>
            <w:textDirection w:val="btLr"/>
            <w:vAlign w:val="center"/>
          </w:tcPr>
          <w:p w:rsidR="00BB4A51" w:rsidRPr="00BB4A51" w:rsidRDefault="00BB4A51" w:rsidP="00BB4A51">
            <w:pPr>
              <w:ind w:left="113" w:right="113"/>
              <w:jc w:val="center"/>
              <w:rPr>
                <w:rFonts w:cs="Arial"/>
                <w:b/>
                <w:sz w:val="18"/>
                <w:szCs w:val="18"/>
              </w:rPr>
            </w:pPr>
            <w:r w:rsidRPr="00BB4A51">
              <w:rPr>
                <w:rFonts w:cs="Arial"/>
                <w:b/>
                <w:sz w:val="18"/>
                <w:szCs w:val="18"/>
              </w:rPr>
              <w:t>Sub-element</w:t>
            </w:r>
          </w:p>
        </w:tc>
        <w:tc>
          <w:tcPr>
            <w:tcW w:w="5445" w:type="dxa"/>
            <w:vAlign w:val="center"/>
          </w:tcPr>
          <w:p w:rsidR="00BB4A51" w:rsidRPr="00BB4A51" w:rsidRDefault="00BB4A51" w:rsidP="00BB4A51">
            <w:pPr>
              <w:jc w:val="center"/>
              <w:rPr>
                <w:rFonts w:cs="Arial"/>
                <w:b/>
                <w:sz w:val="18"/>
                <w:szCs w:val="18"/>
              </w:rPr>
            </w:pPr>
            <w:r w:rsidRPr="00BB4A51">
              <w:rPr>
                <w:rFonts w:cs="Arial"/>
                <w:b/>
                <w:sz w:val="18"/>
                <w:szCs w:val="18"/>
              </w:rPr>
              <w:t>Subject</w:t>
            </w:r>
          </w:p>
        </w:tc>
        <w:tc>
          <w:tcPr>
            <w:tcW w:w="614" w:type="dxa"/>
            <w:textDirection w:val="btLr"/>
            <w:vAlign w:val="center"/>
          </w:tcPr>
          <w:p w:rsidR="00BB4A51" w:rsidRPr="00BB4A51" w:rsidRDefault="00BB4A51" w:rsidP="00BB4A51">
            <w:pPr>
              <w:ind w:left="113" w:right="113"/>
              <w:jc w:val="center"/>
              <w:rPr>
                <w:rFonts w:cs="Arial"/>
                <w:b/>
                <w:sz w:val="18"/>
                <w:szCs w:val="18"/>
              </w:rPr>
            </w:pPr>
            <w:r w:rsidRPr="00BB4A51">
              <w:rPr>
                <w:rFonts w:cs="Arial"/>
                <w:b/>
                <w:sz w:val="18"/>
                <w:szCs w:val="18"/>
              </w:rPr>
              <w:t>Level of Competence</w:t>
            </w:r>
          </w:p>
        </w:tc>
        <w:tc>
          <w:tcPr>
            <w:tcW w:w="2545" w:type="dxa"/>
            <w:vAlign w:val="center"/>
          </w:tcPr>
          <w:p w:rsidR="00BB4A51" w:rsidRPr="00BB4A51" w:rsidRDefault="00BB4A51" w:rsidP="00BB4A51">
            <w:pPr>
              <w:jc w:val="center"/>
              <w:rPr>
                <w:rFonts w:cs="Arial"/>
                <w:b/>
                <w:sz w:val="18"/>
                <w:szCs w:val="18"/>
              </w:rPr>
            </w:pPr>
            <w:r w:rsidRPr="00BB4A51">
              <w:rPr>
                <w:rFonts w:cs="Arial"/>
                <w:b/>
                <w:sz w:val="18"/>
                <w:szCs w:val="18"/>
              </w:rPr>
              <w:t>Recommended training aids; exercises and external visits</w:t>
            </w:r>
          </w:p>
        </w:tc>
        <w:tc>
          <w:tcPr>
            <w:tcW w:w="2977" w:type="dxa"/>
            <w:vAlign w:val="center"/>
          </w:tcPr>
          <w:p w:rsidR="00BB4A51" w:rsidRPr="00BB4A51" w:rsidRDefault="00BB4A51" w:rsidP="00BB4A51">
            <w:pPr>
              <w:jc w:val="center"/>
              <w:rPr>
                <w:rFonts w:cs="Arial"/>
                <w:b/>
                <w:sz w:val="18"/>
                <w:szCs w:val="18"/>
              </w:rPr>
            </w:pPr>
            <w:r w:rsidRPr="00BB4A51">
              <w:rPr>
                <w:rFonts w:cs="Arial"/>
                <w:b/>
                <w:sz w:val="18"/>
                <w:szCs w:val="18"/>
              </w:rPr>
              <w:t>References</w:t>
            </w:r>
          </w:p>
          <w:p w:rsidR="00BB4A51" w:rsidRPr="00BB4A51" w:rsidRDefault="00BB4A51" w:rsidP="00BB4A51">
            <w:pPr>
              <w:jc w:val="center"/>
              <w:rPr>
                <w:rFonts w:cs="Arial"/>
                <w:sz w:val="18"/>
                <w:szCs w:val="18"/>
              </w:rPr>
            </w:pPr>
          </w:p>
          <w:p w:rsidR="00BB4A51" w:rsidRPr="00BB4A51" w:rsidRDefault="00BB4A51" w:rsidP="00BB4A51">
            <w:pPr>
              <w:jc w:val="center"/>
              <w:rPr>
                <w:rFonts w:cs="Arial"/>
                <w:sz w:val="18"/>
                <w:szCs w:val="18"/>
              </w:rPr>
            </w:pPr>
            <w:r w:rsidRPr="00BB4A51">
              <w:rPr>
                <w:rFonts w:cs="Arial"/>
                <w:sz w:val="18"/>
                <w:szCs w:val="18"/>
              </w:rPr>
              <w:t>Rec = Recommendation</w:t>
            </w:r>
          </w:p>
          <w:p w:rsidR="00BB4A51" w:rsidRPr="00BB4A51" w:rsidRDefault="00BB4A51" w:rsidP="00BB4A51">
            <w:pPr>
              <w:jc w:val="center"/>
              <w:rPr>
                <w:rFonts w:cs="Arial"/>
                <w:sz w:val="18"/>
                <w:szCs w:val="18"/>
              </w:rPr>
            </w:pPr>
            <w:r w:rsidRPr="00BB4A51">
              <w:rPr>
                <w:rFonts w:cs="Arial"/>
                <w:sz w:val="18"/>
                <w:szCs w:val="18"/>
              </w:rPr>
              <w:t>GL = Guideline</w:t>
            </w:r>
          </w:p>
        </w:tc>
        <w:tc>
          <w:tcPr>
            <w:tcW w:w="597" w:type="dxa"/>
            <w:textDirection w:val="btLr"/>
            <w:vAlign w:val="center"/>
          </w:tcPr>
          <w:p w:rsidR="00BB4A51" w:rsidRPr="00BB4A51" w:rsidRDefault="00BB4A51" w:rsidP="00BB4A51">
            <w:pPr>
              <w:ind w:left="113" w:right="113"/>
              <w:jc w:val="center"/>
              <w:rPr>
                <w:rFonts w:cs="Arial"/>
                <w:b/>
                <w:sz w:val="18"/>
                <w:szCs w:val="18"/>
              </w:rPr>
            </w:pPr>
            <w:r w:rsidRPr="00BB4A51">
              <w:rPr>
                <w:rFonts w:cs="Arial"/>
                <w:b/>
                <w:sz w:val="18"/>
                <w:szCs w:val="18"/>
              </w:rPr>
              <w:t>Lecture No.</w:t>
            </w:r>
          </w:p>
        </w:tc>
      </w:tr>
      <w:tr w:rsidR="00BB4A51" w:rsidRPr="00BB4A51" w:rsidTr="00BB4A51">
        <w:trPr>
          <w:jc w:val="center"/>
        </w:trPr>
        <w:tc>
          <w:tcPr>
            <w:tcW w:w="495" w:type="dxa"/>
          </w:tcPr>
          <w:p w:rsidR="00BB4A51" w:rsidRPr="00BB4A51" w:rsidRDefault="00BB4A51" w:rsidP="00D33581">
            <w:pPr>
              <w:jc w:val="both"/>
              <w:rPr>
                <w:rFonts w:cs="Arial"/>
                <w:sz w:val="18"/>
                <w:szCs w:val="18"/>
              </w:rPr>
            </w:pPr>
          </w:p>
        </w:tc>
        <w:tc>
          <w:tcPr>
            <w:tcW w:w="617" w:type="dxa"/>
          </w:tcPr>
          <w:p w:rsidR="00BB4A51" w:rsidRPr="00BB4A51" w:rsidRDefault="00BB4A51" w:rsidP="00D33581">
            <w:pPr>
              <w:jc w:val="both"/>
              <w:rPr>
                <w:rFonts w:cs="Arial"/>
                <w:b/>
                <w:sz w:val="18"/>
                <w:szCs w:val="18"/>
              </w:rPr>
            </w:pPr>
            <w:r w:rsidRPr="00BB4A51">
              <w:rPr>
                <w:rFonts w:cs="Arial"/>
                <w:b/>
                <w:sz w:val="18"/>
                <w:szCs w:val="18"/>
              </w:rPr>
              <w:t>3b.5</w:t>
            </w:r>
          </w:p>
        </w:tc>
        <w:tc>
          <w:tcPr>
            <w:tcW w:w="884" w:type="dxa"/>
            <w:shd w:val="clear" w:color="auto" w:fill="D9D9D9" w:themeFill="background1" w:themeFillShade="D9"/>
          </w:tcPr>
          <w:p w:rsidR="00BB4A51" w:rsidRPr="00BB4A51" w:rsidRDefault="00BB4A51" w:rsidP="00D33581">
            <w:pPr>
              <w:jc w:val="both"/>
              <w:rPr>
                <w:rFonts w:cs="Arial"/>
                <w:sz w:val="18"/>
                <w:szCs w:val="18"/>
              </w:rPr>
            </w:pPr>
          </w:p>
        </w:tc>
        <w:tc>
          <w:tcPr>
            <w:tcW w:w="5445" w:type="dxa"/>
          </w:tcPr>
          <w:p w:rsidR="00BB4A51" w:rsidRPr="00BB4A51" w:rsidRDefault="00BB4A51" w:rsidP="00D33581">
            <w:pPr>
              <w:rPr>
                <w:rFonts w:cs="Arial"/>
                <w:b/>
                <w:sz w:val="18"/>
                <w:szCs w:val="18"/>
              </w:rPr>
            </w:pPr>
            <w:r w:rsidRPr="00BB4A51">
              <w:rPr>
                <w:rFonts w:cs="Arial"/>
                <w:b/>
                <w:sz w:val="18"/>
                <w:szCs w:val="18"/>
              </w:rPr>
              <w:t>Human Resource Issues</w:t>
            </w:r>
          </w:p>
        </w:tc>
        <w:tc>
          <w:tcPr>
            <w:tcW w:w="6733" w:type="dxa"/>
            <w:gridSpan w:val="4"/>
            <w:shd w:val="clear" w:color="auto" w:fill="D9D9D9" w:themeFill="background1" w:themeFillShade="D9"/>
          </w:tcPr>
          <w:p w:rsidR="00BB4A51" w:rsidRPr="00BB4A51" w:rsidRDefault="00BB4A51" w:rsidP="00D33581">
            <w:pPr>
              <w:jc w:val="center"/>
              <w:rPr>
                <w:rFonts w:cs="Arial"/>
                <w:sz w:val="18"/>
                <w:szCs w:val="18"/>
              </w:rPr>
            </w:pPr>
          </w:p>
        </w:tc>
      </w:tr>
      <w:tr w:rsidR="00BB4A51" w:rsidRPr="00BB4A51" w:rsidTr="00BB4A51">
        <w:trPr>
          <w:jc w:val="center"/>
        </w:trPr>
        <w:tc>
          <w:tcPr>
            <w:tcW w:w="495" w:type="dxa"/>
          </w:tcPr>
          <w:p w:rsidR="00BB4A51" w:rsidRPr="00BB4A51" w:rsidRDefault="00BB4A51" w:rsidP="00D33581">
            <w:pPr>
              <w:jc w:val="both"/>
              <w:rPr>
                <w:rFonts w:cs="Arial"/>
                <w:sz w:val="18"/>
                <w:szCs w:val="18"/>
              </w:rPr>
            </w:pPr>
          </w:p>
        </w:tc>
        <w:tc>
          <w:tcPr>
            <w:tcW w:w="617" w:type="dxa"/>
          </w:tcPr>
          <w:p w:rsidR="00BB4A51" w:rsidRPr="00BB4A51" w:rsidRDefault="00BB4A51" w:rsidP="00D33581">
            <w:pPr>
              <w:jc w:val="both"/>
              <w:rPr>
                <w:rFonts w:cs="Arial"/>
                <w:sz w:val="18"/>
                <w:szCs w:val="18"/>
              </w:rPr>
            </w:pPr>
          </w:p>
        </w:tc>
        <w:tc>
          <w:tcPr>
            <w:tcW w:w="884" w:type="dxa"/>
          </w:tcPr>
          <w:p w:rsidR="00BB4A51" w:rsidRPr="00BB4A51" w:rsidRDefault="00BB4A51" w:rsidP="00D33581">
            <w:pPr>
              <w:jc w:val="both"/>
              <w:rPr>
                <w:rFonts w:cs="Arial"/>
                <w:sz w:val="18"/>
                <w:szCs w:val="18"/>
              </w:rPr>
            </w:pPr>
            <w:r w:rsidRPr="00BB4A51">
              <w:rPr>
                <w:rFonts w:cs="Arial"/>
                <w:sz w:val="18"/>
                <w:szCs w:val="18"/>
              </w:rPr>
              <w:t>3b.5.1</w:t>
            </w:r>
          </w:p>
        </w:tc>
        <w:tc>
          <w:tcPr>
            <w:tcW w:w="5445" w:type="dxa"/>
          </w:tcPr>
          <w:p w:rsidR="00BB4A51" w:rsidRPr="00BB4A51" w:rsidRDefault="00BB4A51" w:rsidP="00D33581">
            <w:pPr>
              <w:jc w:val="right"/>
              <w:rPr>
                <w:rFonts w:cs="Arial"/>
                <w:sz w:val="18"/>
                <w:szCs w:val="18"/>
              </w:rPr>
            </w:pPr>
            <w:r w:rsidRPr="00BB4A51">
              <w:rPr>
                <w:rFonts w:cs="Arial"/>
                <w:sz w:val="18"/>
                <w:szCs w:val="18"/>
              </w:rPr>
              <w:t>Manpower as a resource</w:t>
            </w:r>
          </w:p>
        </w:tc>
        <w:tc>
          <w:tcPr>
            <w:tcW w:w="614" w:type="dxa"/>
            <w:vMerge w:val="restart"/>
          </w:tcPr>
          <w:p w:rsidR="00BB4A51" w:rsidRPr="00BB4A51" w:rsidRDefault="00BB4A51" w:rsidP="00D33581">
            <w:pPr>
              <w:jc w:val="center"/>
              <w:rPr>
                <w:rFonts w:cs="Arial"/>
                <w:sz w:val="18"/>
                <w:szCs w:val="18"/>
              </w:rPr>
            </w:pPr>
          </w:p>
          <w:p w:rsidR="00BB4A51" w:rsidRPr="00BB4A51" w:rsidRDefault="00BB4A51" w:rsidP="00D33581">
            <w:pPr>
              <w:jc w:val="center"/>
              <w:rPr>
                <w:rFonts w:cs="Arial"/>
                <w:sz w:val="18"/>
                <w:szCs w:val="18"/>
              </w:rPr>
            </w:pPr>
          </w:p>
          <w:p w:rsidR="00BB4A51" w:rsidRPr="00BB4A51" w:rsidRDefault="00BB4A51" w:rsidP="00D33581">
            <w:pPr>
              <w:jc w:val="center"/>
              <w:rPr>
                <w:rFonts w:cs="Arial"/>
                <w:sz w:val="18"/>
                <w:szCs w:val="18"/>
              </w:rPr>
            </w:pPr>
            <w:r w:rsidRPr="00BB4A51">
              <w:rPr>
                <w:rFonts w:cs="Arial"/>
                <w:sz w:val="18"/>
                <w:szCs w:val="18"/>
              </w:rPr>
              <w:t>3</w:t>
            </w:r>
          </w:p>
        </w:tc>
        <w:tc>
          <w:tcPr>
            <w:tcW w:w="2545" w:type="dxa"/>
            <w:vMerge w:val="restart"/>
          </w:tcPr>
          <w:p w:rsidR="00BB4A51" w:rsidRPr="00BB4A51" w:rsidRDefault="00BB4A51" w:rsidP="00D33581">
            <w:pPr>
              <w:rPr>
                <w:rFonts w:cs="Arial"/>
                <w:sz w:val="18"/>
                <w:szCs w:val="18"/>
              </w:rPr>
            </w:pPr>
            <w:r w:rsidRPr="00BB4A51">
              <w:rPr>
                <w:rFonts w:cs="Arial"/>
                <w:sz w:val="18"/>
                <w:szCs w:val="18"/>
              </w:rPr>
              <w:t>ISO 9001 or equivalent documentation</w:t>
            </w:r>
          </w:p>
        </w:tc>
        <w:tc>
          <w:tcPr>
            <w:tcW w:w="2977" w:type="dxa"/>
            <w:vMerge w:val="restart"/>
          </w:tcPr>
          <w:p w:rsidR="00BB4A51" w:rsidRPr="00BB4A51" w:rsidRDefault="00BB4A51" w:rsidP="00D33581">
            <w:pPr>
              <w:rPr>
                <w:rFonts w:cs="Arial"/>
                <w:sz w:val="18"/>
                <w:szCs w:val="18"/>
              </w:rPr>
            </w:pPr>
            <w:r w:rsidRPr="00BB4A51">
              <w:rPr>
                <w:rFonts w:cs="Arial"/>
                <w:sz w:val="18"/>
                <w:szCs w:val="18"/>
              </w:rPr>
              <w:t>NAVGUIDE 8.12</w:t>
            </w:r>
          </w:p>
          <w:p w:rsidR="00BB4A51" w:rsidRPr="00BB4A51" w:rsidRDefault="00BB4A51" w:rsidP="00D33581">
            <w:pPr>
              <w:rPr>
                <w:rFonts w:cs="Arial"/>
                <w:sz w:val="18"/>
                <w:szCs w:val="18"/>
              </w:rPr>
            </w:pPr>
            <w:r w:rsidRPr="00BB4A51">
              <w:rPr>
                <w:rFonts w:cs="Arial"/>
                <w:sz w:val="18"/>
                <w:szCs w:val="18"/>
              </w:rPr>
              <w:t>IALA Rec E-141</w:t>
            </w:r>
          </w:p>
          <w:p w:rsidR="00BB4A51" w:rsidRPr="00BB4A51" w:rsidRDefault="00BB4A51" w:rsidP="00D33581">
            <w:pPr>
              <w:rPr>
                <w:rFonts w:cs="Arial"/>
                <w:sz w:val="18"/>
                <w:szCs w:val="18"/>
              </w:rPr>
            </w:pPr>
          </w:p>
        </w:tc>
        <w:tc>
          <w:tcPr>
            <w:tcW w:w="597" w:type="dxa"/>
            <w:vMerge w:val="restart"/>
          </w:tcPr>
          <w:p w:rsidR="00BB4A51" w:rsidRPr="00BB4A51" w:rsidRDefault="00BB4A51" w:rsidP="00D33581">
            <w:pPr>
              <w:jc w:val="center"/>
              <w:rPr>
                <w:rFonts w:cs="Arial"/>
                <w:sz w:val="18"/>
                <w:szCs w:val="18"/>
              </w:rPr>
            </w:pPr>
          </w:p>
          <w:p w:rsidR="00BB4A51" w:rsidRPr="00BB4A51" w:rsidRDefault="00BB4A51" w:rsidP="00D33581">
            <w:pPr>
              <w:jc w:val="center"/>
              <w:rPr>
                <w:rFonts w:cs="Arial"/>
                <w:sz w:val="18"/>
                <w:szCs w:val="18"/>
              </w:rPr>
            </w:pPr>
          </w:p>
          <w:p w:rsidR="00BB4A51" w:rsidRPr="00BB4A51" w:rsidRDefault="00BB4A51" w:rsidP="00D33581">
            <w:pPr>
              <w:jc w:val="center"/>
              <w:rPr>
                <w:rFonts w:cs="Arial"/>
                <w:sz w:val="18"/>
                <w:szCs w:val="18"/>
              </w:rPr>
            </w:pPr>
            <w:r w:rsidRPr="00BB4A51">
              <w:rPr>
                <w:rFonts w:cs="Arial"/>
                <w:sz w:val="18"/>
                <w:szCs w:val="18"/>
              </w:rPr>
              <w:t>26</w:t>
            </w:r>
          </w:p>
        </w:tc>
      </w:tr>
      <w:tr w:rsidR="00BB4A51" w:rsidRPr="00BB4A51" w:rsidTr="00BB4A51">
        <w:trPr>
          <w:jc w:val="center"/>
        </w:trPr>
        <w:tc>
          <w:tcPr>
            <w:tcW w:w="495" w:type="dxa"/>
          </w:tcPr>
          <w:p w:rsidR="00BB4A51" w:rsidRPr="00BB4A51" w:rsidRDefault="00BB4A51" w:rsidP="00D33581">
            <w:pPr>
              <w:jc w:val="both"/>
              <w:rPr>
                <w:rFonts w:cs="Arial"/>
                <w:sz w:val="18"/>
                <w:szCs w:val="18"/>
              </w:rPr>
            </w:pPr>
          </w:p>
        </w:tc>
        <w:tc>
          <w:tcPr>
            <w:tcW w:w="617" w:type="dxa"/>
          </w:tcPr>
          <w:p w:rsidR="00BB4A51" w:rsidRPr="00BB4A51" w:rsidRDefault="00BB4A51" w:rsidP="00D33581">
            <w:pPr>
              <w:jc w:val="both"/>
              <w:rPr>
                <w:rFonts w:cs="Arial"/>
                <w:sz w:val="18"/>
                <w:szCs w:val="18"/>
              </w:rPr>
            </w:pPr>
          </w:p>
        </w:tc>
        <w:tc>
          <w:tcPr>
            <w:tcW w:w="884" w:type="dxa"/>
          </w:tcPr>
          <w:p w:rsidR="00BB4A51" w:rsidRPr="00BB4A51" w:rsidRDefault="00BB4A51" w:rsidP="00D33581">
            <w:pPr>
              <w:jc w:val="both"/>
              <w:rPr>
                <w:rFonts w:cs="Arial"/>
                <w:sz w:val="18"/>
                <w:szCs w:val="18"/>
              </w:rPr>
            </w:pPr>
            <w:r w:rsidRPr="00BB4A51">
              <w:rPr>
                <w:rFonts w:cs="Arial"/>
                <w:sz w:val="18"/>
                <w:szCs w:val="18"/>
              </w:rPr>
              <w:t>3b.5.2</w:t>
            </w:r>
          </w:p>
        </w:tc>
        <w:tc>
          <w:tcPr>
            <w:tcW w:w="5445" w:type="dxa"/>
          </w:tcPr>
          <w:p w:rsidR="00BB4A51" w:rsidRPr="00BB4A51" w:rsidRDefault="00BB4A51" w:rsidP="00D33581">
            <w:pPr>
              <w:jc w:val="right"/>
              <w:rPr>
                <w:rFonts w:cs="Arial"/>
                <w:sz w:val="18"/>
                <w:szCs w:val="18"/>
              </w:rPr>
            </w:pPr>
            <w:r w:rsidRPr="00BB4A51">
              <w:rPr>
                <w:rFonts w:cs="Arial"/>
                <w:sz w:val="18"/>
                <w:szCs w:val="18"/>
              </w:rPr>
              <w:t>Training and certification of AtoN personnel</w:t>
            </w:r>
          </w:p>
        </w:tc>
        <w:tc>
          <w:tcPr>
            <w:tcW w:w="614" w:type="dxa"/>
            <w:vMerge/>
          </w:tcPr>
          <w:p w:rsidR="00BB4A51" w:rsidRPr="00BB4A51" w:rsidRDefault="00BB4A51" w:rsidP="00D33581">
            <w:pPr>
              <w:jc w:val="center"/>
              <w:rPr>
                <w:rFonts w:cs="Arial"/>
                <w:sz w:val="18"/>
                <w:szCs w:val="18"/>
              </w:rPr>
            </w:pPr>
          </w:p>
        </w:tc>
        <w:tc>
          <w:tcPr>
            <w:tcW w:w="2545" w:type="dxa"/>
            <w:vMerge/>
          </w:tcPr>
          <w:p w:rsidR="00BB4A51" w:rsidRPr="00BB4A51" w:rsidRDefault="00BB4A51" w:rsidP="00D33581">
            <w:pPr>
              <w:rPr>
                <w:rFonts w:cs="Arial"/>
                <w:sz w:val="18"/>
                <w:szCs w:val="18"/>
              </w:rPr>
            </w:pPr>
          </w:p>
        </w:tc>
        <w:tc>
          <w:tcPr>
            <w:tcW w:w="2977" w:type="dxa"/>
            <w:vMerge/>
          </w:tcPr>
          <w:p w:rsidR="00BB4A51" w:rsidRPr="00BB4A51" w:rsidRDefault="00BB4A51" w:rsidP="00D33581">
            <w:pPr>
              <w:rPr>
                <w:rFonts w:cs="Arial"/>
                <w:sz w:val="18"/>
                <w:szCs w:val="18"/>
              </w:rPr>
            </w:pPr>
          </w:p>
        </w:tc>
        <w:tc>
          <w:tcPr>
            <w:tcW w:w="597" w:type="dxa"/>
            <w:vMerge/>
          </w:tcPr>
          <w:p w:rsidR="00BB4A51" w:rsidRPr="00BB4A51" w:rsidRDefault="00BB4A51" w:rsidP="00D33581">
            <w:pPr>
              <w:jc w:val="center"/>
              <w:rPr>
                <w:rFonts w:cs="Arial"/>
                <w:sz w:val="18"/>
                <w:szCs w:val="18"/>
              </w:rPr>
            </w:pPr>
          </w:p>
        </w:tc>
      </w:tr>
      <w:tr w:rsidR="00BB4A51" w:rsidRPr="00BB4A51" w:rsidTr="00BB4A51">
        <w:trPr>
          <w:jc w:val="center"/>
        </w:trPr>
        <w:tc>
          <w:tcPr>
            <w:tcW w:w="495" w:type="dxa"/>
          </w:tcPr>
          <w:p w:rsidR="00BB4A51" w:rsidRPr="00BB4A51" w:rsidRDefault="00BB4A51" w:rsidP="00D33581">
            <w:pPr>
              <w:jc w:val="both"/>
              <w:rPr>
                <w:rFonts w:cs="Arial"/>
                <w:sz w:val="18"/>
                <w:szCs w:val="18"/>
              </w:rPr>
            </w:pPr>
          </w:p>
        </w:tc>
        <w:tc>
          <w:tcPr>
            <w:tcW w:w="617" w:type="dxa"/>
          </w:tcPr>
          <w:p w:rsidR="00BB4A51" w:rsidRPr="00BB4A51" w:rsidRDefault="00BB4A51" w:rsidP="00D33581">
            <w:pPr>
              <w:jc w:val="both"/>
              <w:rPr>
                <w:rFonts w:cs="Arial"/>
                <w:sz w:val="18"/>
                <w:szCs w:val="18"/>
              </w:rPr>
            </w:pPr>
          </w:p>
        </w:tc>
        <w:tc>
          <w:tcPr>
            <w:tcW w:w="884" w:type="dxa"/>
          </w:tcPr>
          <w:p w:rsidR="00BB4A51" w:rsidRPr="00BB4A51" w:rsidRDefault="00BB4A51" w:rsidP="00D33581">
            <w:pPr>
              <w:jc w:val="both"/>
              <w:rPr>
                <w:rFonts w:cs="Arial"/>
                <w:sz w:val="18"/>
                <w:szCs w:val="18"/>
              </w:rPr>
            </w:pPr>
            <w:r w:rsidRPr="00BB4A51">
              <w:rPr>
                <w:rFonts w:cs="Arial"/>
                <w:sz w:val="18"/>
                <w:szCs w:val="18"/>
              </w:rPr>
              <w:t>3b.5.3</w:t>
            </w:r>
          </w:p>
        </w:tc>
        <w:tc>
          <w:tcPr>
            <w:tcW w:w="5445" w:type="dxa"/>
          </w:tcPr>
          <w:p w:rsidR="00BB4A51" w:rsidRPr="00BB4A51" w:rsidRDefault="00BB4A51" w:rsidP="00D33581">
            <w:pPr>
              <w:jc w:val="right"/>
              <w:rPr>
                <w:rFonts w:cs="Arial"/>
                <w:sz w:val="18"/>
                <w:szCs w:val="18"/>
              </w:rPr>
            </w:pPr>
            <w:r w:rsidRPr="00BB4A51">
              <w:rPr>
                <w:rFonts w:cs="Arial"/>
                <w:sz w:val="18"/>
                <w:szCs w:val="18"/>
              </w:rPr>
              <w:t>Career development training</w:t>
            </w:r>
          </w:p>
        </w:tc>
        <w:tc>
          <w:tcPr>
            <w:tcW w:w="614" w:type="dxa"/>
            <w:vMerge/>
          </w:tcPr>
          <w:p w:rsidR="00BB4A51" w:rsidRPr="00BB4A51" w:rsidRDefault="00BB4A51" w:rsidP="00D33581">
            <w:pPr>
              <w:jc w:val="center"/>
              <w:rPr>
                <w:rFonts w:cs="Arial"/>
                <w:sz w:val="18"/>
                <w:szCs w:val="18"/>
              </w:rPr>
            </w:pPr>
          </w:p>
        </w:tc>
        <w:tc>
          <w:tcPr>
            <w:tcW w:w="2545" w:type="dxa"/>
            <w:vMerge/>
          </w:tcPr>
          <w:p w:rsidR="00BB4A51" w:rsidRPr="00BB4A51" w:rsidRDefault="00BB4A51" w:rsidP="00D33581">
            <w:pPr>
              <w:rPr>
                <w:rFonts w:cs="Arial"/>
                <w:sz w:val="18"/>
                <w:szCs w:val="18"/>
              </w:rPr>
            </w:pPr>
          </w:p>
        </w:tc>
        <w:tc>
          <w:tcPr>
            <w:tcW w:w="2977" w:type="dxa"/>
            <w:vMerge/>
          </w:tcPr>
          <w:p w:rsidR="00BB4A51" w:rsidRPr="00BB4A51" w:rsidRDefault="00BB4A51" w:rsidP="00D33581">
            <w:pPr>
              <w:rPr>
                <w:rFonts w:cs="Arial"/>
                <w:sz w:val="18"/>
                <w:szCs w:val="18"/>
              </w:rPr>
            </w:pPr>
          </w:p>
        </w:tc>
        <w:tc>
          <w:tcPr>
            <w:tcW w:w="597" w:type="dxa"/>
            <w:vMerge/>
          </w:tcPr>
          <w:p w:rsidR="00BB4A51" w:rsidRPr="00BB4A51" w:rsidRDefault="00BB4A51" w:rsidP="00D33581">
            <w:pPr>
              <w:jc w:val="center"/>
              <w:rPr>
                <w:rFonts w:cs="Arial"/>
                <w:sz w:val="18"/>
                <w:szCs w:val="18"/>
              </w:rPr>
            </w:pPr>
          </w:p>
        </w:tc>
      </w:tr>
      <w:tr w:rsidR="00BB4A51" w:rsidRPr="00BB4A51" w:rsidTr="00BB4A51">
        <w:trPr>
          <w:jc w:val="center"/>
        </w:trPr>
        <w:tc>
          <w:tcPr>
            <w:tcW w:w="495" w:type="dxa"/>
          </w:tcPr>
          <w:p w:rsidR="00BB4A51" w:rsidRPr="00BB4A51" w:rsidRDefault="00BB4A51" w:rsidP="00D33581">
            <w:pPr>
              <w:jc w:val="both"/>
              <w:rPr>
                <w:rFonts w:cs="Arial"/>
                <w:sz w:val="18"/>
                <w:szCs w:val="18"/>
              </w:rPr>
            </w:pPr>
          </w:p>
        </w:tc>
        <w:tc>
          <w:tcPr>
            <w:tcW w:w="617" w:type="dxa"/>
          </w:tcPr>
          <w:p w:rsidR="00BB4A51" w:rsidRPr="00BB4A51" w:rsidRDefault="00BB4A51" w:rsidP="00D33581">
            <w:pPr>
              <w:jc w:val="both"/>
              <w:rPr>
                <w:rFonts w:cs="Arial"/>
                <w:sz w:val="18"/>
                <w:szCs w:val="18"/>
              </w:rPr>
            </w:pPr>
          </w:p>
        </w:tc>
        <w:tc>
          <w:tcPr>
            <w:tcW w:w="884" w:type="dxa"/>
          </w:tcPr>
          <w:p w:rsidR="00BB4A51" w:rsidRPr="00BB4A51" w:rsidRDefault="00BB4A51" w:rsidP="00D33581">
            <w:pPr>
              <w:jc w:val="both"/>
              <w:rPr>
                <w:rFonts w:cs="Arial"/>
                <w:sz w:val="18"/>
                <w:szCs w:val="18"/>
              </w:rPr>
            </w:pPr>
            <w:r w:rsidRPr="00BB4A51">
              <w:rPr>
                <w:rFonts w:cs="Arial"/>
                <w:sz w:val="18"/>
                <w:szCs w:val="18"/>
              </w:rPr>
              <w:t>3b.5.4</w:t>
            </w:r>
          </w:p>
        </w:tc>
        <w:tc>
          <w:tcPr>
            <w:tcW w:w="5445" w:type="dxa"/>
          </w:tcPr>
          <w:p w:rsidR="00BB4A51" w:rsidRPr="00BB4A51" w:rsidRDefault="00BB4A51" w:rsidP="00D33581">
            <w:pPr>
              <w:jc w:val="right"/>
              <w:rPr>
                <w:rFonts w:cs="Arial"/>
                <w:sz w:val="18"/>
                <w:szCs w:val="18"/>
              </w:rPr>
            </w:pPr>
            <w:r w:rsidRPr="00BB4A51">
              <w:rPr>
                <w:rFonts w:cs="Arial"/>
                <w:sz w:val="18"/>
                <w:szCs w:val="18"/>
              </w:rPr>
              <w:t>Health and Safety</w:t>
            </w:r>
          </w:p>
        </w:tc>
        <w:tc>
          <w:tcPr>
            <w:tcW w:w="614" w:type="dxa"/>
            <w:vMerge/>
          </w:tcPr>
          <w:p w:rsidR="00BB4A51" w:rsidRPr="00BB4A51" w:rsidRDefault="00BB4A51" w:rsidP="00D33581">
            <w:pPr>
              <w:jc w:val="center"/>
              <w:rPr>
                <w:rFonts w:cs="Arial"/>
                <w:sz w:val="18"/>
                <w:szCs w:val="18"/>
              </w:rPr>
            </w:pPr>
          </w:p>
        </w:tc>
        <w:tc>
          <w:tcPr>
            <w:tcW w:w="2545" w:type="dxa"/>
            <w:vMerge/>
          </w:tcPr>
          <w:p w:rsidR="00BB4A51" w:rsidRPr="00BB4A51" w:rsidRDefault="00BB4A51" w:rsidP="00D33581">
            <w:pPr>
              <w:rPr>
                <w:rFonts w:cs="Arial"/>
                <w:sz w:val="18"/>
                <w:szCs w:val="18"/>
              </w:rPr>
            </w:pPr>
          </w:p>
        </w:tc>
        <w:tc>
          <w:tcPr>
            <w:tcW w:w="2977" w:type="dxa"/>
            <w:vMerge/>
          </w:tcPr>
          <w:p w:rsidR="00BB4A51" w:rsidRPr="00BB4A51" w:rsidRDefault="00BB4A51" w:rsidP="00D33581">
            <w:pPr>
              <w:rPr>
                <w:rFonts w:cs="Arial"/>
                <w:sz w:val="18"/>
                <w:szCs w:val="18"/>
              </w:rPr>
            </w:pPr>
          </w:p>
        </w:tc>
        <w:tc>
          <w:tcPr>
            <w:tcW w:w="597" w:type="dxa"/>
            <w:vMerge/>
          </w:tcPr>
          <w:p w:rsidR="00BB4A51" w:rsidRPr="00BB4A51" w:rsidRDefault="00BB4A51" w:rsidP="00D33581">
            <w:pPr>
              <w:jc w:val="center"/>
              <w:rPr>
                <w:rFonts w:cs="Arial"/>
                <w:sz w:val="18"/>
                <w:szCs w:val="18"/>
              </w:rPr>
            </w:pPr>
          </w:p>
        </w:tc>
      </w:tr>
      <w:tr w:rsidR="00BB4A51" w:rsidRPr="00BB4A51" w:rsidTr="00BB4A51">
        <w:trPr>
          <w:jc w:val="center"/>
        </w:trPr>
        <w:tc>
          <w:tcPr>
            <w:tcW w:w="495" w:type="dxa"/>
          </w:tcPr>
          <w:p w:rsidR="00BB4A51" w:rsidRPr="00BB4A51" w:rsidRDefault="00BB4A51" w:rsidP="00D33581">
            <w:pPr>
              <w:jc w:val="both"/>
              <w:rPr>
                <w:rFonts w:cs="Arial"/>
                <w:sz w:val="18"/>
                <w:szCs w:val="18"/>
              </w:rPr>
            </w:pPr>
          </w:p>
        </w:tc>
        <w:tc>
          <w:tcPr>
            <w:tcW w:w="617" w:type="dxa"/>
          </w:tcPr>
          <w:p w:rsidR="00BB4A51" w:rsidRPr="00BB4A51" w:rsidRDefault="00BB4A51" w:rsidP="00D33581">
            <w:pPr>
              <w:jc w:val="both"/>
              <w:rPr>
                <w:rFonts w:cs="Arial"/>
                <w:sz w:val="18"/>
                <w:szCs w:val="18"/>
              </w:rPr>
            </w:pPr>
          </w:p>
        </w:tc>
        <w:tc>
          <w:tcPr>
            <w:tcW w:w="884" w:type="dxa"/>
          </w:tcPr>
          <w:p w:rsidR="00BB4A51" w:rsidRPr="00BB4A51" w:rsidRDefault="00BB4A51" w:rsidP="00D33581">
            <w:pPr>
              <w:jc w:val="both"/>
              <w:rPr>
                <w:rFonts w:cs="Arial"/>
                <w:sz w:val="18"/>
                <w:szCs w:val="18"/>
              </w:rPr>
            </w:pPr>
            <w:r w:rsidRPr="00BB4A51">
              <w:rPr>
                <w:rFonts w:cs="Arial"/>
                <w:sz w:val="18"/>
                <w:szCs w:val="18"/>
              </w:rPr>
              <w:t>3b.5.5</w:t>
            </w:r>
          </w:p>
        </w:tc>
        <w:tc>
          <w:tcPr>
            <w:tcW w:w="5445" w:type="dxa"/>
          </w:tcPr>
          <w:p w:rsidR="00BB4A51" w:rsidRPr="00BB4A51" w:rsidRDefault="00BB4A51" w:rsidP="00D33581">
            <w:pPr>
              <w:jc w:val="right"/>
              <w:rPr>
                <w:rFonts w:cs="Arial"/>
                <w:sz w:val="18"/>
                <w:szCs w:val="18"/>
              </w:rPr>
            </w:pPr>
            <w:r w:rsidRPr="00BB4A51">
              <w:rPr>
                <w:rFonts w:cs="Arial"/>
                <w:sz w:val="18"/>
                <w:szCs w:val="18"/>
              </w:rPr>
              <w:t>First Aid</w:t>
            </w:r>
          </w:p>
        </w:tc>
        <w:tc>
          <w:tcPr>
            <w:tcW w:w="614" w:type="dxa"/>
          </w:tcPr>
          <w:p w:rsidR="00BB4A51" w:rsidRPr="00BB4A51" w:rsidRDefault="00BB4A51" w:rsidP="00D33581">
            <w:pPr>
              <w:jc w:val="center"/>
              <w:rPr>
                <w:rFonts w:cs="Arial"/>
                <w:sz w:val="18"/>
                <w:szCs w:val="18"/>
              </w:rPr>
            </w:pPr>
            <w:r w:rsidRPr="00BB4A51">
              <w:rPr>
                <w:rFonts w:cs="Arial"/>
                <w:sz w:val="18"/>
                <w:szCs w:val="18"/>
              </w:rPr>
              <w:t>4</w:t>
            </w:r>
          </w:p>
        </w:tc>
        <w:tc>
          <w:tcPr>
            <w:tcW w:w="2545" w:type="dxa"/>
          </w:tcPr>
          <w:p w:rsidR="00BB4A51" w:rsidRPr="00BB4A51" w:rsidRDefault="00BB4A51" w:rsidP="00D33581">
            <w:pPr>
              <w:rPr>
                <w:rFonts w:cs="Arial"/>
                <w:sz w:val="18"/>
                <w:szCs w:val="18"/>
              </w:rPr>
            </w:pPr>
            <w:r w:rsidRPr="00BB4A51">
              <w:rPr>
                <w:rFonts w:cs="Arial"/>
                <w:sz w:val="18"/>
                <w:szCs w:val="18"/>
              </w:rPr>
              <w:t>External lecturer</w:t>
            </w:r>
          </w:p>
        </w:tc>
        <w:tc>
          <w:tcPr>
            <w:tcW w:w="2977" w:type="dxa"/>
          </w:tcPr>
          <w:p w:rsidR="00BB4A51" w:rsidRPr="00BB4A51" w:rsidRDefault="00BB4A51" w:rsidP="00D33581">
            <w:pPr>
              <w:rPr>
                <w:rFonts w:cs="Arial"/>
                <w:sz w:val="18"/>
                <w:szCs w:val="18"/>
              </w:rPr>
            </w:pPr>
            <w:r w:rsidRPr="00BB4A51">
              <w:rPr>
                <w:rFonts w:cs="Arial"/>
                <w:b/>
                <w:sz w:val="18"/>
                <w:szCs w:val="18"/>
              </w:rPr>
              <w:t>Note</w:t>
            </w:r>
            <w:r w:rsidRPr="00BB4A51">
              <w:rPr>
                <w:rFonts w:cs="Arial"/>
                <w:sz w:val="18"/>
                <w:szCs w:val="18"/>
              </w:rPr>
              <w:t>: 4 hour practical instruction</w:t>
            </w:r>
          </w:p>
        </w:tc>
        <w:tc>
          <w:tcPr>
            <w:tcW w:w="597" w:type="dxa"/>
            <w:shd w:val="clear" w:color="auto" w:fill="D9D9D9" w:themeFill="background1" w:themeFillShade="D9"/>
          </w:tcPr>
          <w:p w:rsidR="00BB4A51" w:rsidRPr="00BB4A51" w:rsidRDefault="00BB4A51" w:rsidP="00D33581">
            <w:pPr>
              <w:jc w:val="center"/>
              <w:rPr>
                <w:rFonts w:cs="Arial"/>
                <w:sz w:val="18"/>
                <w:szCs w:val="18"/>
              </w:rPr>
            </w:pPr>
          </w:p>
        </w:tc>
      </w:tr>
      <w:tr w:rsidR="00BB4A51" w:rsidRPr="00BB4A51" w:rsidTr="00BB4A51">
        <w:trPr>
          <w:jc w:val="center"/>
        </w:trPr>
        <w:tc>
          <w:tcPr>
            <w:tcW w:w="495" w:type="dxa"/>
          </w:tcPr>
          <w:p w:rsidR="00BB4A51" w:rsidRPr="00BB4A51" w:rsidRDefault="00BB4A51" w:rsidP="00D33581">
            <w:pPr>
              <w:jc w:val="both"/>
              <w:rPr>
                <w:rFonts w:cs="Arial"/>
                <w:sz w:val="18"/>
                <w:szCs w:val="18"/>
              </w:rPr>
            </w:pPr>
          </w:p>
        </w:tc>
        <w:tc>
          <w:tcPr>
            <w:tcW w:w="617" w:type="dxa"/>
          </w:tcPr>
          <w:p w:rsidR="00BB4A51" w:rsidRPr="00BB4A51" w:rsidRDefault="00BB4A51" w:rsidP="00D33581">
            <w:pPr>
              <w:jc w:val="both"/>
              <w:rPr>
                <w:rFonts w:cs="Arial"/>
                <w:sz w:val="18"/>
                <w:szCs w:val="18"/>
              </w:rPr>
            </w:pPr>
          </w:p>
        </w:tc>
        <w:tc>
          <w:tcPr>
            <w:tcW w:w="884" w:type="dxa"/>
          </w:tcPr>
          <w:p w:rsidR="00BB4A51" w:rsidRPr="00BB4A51" w:rsidRDefault="00BB4A51" w:rsidP="00D33581">
            <w:pPr>
              <w:jc w:val="both"/>
              <w:rPr>
                <w:rFonts w:cs="Arial"/>
                <w:sz w:val="18"/>
                <w:szCs w:val="18"/>
              </w:rPr>
            </w:pPr>
            <w:r w:rsidRPr="00BB4A51">
              <w:rPr>
                <w:rFonts w:cs="Arial"/>
                <w:sz w:val="18"/>
                <w:szCs w:val="18"/>
              </w:rPr>
              <w:t>3b.5.6</w:t>
            </w:r>
          </w:p>
        </w:tc>
        <w:tc>
          <w:tcPr>
            <w:tcW w:w="5445" w:type="dxa"/>
          </w:tcPr>
          <w:p w:rsidR="00BB4A51" w:rsidRPr="00BB4A51" w:rsidRDefault="00BB4A51" w:rsidP="00D33581">
            <w:pPr>
              <w:jc w:val="right"/>
              <w:rPr>
                <w:rFonts w:cs="Arial"/>
                <w:sz w:val="18"/>
                <w:szCs w:val="18"/>
              </w:rPr>
            </w:pPr>
            <w:r w:rsidRPr="00BB4A51">
              <w:rPr>
                <w:rFonts w:cs="Arial"/>
                <w:sz w:val="18"/>
                <w:szCs w:val="18"/>
              </w:rPr>
              <w:t>Leadership and team building</w:t>
            </w:r>
          </w:p>
        </w:tc>
        <w:tc>
          <w:tcPr>
            <w:tcW w:w="614" w:type="dxa"/>
          </w:tcPr>
          <w:p w:rsidR="00BB4A51" w:rsidRPr="00BB4A51" w:rsidRDefault="00BB4A51" w:rsidP="00D33581">
            <w:pPr>
              <w:jc w:val="center"/>
              <w:rPr>
                <w:rFonts w:cs="Arial"/>
                <w:sz w:val="18"/>
                <w:szCs w:val="18"/>
              </w:rPr>
            </w:pPr>
            <w:r w:rsidRPr="00BB4A51">
              <w:rPr>
                <w:rFonts w:cs="Arial"/>
                <w:sz w:val="18"/>
                <w:szCs w:val="18"/>
              </w:rPr>
              <w:t>3</w:t>
            </w:r>
          </w:p>
        </w:tc>
        <w:tc>
          <w:tcPr>
            <w:tcW w:w="2545" w:type="dxa"/>
          </w:tcPr>
          <w:p w:rsidR="00BB4A51" w:rsidRPr="00BB4A51" w:rsidRDefault="00BB4A51" w:rsidP="00D33581">
            <w:pPr>
              <w:rPr>
                <w:rFonts w:cs="Arial"/>
                <w:sz w:val="18"/>
                <w:szCs w:val="18"/>
              </w:rPr>
            </w:pPr>
            <w:r w:rsidRPr="00BB4A51">
              <w:rPr>
                <w:rFonts w:cs="Arial"/>
                <w:sz w:val="18"/>
                <w:szCs w:val="18"/>
              </w:rPr>
              <w:t>External organisation</w:t>
            </w:r>
          </w:p>
        </w:tc>
        <w:tc>
          <w:tcPr>
            <w:tcW w:w="2977" w:type="dxa"/>
          </w:tcPr>
          <w:p w:rsidR="00BB4A51" w:rsidRPr="00BB4A51" w:rsidRDefault="00BB4A51" w:rsidP="00D33581">
            <w:pPr>
              <w:rPr>
                <w:rFonts w:cs="Arial"/>
                <w:sz w:val="18"/>
                <w:szCs w:val="18"/>
              </w:rPr>
            </w:pPr>
            <w:r w:rsidRPr="00BB4A51">
              <w:rPr>
                <w:rFonts w:cs="Arial"/>
                <w:b/>
                <w:sz w:val="18"/>
                <w:szCs w:val="18"/>
              </w:rPr>
              <w:t>Note</w:t>
            </w:r>
            <w:r w:rsidRPr="00BB4A51">
              <w:rPr>
                <w:rFonts w:cs="Arial"/>
                <w:sz w:val="18"/>
                <w:szCs w:val="18"/>
              </w:rPr>
              <w:t>: One day session</w:t>
            </w:r>
          </w:p>
        </w:tc>
        <w:tc>
          <w:tcPr>
            <w:tcW w:w="597" w:type="dxa"/>
            <w:shd w:val="clear" w:color="auto" w:fill="D9D9D9" w:themeFill="background1" w:themeFillShade="D9"/>
          </w:tcPr>
          <w:p w:rsidR="00BB4A51" w:rsidRPr="00BB4A51" w:rsidRDefault="00BB4A51" w:rsidP="00D33581">
            <w:pPr>
              <w:jc w:val="center"/>
              <w:rPr>
                <w:rFonts w:cs="Arial"/>
                <w:sz w:val="18"/>
                <w:szCs w:val="18"/>
              </w:rPr>
            </w:pPr>
          </w:p>
        </w:tc>
      </w:tr>
    </w:tbl>
    <w:p w:rsidR="00BB4A51" w:rsidRDefault="00BB4A51"/>
    <w:p w:rsidR="00BB4A51" w:rsidRDefault="00BB4A51"/>
    <w:p w:rsidR="007C608A" w:rsidRDefault="007C608A">
      <w:pPr>
        <w:sectPr w:rsidR="007C608A" w:rsidSect="007C608A">
          <w:headerReference w:type="default" r:id="rId31"/>
          <w:footerReference w:type="default" r:id="rId32"/>
          <w:footerReference w:type="first" r:id="rId33"/>
          <w:pgSz w:w="16838" w:h="11906" w:orient="landscape" w:code="9"/>
          <w:pgMar w:top="1134" w:right="1134" w:bottom="1134" w:left="1134" w:header="567" w:footer="567" w:gutter="0"/>
          <w:cols w:space="708"/>
          <w:docGrid w:linePitch="360"/>
        </w:sectPr>
      </w:pPr>
    </w:p>
    <w:p w:rsidR="007C608A" w:rsidRDefault="007C608A"/>
    <w:p w:rsidR="00681364" w:rsidRDefault="00BB7AE1" w:rsidP="00BB7AE1">
      <w:pPr>
        <w:pStyle w:val="Module"/>
      </w:pPr>
      <w:bookmarkStart w:id="47" w:name="_Toc302308733"/>
      <w:r>
        <w:t>MODULE 4A</w:t>
      </w:r>
      <w:r>
        <w:tab/>
      </w:r>
      <w:r w:rsidR="00681364">
        <w:t>TECHNICAL FUNCTIONS – VISUAL AtoN</w:t>
      </w:r>
      <w:bookmarkEnd w:id="47"/>
    </w:p>
    <w:p w:rsidR="00681364" w:rsidRDefault="00681364" w:rsidP="00BB7AE1">
      <w:pPr>
        <w:pStyle w:val="Module"/>
      </w:pPr>
      <w:bookmarkStart w:id="48" w:name="_Toc302308734"/>
      <w:r>
        <w:t>MODULE 4B</w:t>
      </w:r>
      <w:r w:rsidR="00BB7AE1">
        <w:tab/>
      </w:r>
      <w:r w:rsidR="00812EF0">
        <w:t>T</w:t>
      </w:r>
      <w:r>
        <w:t>ECHNICAL FUNCTIONS – RADIO AtoN</w:t>
      </w:r>
      <w:bookmarkEnd w:id="48"/>
    </w:p>
    <w:p w:rsidR="00681364" w:rsidRDefault="00681364" w:rsidP="00BB7AE1">
      <w:pPr>
        <w:pStyle w:val="Module"/>
      </w:pPr>
      <w:bookmarkStart w:id="49" w:name="_Toc302308735"/>
      <w:r>
        <w:t>MODULE 4C</w:t>
      </w:r>
      <w:r w:rsidR="00BB7AE1">
        <w:tab/>
      </w:r>
      <w:r>
        <w:t>VTS and ROUTEING MEASURES</w:t>
      </w:r>
      <w:bookmarkEnd w:id="49"/>
    </w:p>
    <w:p w:rsidR="00681364" w:rsidRDefault="00681364" w:rsidP="00BB7AE1">
      <w:pPr>
        <w:pStyle w:val="Module"/>
      </w:pPr>
      <w:bookmarkStart w:id="50" w:name="_Toc302308736"/>
      <w:r>
        <w:t>MODULE 4D</w:t>
      </w:r>
      <w:r w:rsidR="00BB7AE1">
        <w:tab/>
      </w:r>
      <w:r>
        <w:t>SOUND SIGNALS; COMMUNICATIONS; e-NAVIGATION; TIDE GAUGES; STRUCTURES; REMOTE MONITORING AND CONTROL</w:t>
      </w:r>
      <w:bookmarkEnd w:id="50"/>
    </w:p>
    <w:p w:rsidR="00681364" w:rsidRPr="00121225" w:rsidRDefault="00681364" w:rsidP="000B181A">
      <w:pPr>
        <w:pStyle w:val="ModuleHeading1"/>
        <w:numPr>
          <w:ilvl w:val="0"/>
          <w:numId w:val="25"/>
        </w:numPr>
      </w:pPr>
      <w:r w:rsidRPr="00121225">
        <w:t>INTRODUCTION</w:t>
      </w:r>
    </w:p>
    <w:p w:rsidR="00681364" w:rsidRDefault="00681364" w:rsidP="00D33581">
      <w:pPr>
        <w:pStyle w:val="BodyText"/>
      </w:pPr>
      <w:r>
        <w:t xml:space="preserve">Module 4 is divided into four sections. </w:t>
      </w:r>
      <w:r w:rsidR="00BC468B">
        <w:t xml:space="preserve"> </w:t>
      </w:r>
      <w:r>
        <w:t xml:space="preserve">This division permits participants with proven competency in particular disciples to be exempt </w:t>
      </w:r>
      <w:r w:rsidR="00BC468B">
        <w:t>from instruction in that field.</w:t>
      </w:r>
    </w:p>
    <w:p w:rsidR="00681364" w:rsidRDefault="00681364" w:rsidP="00D33581">
      <w:pPr>
        <w:pStyle w:val="BodyText"/>
      </w:pPr>
      <w:r>
        <w:t>Module 4A deals with technical aspects and functions of visual AtoN whilst Module 4B covers technical aspects and functions of satellite and land based radio aids to navigation including Automatic Identification Systems (AIS).</w:t>
      </w:r>
    </w:p>
    <w:p w:rsidR="00681364" w:rsidRDefault="00681364" w:rsidP="00D33581">
      <w:pPr>
        <w:pStyle w:val="BodyText"/>
      </w:pPr>
      <w:r>
        <w:t>Module 4C is intended as a basic introduction to the principles of Vessel Traffic Services and traffic routeing measures.</w:t>
      </w:r>
      <w:r w:rsidR="00BC468B">
        <w:t xml:space="preserve"> </w:t>
      </w:r>
      <w:r>
        <w:t xml:space="preserve"> Participants intending to progress their competency in VTS should refer to the requirements set out in IALA Recommendation V-103.</w:t>
      </w:r>
    </w:p>
    <w:p w:rsidR="00681364" w:rsidRDefault="00681364" w:rsidP="00D33581">
      <w:pPr>
        <w:pStyle w:val="BodyText"/>
      </w:pPr>
      <w:r>
        <w:t xml:space="preserve">Module 4D covers 6 subject areas in which potential AtoN managers must gain an appropriate level of competency depending on the regional requirement. </w:t>
      </w:r>
      <w:r w:rsidR="00BC468B">
        <w:t xml:space="preserve"> </w:t>
      </w:r>
      <w:r>
        <w:t xml:space="preserve">Competency in e-Navigation is considered to be particularly important. </w:t>
      </w:r>
    </w:p>
    <w:p w:rsidR="00681364" w:rsidRPr="003F51EA" w:rsidRDefault="00681364" w:rsidP="00D33581">
      <w:pPr>
        <w:pStyle w:val="BodyText"/>
      </w:pPr>
      <w:r>
        <w:t xml:space="preserve">Instructors for Module 4A; B and D should competent in all aspects of AtoN management and hold appropriate qualifications recognised by the Accredited Training Organisation. </w:t>
      </w:r>
      <w:r w:rsidR="00BC468B">
        <w:t xml:space="preserve"> </w:t>
      </w:r>
      <w:r>
        <w:t xml:space="preserve">Instructors for Module 4C should hold an appropriate IALA recognised VTS qualification. </w:t>
      </w:r>
      <w:r w:rsidR="00BC468B">
        <w:t xml:space="preserve"> </w:t>
      </w:r>
      <w:r>
        <w:t>See Part C 4.1 for further guidance.</w:t>
      </w:r>
    </w:p>
    <w:p w:rsidR="00D33581" w:rsidRDefault="00681364" w:rsidP="006B5967">
      <w:pPr>
        <w:pStyle w:val="ModuleHeading1"/>
      </w:pPr>
      <w:r w:rsidRPr="00D33581">
        <w:t>SUBJECT FRAMEWORK</w:t>
      </w:r>
    </w:p>
    <w:p w:rsidR="00681364" w:rsidRPr="00D33581" w:rsidRDefault="00681364" w:rsidP="006B5967">
      <w:pPr>
        <w:pStyle w:val="ModuleHeading2"/>
        <w:rPr>
          <w:rFonts w:cs="Calibri"/>
          <w:sz w:val="24"/>
          <w:szCs w:val="22"/>
        </w:rPr>
      </w:pPr>
      <w:r w:rsidRPr="00D33581">
        <w:t>Scope</w:t>
      </w:r>
    </w:p>
    <w:p w:rsidR="00681364" w:rsidRDefault="00681364" w:rsidP="00D33581">
      <w:pPr>
        <w:pStyle w:val="BodyText"/>
      </w:pPr>
      <w:r>
        <w:t xml:space="preserve">The syllabus for Module 4A requires participants to gain the appropriate level of competence in theoretical and practical factors affecting the effective operation of traditional short-range visual AtoN. </w:t>
      </w:r>
      <w:r w:rsidR="00BC468B">
        <w:t xml:space="preserve"> </w:t>
      </w:r>
      <w:r>
        <w:t>The syllabus for Module 4B requires participants to gain a similar level of competence in the effective operation or use of radio AtoN.</w:t>
      </w:r>
    </w:p>
    <w:p w:rsidR="00681364" w:rsidRDefault="00681364" w:rsidP="00D33581">
      <w:pPr>
        <w:pStyle w:val="BodyText"/>
      </w:pPr>
      <w:r>
        <w:t>The syllabus for Module 4C requires participants to acquire a basic understanding of the function of VTS in the provision of an AtoN service, particularly in areas where the routeing of vessels is subject to positive control.</w:t>
      </w:r>
    </w:p>
    <w:p w:rsidR="00681364" w:rsidRPr="0054159A" w:rsidRDefault="00681364" w:rsidP="00D33581">
      <w:pPr>
        <w:pStyle w:val="BodyText"/>
      </w:pPr>
      <w:r>
        <w:t xml:space="preserve">The syllabus for Module 4D requires participants to gain the appropriate level of competency in three unrelated but important subject areas: the use of sound signals; the value of real-time tide gauges and how structures are affected by external elements. </w:t>
      </w:r>
      <w:r w:rsidR="00BC468B">
        <w:t xml:space="preserve"> </w:t>
      </w:r>
      <w:r>
        <w:t>Module 4D then focuses on the concepts behind e-Navigation and how AIS and real-time monitoring of AtoN form vital elements of this over-arching concept.</w:t>
      </w:r>
    </w:p>
    <w:p w:rsidR="00681364" w:rsidRPr="00D33581" w:rsidRDefault="00681364" w:rsidP="006B5967">
      <w:pPr>
        <w:pStyle w:val="ModuleHeading2"/>
      </w:pPr>
      <w:r w:rsidRPr="00D33581">
        <w:t>Aims</w:t>
      </w:r>
    </w:p>
    <w:p w:rsidR="00681364" w:rsidRDefault="00681364" w:rsidP="00D33581">
      <w:pPr>
        <w:pStyle w:val="BodyText"/>
      </w:pPr>
      <w:r>
        <w:t>On successful completion of Module 4A and 4B, participants will demonstrate the ability to apply both theoretical and practical principles effecting the safe and efficient operation of both visual and radio aids to navigation to the effective management</w:t>
      </w:r>
      <w:r w:rsidRPr="00E45A93">
        <w:t xml:space="preserve"> </w:t>
      </w:r>
      <w:r>
        <w:t>of AtoN service provision.</w:t>
      </w:r>
    </w:p>
    <w:p w:rsidR="00681364" w:rsidRDefault="00681364" w:rsidP="00D33581">
      <w:pPr>
        <w:pStyle w:val="BodyText"/>
      </w:pPr>
      <w:r>
        <w:t>On successful completion of Module 4C, participants will be able to demonstrate a basic understanding of the function of VTS as a vital service to safe navigation, commercial efficiency and the protection of the marine and coastal environment.</w:t>
      </w:r>
    </w:p>
    <w:p w:rsidR="00681364" w:rsidRDefault="00681364" w:rsidP="00D33581">
      <w:pPr>
        <w:pStyle w:val="BodyText"/>
      </w:pPr>
      <w:r>
        <w:lastRenderedPageBreak/>
        <w:t xml:space="preserve">On successful completion of Module 4D, participants will demonstrate a satisfactory understanding of the e-Navigation concept and the operation of AIS and remote monitoring as key elements of e-Navigation. </w:t>
      </w:r>
      <w:r w:rsidR="00BB7AE1">
        <w:t xml:space="preserve"> </w:t>
      </w:r>
      <w:r>
        <w:t>Participants will also demonstrate how the use of sound signals; real time tide and the protection and preservation of structures could assist in the effective delivery of AtoN service provision.</w:t>
      </w:r>
    </w:p>
    <w:p w:rsidR="00BB7AE1" w:rsidRDefault="00BB7AE1" w:rsidP="00D33581">
      <w:pPr>
        <w:pStyle w:val="BodyText"/>
      </w:pPr>
    </w:p>
    <w:p w:rsidR="00BB7AE1" w:rsidRDefault="00BB7AE1" w:rsidP="00D33581">
      <w:pPr>
        <w:pStyle w:val="BodyText"/>
      </w:pPr>
    </w:p>
    <w:p w:rsidR="00BB7AE1" w:rsidRDefault="00BB7AE1" w:rsidP="00681364">
      <w:pPr>
        <w:rPr>
          <w:rFonts w:cs="Arial"/>
          <w:b/>
          <w:sz w:val="24"/>
        </w:rPr>
        <w:sectPr w:rsidR="00BB7AE1" w:rsidSect="007C608A">
          <w:headerReference w:type="default" r:id="rId34"/>
          <w:footerReference w:type="default" r:id="rId35"/>
          <w:headerReference w:type="first" r:id="rId36"/>
          <w:pgSz w:w="11906" w:h="16838" w:code="9"/>
          <w:pgMar w:top="1134" w:right="1134" w:bottom="1134" w:left="1134" w:header="567" w:footer="567" w:gutter="0"/>
          <w:cols w:space="708"/>
          <w:docGrid w:linePitch="360"/>
        </w:sectPr>
      </w:pPr>
    </w:p>
    <w:p w:rsidR="00BB7AE1" w:rsidRDefault="00BB7AE1" w:rsidP="006B5967">
      <w:pPr>
        <w:pStyle w:val="ModuleHeading1"/>
      </w:pPr>
      <w:r w:rsidRPr="00BB7AE1">
        <w:lastRenderedPageBreak/>
        <w:t>DETAILED TEACHING SYLLABUS FOR MODULE 4A; 4B – TECHNICAL FUNCTIONS – VISUAL and RADIO AIDS TO NAVIGATION</w:t>
      </w:r>
    </w:p>
    <w:p w:rsidR="00BB7AE1" w:rsidRDefault="00DD2C26" w:rsidP="00BB7AE1">
      <w:pPr>
        <w:pStyle w:val="Table"/>
      </w:pPr>
      <w:bookmarkStart w:id="51" w:name="_Toc302298782"/>
      <w:r w:rsidRPr="007C608A">
        <w:t xml:space="preserve">Detailed Teaching Syllabus for Module </w:t>
      </w:r>
      <w:r w:rsidR="00CD4C74">
        <w:t>4A</w:t>
      </w:r>
      <w:bookmarkEnd w:id="51"/>
    </w:p>
    <w:tbl>
      <w:tblPr>
        <w:tblStyle w:val="TableGrid"/>
        <w:tblW w:w="0" w:type="auto"/>
        <w:jc w:val="center"/>
        <w:tblLook w:val="04A0" w:firstRow="1" w:lastRow="0" w:firstColumn="1" w:lastColumn="0" w:noHBand="0" w:noVBand="1"/>
      </w:tblPr>
      <w:tblGrid>
        <w:gridCol w:w="495"/>
        <w:gridCol w:w="617"/>
        <w:gridCol w:w="884"/>
        <w:gridCol w:w="5403"/>
        <w:gridCol w:w="612"/>
        <w:gridCol w:w="2536"/>
        <w:gridCol w:w="3032"/>
        <w:gridCol w:w="595"/>
      </w:tblGrid>
      <w:tr w:rsidR="00DD2C26" w:rsidRPr="00DD2C26" w:rsidTr="00DD2C26">
        <w:trPr>
          <w:cantSplit/>
          <w:trHeight w:val="1330"/>
          <w:jc w:val="center"/>
        </w:trPr>
        <w:tc>
          <w:tcPr>
            <w:tcW w:w="495" w:type="dxa"/>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Module</w:t>
            </w:r>
          </w:p>
        </w:tc>
        <w:tc>
          <w:tcPr>
            <w:tcW w:w="617" w:type="dxa"/>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Element</w:t>
            </w:r>
          </w:p>
        </w:tc>
        <w:tc>
          <w:tcPr>
            <w:tcW w:w="884" w:type="dxa"/>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Sub-element</w:t>
            </w:r>
          </w:p>
        </w:tc>
        <w:tc>
          <w:tcPr>
            <w:tcW w:w="5403" w:type="dxa"/>
            <w:vAlign w:val="center"/>
          </w:tcPr>
          <w:p w:rsidR="00DD2C26" w:rsidRPr="00DD2C26" w:rsidRDefault="00DD2C26" w:rsidP="00DD2C26">
            <w:pPr>
              <w:jc w:val="center"/>
              <w:rPr>
                <w:rFonts w:cs="Arial"/>
                <w:b/>
                <w:sz w:val="18"/>
                <w:szCs w:val="18"/>
              </w:rPr>
            </w:pPr>
            <w:r w:rsidRPr="00DD2C26">
              <w:rPr>
                <w:rFonts w:cs="Arial"/>
                <w:b/>
                <w:sz w:val="18"/>
                <w:szCs w:val="18"/>
              </w:rPr>
              <w:t>Subject</w:t>
            </w:r>
          </w:p>
        </w:tc>
        <w:tc>
          <w:tcPr>
            <w:tcW w:w="612" w:type="dxa"/>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Level of Competence</w:t>
            </w:r>
          </w:p>
        </w:tc>
        <w:tc>
          <w:tcPr>
            <w:tcW w:w="2536" w:type="dxa"/>
            <w:vAlign w:val="center"/>
          </w:tcPr>
          <w:p w:rsidR="00DD2C26" w:rsidRPr="00DD2C26" w:rsidRDefault="00DD2C26" w:rsidP="00DD2C26">
            <w:pPr>
              <w:jc w:val="center"/>
              <w:rPr>
                <w:rFonts w:cs="Arial"/>
                <w:b/>
                <w:sz w:val="18"/>
                <w:szCs w:val="18"/>
              </w:rPr>
            </w:pPr>
            <w:r w:rsidRPr="00DD2C26">
              <w:rPr>
                <w:rFonts w:cs="Arial"/>
                <w:b/>
                <w:sz w:val="18"/>
                <w:szCs w:val="18"/>
              </w:rPr>
              <w:t>Recommended training aids; exercises and external visits</w:t>
            </w:r>
          </w:p>
        </w:tc>
        <w:tc>
          <w:tcPr>
            <w:tcW w:w="3032" w:type="dxa"/>
            <w:vAlign w:val="center"/>
          </w:tcPr>
          <w:p w:rsidR="00DD2C26" w:rsidRPr="00DD2C26" w:rsidRDefault="00DD2C26" w:rsidP="00DD2C26">
            <w:pPr>
              <w:jc w:val="center"/>
              <w:rPr>
                <w:rFonts w:cs="Arial"/>
                <w:b/>
                <w:sz w:val="18"/>
                <w:szCs w:val="18"/>
              </w:rPr>
            </w:pPr>
            <w:r w:rsidRPr="00DD2C26">
              <w:rPr>
                <w:rFonts w:cs="Arial"/>
                <w:b/>
                <w:sz w:val="18"/>
                <w:szCs w:val="18"/>
              </w:rPr>
              <w:t>References</w:t>
            </w:r>
          </w:p>
          <w:p w:rsidR="00DD2C26" w:rsidRPr="00DD2C26" w:rsidRDefault="00DD2C26" w:rsidP="00DD2C26">
            <w:pPr>
              <w:jc w:val="center"/>
              <w:rPr>
                <w:rFonts w:cs="Arial"/>
                <w:sz w:val="18"/>
                <w:szCs w:val="18"/>
              </w:rPr>
            </w:pPr>
          </w:p>
          <w:p w:rsidR="00DD2C26" w:rsidRPr="00DD2C26" w:rsidRDefault="00DD2C26" w:rsidP="00DD2C26">
            <w:pPr>
              <w:jc w:val="center"/>
              <w:rPr>
                <w:rFonts w:cs="Arial"/>
                <w:sz w:val="18"/>
                <w:szCs w:val="18"/>
              </w:rPr>
            </w:pPr>
            <w:r w:rsidRPr="00DD2C26">
              <w:rPr>
                <w:rFonts w:cs="Arial"/>
                <w:sz w:val="18"/>
                <w:szCs w:val="18"/>
              </w:rPr>
              <w:t>Rec = Recommendation</w:t>
            </w:r>
          </w:p>
          <w:p w:rsidR="00DD2C26" w:rsidRPr="00DD2C26" w:rsidRDefault="00DD2C26" w:rsidP="00DD2C26">
            <w:pPr>
              <w:jc w:val="center"/>
              <w:rPr>
                <w:rFonts w:cs="Arial"/>
                <w:sz w:val="18"/>
                <w:szCs w:val="18"/>
              </w:rPr>
            </w:pPr>
            <w:r w:rsidRPr="00DD2C26">
              <w:rPr>
                <w:rFonts w:cs="Arial"/>
                <w:sz w:val="18"/>
                <w:szCs w:val="18"/>
              </w:rPr>
              <w:t>GL = Guideline</w:t>
            </w:r>
          </w:p>
        </w:tc>
        <w:tc>
          <w:tcPr>
            <w:tcW w:w="595" w:type="dxa"/>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Lecture No.</w:t>
            </w:r>
          </w:p>
        </w:tc>
      </w:tr>
      <w:tr w:rsidR="00DD2C26" w:rsidRPr="00DD2C26" w:rsidTr="00DD2C26">
        <w:trPr>
          <w:trHeight w:val="70"/>
          <w:jc w:val="center"/>
        </w:trPr>
        <w:tc>
          <w:tcPr>
            <w:tcW w:w="495" w:type="dxa"/>
          </w:tcPr>
          <w:p w:rsidR="00DD2C26" w:rsidRPr="00DD2C26" w:rsidRDefault="00DD2C26" w:rsidP="00CD4C74">
            <w:pPr>
              <w:jc w:val="both"/>
              <w:rPr>
                <w:rFonts w:cs="Arial"/>
                <w:b/>
                <w:sz w:val="18"/>
                <w:szCs w:val="18"/>
              </w:rPr>
            </w:pPr>
            <w:r w:rsidRPr="00DD2C26">
              <w:rPr>
                <w:rFonts w:cs="Arial"/>
                <w:b/>
                <w:sz w:val="18"/>
                <w:szCs w:val="18"/>
              </w:rPr>
              <w:t>4A</w:t>
            </w:r>
          </w:p>
        </w:tc>
        <w:tc>
          <w:tcPr>
            <w:tcW w:w="617" w:type="dxa"/>
            <w:shd w:val="clear" w:color="auto" w:fill="D9D9D9" w:themeFill="background1" w:themeFillShade="D9"/>
          </w:tcPr>
          <w:p w:rsidR="00DD2C26" w:rsidRPr="00DD2C26" w:rsidRDefault="00DD2C26" w:rsidP="00CD4C74">
            <w:pPr>
              <w:jc w:val="both"/>
              <w:rPr>
                <w:rFonts w:cs="Arial"/>
                <w:b/>
                <w:sz w:val="18"/>
                <w:szCs w:val="18"/>
              </w:rPr>
            </w:pPr>
          </w:p>
        </w:tc>
        <w:tc>
          <w:tcPr>
            <w:tcW w:w="884" w:type="dxa"/>
            <w:vMerge w:val="restart"/>
            <w:shd w:val="clear" w:color="auto" w:fill="D9D9D9" w:themeFill="background1" w:themeFillShade="D9"/>
          </w:tcPr>
          <w:p w:rsidR="00DD2C26" w:rsidRPr="00DD2C26" w:rsidRDefault="00DD2C26" w:rsidP="00CD4C74">
            <w:pPr>
              <w:jc w:val="both"/>
              <w:rPr>
                <w:rFonts w:cs="Arial"/>
                <w:b/>
                <w:sz w:val="18"/>
                <w:szCs w:val="18"/>
              </w:rPr>
            </w:pPr>
          </w:p>
        </w:tc>
        <w:tc>
          <w:tcPr>
            <w:tcW w:w="5403" w:type="dxa"/>
          </w:tcPr>
          <w:p w:rsidR="00DD2C26" w:rsidRPr="00DD2C26" w:rsidRDefault="00DD2C26" w:rsidP="00CD4C74">
            <w:pPr>
              <w:rPr>
                <w:rFonts w:cs="Arial"/>
                <w:b/>
                <w:sz w:val="18"/>
                <w:szCs w:val="18"/>
              </w:rPr>
            </w:pPr>
            <w:r w:rsidRPr="00DD2C26">
              <w:rPr>
                <w:rFonts w:cs="Arial"/>
                <w:b/>
                <w:sz w:val="18"/>
                <w:szCs w:val="18"/>
              </w:rPr>
              <w:t>TECHNICAL FUNCTIONS – VISUAL AtoN</w:t>
            </w:r>
          </w:p>
        </w:tc>
        <w:tc>
          <w:tcPr>
            <w:tcW w:w="6180" w:type="dxa"/>
            <w:gridSpan w:val="3"/>
            <w:shd w:val="clear" w:color="auto" w:fill="D9D9D9" w:themeFill="background1" w:themeFillShade="D9"/>
          </w:tcPr>
          <w:p w:rsidR="00DD2C26" w:rsidRPr="00DD2C26" w:rsidRDefault="00DD2C26" w:rsidP="00CD4C74">
            <w:pPr>
              <w:jc w:val="both"/>
              <w:rPr>
                <w:rFonts w:cs="Arial"/>
                <w:b/>
                <w:sz w:val="18"/>
                <w:szCs w:val="18"/>
              </w:rPr>
            </w:pPr>
          </w:p>
        </w:tc>
        <w:tc>
          <w:tcPr>
            <w:tcW w:w="595" w:type="dxa"/>
            <w:shd w:val="clear" w:color="auto" w:fill="D9D9D9" w:themeFill="background1" w:themeFillShade="D9"/>
          </w:tcPr>
          <w:p w:rsidR="00DD2C26" w:rsidRPr="00DD2C26" w:rsidRDefault="00DD2C26" w:rsidP="00CD4C74">
            <w:pPr>
              <w:jc w:val="both"/>
              <w:rPr>
                <w:rFonts w:cs="Arial"/>
                <w:b/>
                <w:sz w:val="18"/>
                <w:szCs w:val="18"/>
              </w:rPr>
            </w:pPr>
          </w:p>
        </w:tc>
      </w:tr>
      <w:tr w:rsidR="00DD2C26" w:rsidRPr="00DD2C26" w:rsidTr="00DD2C26">
        <w:trPr>
          <w:jc w:val="center"/>
        </w:trPr>
        <w:tc>
          <w:tcPr>
            <w:tcW w:w="495" w:type="dxa"/>
          </w:tcPr>
          <w:p w:rsidR="00DD2C26" w:rsidRPr="00DD2C26" w:rsidRDefault="00DD2C26" w:rsidP="00CD4C74">
            <w:pPr>
              <w:jc w:val="both"/>
              <w:rPr>
                <w:rFonts w:cs="Arial"/>
                <w:b/>
                <w:sz w:val="18"/>
                <w:szCs w:val="18"/>
              </w:rPr>
            </w:pPr>
          </w:p>
        </w:tc>
        <w:tc>
          <w:tcPr>
            <w:tcW w:w="617" w:type="dxa"/>
          </w:tcPr>
          <w:p w:rsidR="00DD2C26" w:rsidRPr="00DD2C26" w:rsidRDefault="00DD2C26" w:rsidP="00CD4C74">
            <w:pPr>
              <w:jc w:val="both"/>
              <w:rPr>
                <w:rFonts w:cs="Arial"/>
                <w:b/>
                <w:sz w:val="18"/>
                <w:szCs w:val="18"/>
              </w:rPr>
            </w:pPr>
            <w:r w:rsidRPr="00DD2C26">
              <w:rPr>
                <w:rFonts w:cs="Arial"/>
                <w:b/>
                <w:sz w:val="18"/>
                <w:szCs w:val="18"/>
              </w:rPr>
              <w:t>4a.1</w:t>
            </w:r>
          </w:p>
        </w:tc>
        <w:tc>
          <w:tcPr>
            <w:tcW w:w="884" w:type="dxa"/>
            <w:vMerge/>
            <w:shd w:val="clear" w:color="auto" w:fill="D9D9D9" w:themeFill="background1" w:themeFillShade="D9"/>
          </w:tcPr>
          <w:p w:rsidR="00DD2C26" w:rsidRPr="00DD2C26" w:rsidRDefault="00DD2C26" w:rsidP="00CD4C74">
            <w:pPr>
              <w:jc w:val="both"/>
              <w:rPr>
                <w:rFonts w:cs="Arial"/>
                <w:b/>
                <w:sz w:val="18"/>
                <w:szCs w:val="18"/>
              </w:rPr>
            </w:pPr>
          </w:p>
        </w:tc>
        <w:tc>
          <w:tcPr>
            <w:tcW w:w="5403" w:type="dxa"/>
          </w:tcPr>
          <w:p w:rsidR="00DD2C26" w:rsidRPr="00DD2C26" w:rsidRDefault="00DD2C26" w:rsidP="00CD4C74">
            <w:pPr>
              <w:rPr>
                <w:rFonts w:cs="Arial"/>
                <w:b/>
                <w:sz w:val="18"/>
                <w:szCs w:val="18"/>
              </w:rPr>
            </w:pPr>
            <w:r w:rsidRPr="00DD2C26">
              <w:rPr>
                <w:rFonts w:cs="Arial"/>
                <w:b/>
                <w:sz w:val="18"/>
                <w:szCs w:val="18"/>
              </w:rPr>
              <w:t>Visual AtoN – General Functions</w:t>
            </w:r>
          </w:p>
        </w:tc>
        <w:tc>
          <w:tcPr>
            <w:tcW w:w="6775" w:type="dxa"/>
            <w:gridSpan w:val="4"/>
            <w:shd w:val="clear" w:color="auto" w:fill="D9D9D9" w:themeFill="background1" w:themeFillShade="D9"/>
          </w:tcPr>
          <w:p w:rsidR="00DD2C26" w:rsidRPr="00DD2C26" w:rsidRDefault="00DD2C26" w:rsidP="00CD4C74">
            <w:pPr>
              <w:jc w:val="both"/>
              <w:rPr>
                <w:rFonts w:cs="Arial"/>
                <w:b/>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DD2C26" w:rsidP="00CD4C74">
            <w:pPr>
              <w:jc w:val="both"/>
              <w:rPr>
                <w:rFonts w:cs="Arial"/>
                <w:sz w:val="18"/>
                <w:szCs w:val="18"/>
              </w:rPr>
            </w:pPr>
            <w:r w:rsidRPr="00DD2C26">
              <w:rPr>
                <w:rFonts w:cs="Arial"/>
                <w:sz w:val="18"/>
                <w:szCs w:val="18"/>
              </w:rPr>
              <w:t>4a.1.1</w:t>
            </w:r>
          </w:p>
        </w:tc>
        <w:tc>
          <w:tcPr>
            <w:tcW w:w="5403" w:type="dxa"/>
          </w:tcPr>
          <w:p w:rsidR="00DD2C26" w:rsidRPr="00DD2C26" w:rsidRDefault="00DD2C26" w:rsidP="00CD4C74">
            <w:pPr>
              <w:jc w:val="right"/>
              <w:rPr>
                <w:rFonts w:cs="Arial"/>
                <w:sz w:val="18"/>
                <w:szCs w:val="18"/>
              </w:rPr>
            </w:pPr>
            <w:r w:rsidRPr="00DD2C26">
              <w:rPr>
                <w:rFonts w:cs="Arial"/>
                <w:sz w:val="18"/>
                <w:szCs w:val="18"/>
              </w:rPr>
              <w:t>Descriptions, definitions and distinguishing features</w:t>
            </w:r>
          </w:p>
        </w:tc>
        <w:tc>
          <w:tcPr>
            <w:tcW w:w="612" w:type="dxa"/>
          </w:tcPr>
          <w:p w:rsidR="00DD2C26" w:rsidRPr="00DD2C26" w:rsidRDefault="00DD2C26" w:rsidP="00CD4C74">
            <w:pPr>
              <w:jc w:val="center"/>
              <w:rPr>
                <w:rFonts w:cs="Arial"/>
                <w:sz w:val="18"/>
                <w:szCs w:val="18"/>
              </w:rPr>
            </w:pPr>
            <w:r w:rsidRPr="00DD2C26">
              <w:rPr>
                <w:rFonts w:cs="Arial"/>
                <w:sz w:val="18"/>
                <w:szCs w:val="18"/>
              </w:rPr>
              <w:t>3</w:t>
            </w:r>
          </w:p>
        </w:tc>
        <w:tc>
          <w:tcPr>
            <w:tcW w:w="2536" w:type="dxa"/>
            <w:vMerge w:val="restart"/>
          </w:tcPr>
          <w:p w:rsidR="00DD2C26" w:rsidRPr="00DD2C26" w:rsidRDefault="00DD2C26" w:rsidP="00CD4C74">
            <w:pPr>
              <w:rPr>
                <w:rFonts w:cs="Arial"/>
                <w:sz w:val="18"/>
                <w:szCs w:val="18"/>
              </w:rPr>
            </w:pPr>
          </w:p>
        </w:tc>
        <w:tc>
          <w:tcPr>
            <w:tcW w:w="3032" w:type="dxa"/>
            <w:vMerge w:val="restart"/>
          </w:tcPr>
          <w:p w:rsidR="00DD2C26" w:rsidRPr="00DD2C26" w:rsidRDefault="00DD2C26" w:rsidP="00CD4C74">
            <w:pPr>
              <w:rPr>
                <w:rFonts w:cs="Arial"/>
                <w:sz w:val="18"/>
                <w:szCs w:val="18"/>
              </w:rPr>
            </w:pPr>
            <w:r w:rsidRPr="00DD2C26">
              <w:rPr>
                <w:rFonts w:cs="Arial"/>
                <w:sz w:val="18"/>
                <w:szCs w:val="18"/>
              </w:rPr>
              <w:t>NAVGUIDE 3.1</w:t>
            </w:r>
          </w:p>
          <w:p w:rsidR="00DD2C26" w:rsidRPr="00DD2C26" w:rsidRDefault="00DD2C26" w:rsidP="00CD4C74">
            <w:pPr>
              <w:rPr>
                <w:rFonts w:cs="Arial"/>
                <w:sz w:val="18"/>
                <w:szCs w:val="18"/>
              </w:rPr>
            </w:pPr>
            <w:r w:rsidRPr="00DD2C26">
              <w:rPr>
                <w:rFonts w:cs="Arial"/>
                <w:sz w:val="18"/>
                <w:szCs w:val="18"/>
              </w:rPr>
              <w:t>IALA Rec O-130; E-106; E-108 IALA Rec E-200-3</w:t>
            </w:r>
          </w:p>
          <w:p w:rsidR="00DD2C26" w:rsidRPr="00DD2C26" w:rsidRDefault="00DD2C26" w:rsidP="00CD4C74">
            <w:pPr>
              <w:rPr>
                <w:rFonts w:cs="Arial"/>
                <w:sz w:val="18"/>
                <w:szCs w:val="18"/>
              </w:rPr>
            </w:pPr>
            <w:r w:rsidRPr="00DD2C26">
              <w:rPr>
                <w:rFonts w:cs="Arial"/>
                <w:sz w:val="18"/>
                <w:szCs w:val="18"/>
              </w:rPr>
              <w:t>IALA GL 1035</w:t>
            </w:r>
          </w:p>
        </w:tc>
        <w:tc>
          <w:tcPr>
            <w:tcW w:w="595" w:type="dxa"/>
            <w:vMerge w:val="restart"/>
          </w:tcPr>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r w:rsidRPr="00DD2C26">
              <w:rPr>
                <w:rFonts w:cs="Arial"/>
                <w:sz w:val="18"/>
                <w:szCs w:val="18"/>
              </w:rPr>
              <w:t>27</w:t>
            </w:r>
          </w:p>
        </w:tc>
      </w:tr>
      <w:tr w:rsidR="00DD2C26" w:rsidRPr="00DD2C26" w:rsidTr="00DD2C26">
        <w:trPr>
          <w:trHeight w:val="115"/>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DD2C26" w:rsidP="00CD4C74">
            <w:pPr>
              <w:jc w:val="both"/>
              <w:rPr>
                <w:rFonts w:cs="Arial"/>
                <w:sz w:val="18"/>
                <w:szCs w:val="18"/>
              </w:rPr>
            </w:pPr>
            <w:r w:rsidRPr="00DD2C26">
              <w:rPr>
                <w:rFonts w:cs="Arial"/>
                <w:sz w:val="18"/>
                <w:szCs w:val="18"/>
              </w:rPr>
              <w:t>4a.1.2</w:t>
            </w:r>
          </w:p>
        </w:tc>
        <w:tc>
          <w:tcPr>
            <w:tcW w:w="5403" w:type="dxa"/>
          </w:tcPr>
          <w:p w:rsidR="00DD2C26" w:rsidRPr="00DD2C26" w:rsidRDefault="00DD2C26" w:rsidP="00CD4C74">
            <w:pPr>
              <w:jc w:val="right"/>
              <w:rPr>
                <w:rFonts w:cs="Arial"/>
                <w:sz w:val="18"/>
                <w:szCs w:val="18"/>
              </w:rPr>
            </w:pPr>
            <w:r w:rsidRPr="00DD2C26">
              <w:rPr>
                <w:rFonts w:cs="Arial"/>
                <w:sz w:val="18"/>
                <w:szCs w:val="18"/>
              </w:rPr>
              <w:t>Signal colours</w:t>
            </w:r>
          </w:p>
        </w:tc>
        <w:tc>
          <w:tcPr>
            <w:tcW w:w="612" w:type="dxa"/>
          </w:tcPr>
          <w:p w:rsidR="00DD2C26" w:rsidRPr="00DD2C26" w:rsidRDefault="00DD2C26" w:rsidP="00CD4C74">
            <w:pPr>
              <w:jc w:val="center"/>
              <w:rPr>
                <w:rFonts w:cs="Arial"/>
                <w:sz w:val="18"/>
                <w:szCs w:val="18"/>
              </w:rPr>
            </w:pPr>
            <w:r w:rsidRPr="00DD2C26">
              <w:rPr>
                <w:rFonts w:cs="Arial"/>
                <w:sz w:val="18"/>
                <w:szCs w:val="18"/>
              </w:rPr>
              <w:t>2</w:t>
            </w: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rPr>
                <w:rFonts w:cs="Arial"/>
                <w:sz w:val="18"/>
                <w:szCs w:val="18"/>
              </w:rPr>
            </w:pPr>
          </w:p>
        </w:tc>
        <w:tc>
          <w:tcPr>
            <w:tcW w:w="595" w:type="dxa"/>
            <w:vMerge/>
          </w:tcPr>
          <w:p w:rsidR="00DD2C26" w:rsidRPr="00DD2C26" w:rsidRDefault="00DD2C26" w:rsidP="00CD4C74">
            <w:pPr>
              <w:jc w:val="center"/>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4a.1.3</w:t>
            </w:r>
          </w:p>
        </w:tc>
        <w:tc>
          <w:tcPr>
            <w:tcW w:w="5403" w:type="dxa"/>
          </w:tcPr>
          <w:p w:rsidR="00DD2C26" w:rsidRPr="00DD2C26" w:rsidRDefault="00DD2C26" w:rsidP="00CD4C74">
            <w:pPr>
              <w:jc w:val="right"/>
              <w:rPr>
                <w:rFonts w:cs="Arial"/>
                <w:sz w:val="18"/>
                <w:szCs w:val="18"/>
              </w:rPr>
            </w:pPr>
            <w:r w:rsidRPr="00DD2C26">
              <w:rPr>
                <w:rFonts w:cs="Arial"/>
                <w:sz w:val="18"/>
                <w:szCs w:val="18"/>
              </w:rPr>
              <w:t>Meteorological visibility; transmissivity, refraction</w:t>
            </w:r>
          </w:p>
        </w:tc>
        <w:tc>
          <w:tcPr>
            <w:tcW w:w="612" w:type="dxa"/>
            <w:vMerge w:val="restart"/>
          </w:tcPr>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r w:rsidRPr="00DD2C26">
              <w:rPr>
                <w:rFonts w:cs="Arial"/>
                <w:sz w:val="18"/>
                <w:szCs w:val="18"/>
              </w:rPr>
              <w:t>3</w:t>
            </w: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DD2C26" w:rsidP="00CD4C74">
            <w:pPr>
              <w:jc w:val="both"/>
              <w:rPr>
                <w:rFonts w:cs="Arial"/>
                <w:sz w:val="18"/>
                <w:szCs w:val="18"/>
              </w:rPr>
            </w:pPr>
            <w:r w:rsidRPr="00DD2C26">
              <w:rPr>
                <w:rFonts w:cs="Arial"/>
                <w:sz w:val="18"/>
                <w:szCs w:val="18"/>
              </w:rPr>
              <w:t>4a.1.4</w:t>
            </w:r>
          </w:p>
        </w:tc>
        <w:tc>
          <w:tcPr>
            <w:tcW w:w="5403" w:type="dxa"/>
          </w:tcPr>
          <w:p w:rsidR="00DD2C26" w:rsidRPr="00DD2C26" w:rsidRDefault="00DD2C26" w:rsidP="00CD4C74">
            <w:pPr>
              <w:jc w:val="right"/>
              <w:rPr>
                <w:rFonts w:cs="Arial"/>
                <w:sz w:val="18"/>
                <w:szCs w:val="18"/>
              </w:rPr>
            </w:pPr>
            <w:r w:rsidRPr="00DD2C26">
              <w:rPr>
                <w:rFonts w:cs="Arial"/>
                <w:sz w:val="18"/>
                <w:szCs w:val="18"/>
              </w:rPr>
              <w:t>Contrast and use of binoculars</w:t>
            </w:r>
          </w:p>
        </w:tc>
        <w:tc>
          <w:tcPr>
            <w:tcW w:w="612" w:type="dxa"/>
            <w:vMerge/>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DD2C26" w:rsidP="00CD4C74">
            <w:pPr>
              <w:jc w:val="both"/>
              <w:rPr>
                <w:rFonts w:cs="Arial"/>
                <w:sz w:val="18"/>
                <w:szCs w:val="18"/>
              </w:rPr>
            </w:pPr>
            <w:r w:rsidRPr="00DD2C26">
              <w:rPr>
                <w:rFonts w:cs="Arial"/>
                <w:sz w:val="18"/>
                <w:szCs w:val="18"/>
              </w:rPr>
              <w:t>4a.1.5</w:t>
            </w:r>
          </w:p>
        </w:tc>
        <w:tc>
          <w:tcPr>
            <w:tcW w:w="5403" w:type="dxa"/>
          </w:tcPr>
          <w:p w:rsidR="00DD2C26" w:rsidRPr="00DD2C26" w:rsidRDefault="00DD2C26" w:rsidP="00CD4C74">
            <w:pPr>
              <w:jc w:val="right"/>
              <w:rPr>
                <w:rFonts w:cs="Arial"/>
                <w:sz w:val="18"/>
                <w:szCs w:val="18"/>
              </w:rPr>
            </w:pPr>
            <w:r w:rsidRPr="00DD2C26">
              <w:rPr>
                <w:rFonts w:cs="Arial"/>
                <w:sz w:val="18"/>
                <w:szCs w:val="18"/>
              </w:rPr>
              <w:t>Ranges: geographical, meteorological, visual, nominal</w:t>
            </w:r>
          </w:p>
        </w:tc>
        <w:tc>
          <w:tcPr>
            <w:tcW w:w="612" w:type="dxa"/>
            <w:vMerge/>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DD2C26" w:rsidP="00CD4C74">
            <w:pPr>
              <w:jc w:val="both"/>
              <w:rPr>
                <w:rFonts w:cs="Arial"/>
                <w:sz w:val="18"/>
                <w:szCs w:val="18"/>
              </w:rPr>
            </w:pPr>
            <w:r w:rsidRPr="00DD2C26">
              <w:rPr>
                <w:rFonts w:cs="Arial"/>
                <w:sz w:val="18"/>
                <w:szCs w:val="18"/>
              </w:rPr>
              <w:t>4a.1.6</w:t>
            </w:r>
          </w:p>
        </w:tc>
        <w:tc>
          <w:tcPr>
            <w:tcW w:w="5403" w:type="dxa"/>
          </w:tcPr>
          <w:p w:rsidR="00DD2C26" w:rsidRPr="00DD2C26" w:rsidRDefault="00DD2C26" w:rsidP="00CD4C74">
            <w:pPr>
              <w:jc w:val="right"/>
              <w:rPr>
                <w:rFonts w:cs="Arial"/>
                <w:sz w:val="18"/>
                <w:szCs w:val="18"/>
              </w:rPr>
            </w:pPr>
            <w:r w:rsidRPr="00DD2C26">
              <w:rPr>
                <w:rFonts w:cs="Arial"/>
                <w:sz w:val="18"/>
                <w:szCs w:val="18"/>
              </w:rPr>
              <w:t>AtoN lights: lens development, light sources, IPS lanterns</w:t>
            </w:r>
          </w:p>
        </w:tc>
        <w:tc>
          <w:tcPr>
            <w:tcW w:w="612" w:type="dxa"/>
            <w:vMerge w:val="restart"/>
          </w:tcPr>
          <w:p w:rsidR="00DD2C26" w:rsidRPr="00DD2C26" w:rsidRDefault="00DD2C26" w:rsidP="00CD4C74">
            <w:pPr>
              <w:jc w:val="center"/>
              <w:rPr>
                <w:rFonts w:cs="Arial"/>
                <w:sz w:val="18"/>
                <w:szCs w:val="18"/>
              </w:rPr>
            </w:pPr>
            <w:r w:rsidRPr="00DD2C26">
              <w:rPr>
                <w:rFonts w:cs="Arial"/>
                <w:sz w:val="18"/>
                <w:szCs w:val="18"/>
              </w:rPr>
              <w:t>2</w:t>
            </w:r>
          </w:p>
        </w:tc>
        <w:tc>
          <w:tcPr>
            <w:tcW w:w="2536" w:type="dxa"/>
            <w:vMerge w:val="restart"/>
          </w:tcPr>
          <w:p w:rsidR="00DD2C26" w:rsidRPr="00DD2C26" w:rsidRDefault="00DD2C26" w:rsidP="00CD4C74">
            <w:pPr>
              <w:rPr>
                <w:rFonts w:cs="Arial"/>
                <w:sz w:val="18"/>
                <w:szCs w:val="18"/>
              </w:rPr>
            </w:pPr>
            <w:r w:rsidRPr="00DD2C26">
              <w:rPr>
                <w:rFonts w:cs="Arial"/>
                <w:b/>
                <w:sz w:val="18"/>
                <w:szCs w:val="18"/>
              </w:rPr>
              <w:t xml:space="preserve">Note: </w:t>
            </w:r>
            <w:r w:rsidRPr="00DD2C26">
              <w:rPr>
                <w:rFonts w:cs="Arial"/>
                <w:sz w:val="18"/>
                <w:szCs w:val="18"/>
              </w:rPr>
              <w:t>some participants may require tutorials to ensure an equal entry level of understanding</w:t>
            </w:r>
            <w:proofErr w:type="gramStart"/>
            <w:r w:rsidRPr="00DD2C26">
              <w:rPr>
                <w:rFonts w:cs="Arial"/>
                <w:sz w:val="18"/>
                <w:szCs w:val="18"/>
              </w:rPr>
              <w:t xml:space="preserve">. </w:t>
            </w:r>
            <w:proofErr w:type="gramEnd"/>
            <w:r w:rsidRPr="00DD2C26">
              <w:rPr>
                <w:rFonts w:cs="Arial"/>
                <w:sz w:val="18"/>
                <w:szCs w:val="18"/>
              </w:rPr>
              <w:t>If this applies to most participants, lecture 28 may have to be covered in two periods of instruction</w:t>
            </w:r>
          </w:p>
        </w:tc>
        <w:tc>
          <w:tcPr>
            <w:tcW w:w="3032" w:type="dxa"/>
            <w:vMerge w:val="restart"/>
          </w:tcPr>
          <w:p w:rsidR="00DD2C26" w:rsidRPr="00DD2C26" w:rsidRDefault="00DD2C26" w:rsidP="00CD4C74">
            <w:pPr>
              <w:jc w:val="both"/>
              <w:rPr>
                <w:rFonts w:cs="Arial"/>
                <w:sz w:val="18"/>
                <w:szCs w:val="18"/>
              </w:rPr>
            </w:pPr>
            <w:r w:rsidRPr="00DD2C26">
              <w:rPr>
                <w:rFonts w:cs="Arial"/>
                <w:sz w:val="18"/>
                <w:szCs w:val="18"/>
              </w:rPr>
              <w:t>NAVGUIDE 3.2; Figure 8</w:t>
            </w:r>
          </w:p>
          <w:p w:rsidR="00DD2C26" w:rsidRPr="00DD2C26" w:rsidRDefault="00DD2C26" w:rsidP="00CD4C74">
            <w:pPr>
              <w:jc w:val="both"/>
              <w:rPr>
                <w:rFonts w:cs="Arial"/>
                <w:sz w:val="18"/>
                <w:szCs w:val="18"/>
              </w:rPr>
            </w:pPr>
            <w:r w:rsidRPr="00DD2C26">
              <w:rPr>
                <w:rFonts w:cs="Arial"/>
                <w:sz w:val="18"/>
                <w:szCs w:val="18"/>
              </w:rPr>
              <w:t>IALA GL 1043; 1048; 1064</w:t>
            </w:r>
          </w:p>
          <w:p w:rsidR="00DD2C26" w:rsidRPr="00DD2C26" w:rsidRDefault="00DD2C26" w:rsidP="00CD4C74">
            <w:pPr>
              <w:jc w:val="both"/>
              <w:rPr>
                <w:rFonts w:cs="Arial"/>
                <w:sz w:val="18"/>
                <w:szCs w:val="18"/>
              </w:rPr>
            </w:pPr>
            <w:r w:rsidRPr="00DD2C26">
              <w:rPr>
                <w:rFonts w:cs="Arial"/>
                <w:sz w:val="18"/>
                <w:szCs w:val="18"/>
              </w:rPr>
              <w:t>IALA Rec E-200-2; E-200-4</w:t>
            </w:r>
          </w:p>
          <w:p w:rsidR="00DD2C26" w:rsidRPr="00DD2C26" w:rsidRDefault="00DD2C26" w:rsidP="00CD4C74">
            <w:pPr>
              <w:jc w:val="both"/>
              <w:rPr>
                <w:rFonts w:cs="Arial"/>
                <w:sz w:val="18"/>
                <w:szCs w:val="18"/>
              </w:rPr>
            </w:pPr>
            <w:r w:rsidRPr="00DD2C26">
              <w:rPr>
                <w:rFonts w:cs="Arial"/>
                <w:sz w:val="18"/>
                <w:szCs w:val="18"/>
              </w:rPr>
              <w:t>NAVGUIDE Figure 11</w:t>
            </w:r>
          </w:p>
          <w:p w:rsidR="00DD2C26" w:rsidRPr="00DD2C26" w:rsidRDefault="00DD2C26" w:rsidP="00CD4C74">
            <w:pPr>
              <w:jc w:val="both"/>
              <w:rPr>
                <w:rFonts w:cs="Arial"/>
                <w:sz w:val="18"/>
                <w:szCs w:val="18"/>
              </w:rPr>
            </w:pPr>
            <w:r w:rsidRPr="00DD2C26">
              <w:rPr>
                <w:rFonts w:cs="Arial"/>
                <w:sz w:val="18"/>
                <w:szCs w:val="18"/>
              </w:rPr>
              <w:t>NAVGUIDE Tables 11 – 15</w:t>
            </w:r>
          </w:p>
          <w:p w:rsidR="00DD2C26" w:rsidRPr="00DD2C26" w:rsidRDefault="00DD2C26" w:rsidP="00CD4C74">
            <w:pPr>
              <w:jc w:val="both"/>
              <w:rPr>
                <w:rFonts w:cs="Arial"/>
                <w:sz w:val="18"/>
                <w:szCs w:val="18"/>
              </w:rPr>
            </w:pPr>
            <w:r w:rsidRPr="00DD2C26">
              <w:rPr>
                <w:rFonts w:cs="Arial"/>
                <w:sz w:val="18"/>
                <w:szCs w:val="18"/>
              </w:rPr>
              <w:t>IALA GL 1038; 1051</w:t>
            </w:r>
          </w:p>
        </w:tc>
        <w:tc>
          <w:tcPr>
            <w:tcW w:w="595" w:type="dxa"/>
            <w:vMerge w:val="restart"/>
          </w:tcPr>
          <w:p w:rsidR="00DD2C26" w:rsidRPr="00DD2C26" w:rsidRDefault="00DD2C26" w:rsidP="00CD4C74">
            <w:pPr>
              <w:jc w:val="both"/>
              <w:rPr>
                <w:rFonts w:cs="Arial"/>
                <w:sz w:val="18"/>
                <w:szCs w:val="18"/>
              </w:rPr>
            </w:pPr>
          </w:p>
          <w:p w:rsidR="00DD2C26" w:rsidRPr="00DD2C26" w:rsidRDefault="00DD2C26" w:rsidP="00CD4C74">
            <w:pPr>
              <w:jc w:val="both"/>
              <w:rPr>
                <w:rFonts w:cs="Arial"/>
                <w:sz w:val="18"/>
                <w:szCs w:val="18"/>
              </w:rPr>
            </w:pPr>
          </w:p>
          <w:p w:rsidR="00DD2C26" w:rsidRPr="00DD2C26" w:rsidRDefault="00DD2C26" w:rsidP="00CD4C74">
            <w:pPr>
              <w:jc w:val="both"/>
              <w:rPr>
                <w:rFonts w:cs="Arial"/>
                <w:sz w:val="18"/>
                <w:szCs w:val="18"/>
              </w:rPr>
            </w:pPr>
          </w:p>
          <w:p w:rsidR="00DD2C26" w:rsidRPr="00DD2C26" w:rsidRDefault="00DD2C26" w:rsidP="00CD4C74">
            <w:pPr>
              <w:jc w:val="both"/>
              <w:rPr>
                <w:rFonts w:cs="Arial"/>
                <w:sz w:val="18"/>
                <w:szCs w:val="18"/>
              </w:rPr>
            </w:pPr>
            <w:r w:rsidRPr="00DD2C26">
              <w:rPr>
                <w:rFonts w:cs="Arial"/>
                <w:sz w:val="18"/>
                <w:szCs w:val="18"/>
              </w:rPr>
              <w:t>28</w:t>
            </w: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DD2C26" w:rsidP="00CD4C74">
            <w:pPr>
              <w:jc w:val="both"/>
              <w:rPr>
                <w:rFonts w:cs="Arial"/>
                <w:sz w:val="18"/>
                <w:szCs w:val="18"/>
              </w:rPr>
            </w:pPr>
            <w:r w:rsidRPr="00DD2C26">
              <w:rPr>
                <w:rFonts w:cs="Arial"/>
                <w:sz w:val="18"/>
                <w:szCs w:val="18"/>
              </w:rPr>
              <w:t>4a.1.7</w:t>
            </w:r>
          </w:p>
        </w:tc>
        <w:tc>
          <w:tcPr>
            <w:tcW w:w="5403" w:type="dxa"/>
          </w:tcPr>
          <w:p w:rsidR="00DD2C26" w:rsidRPr="00DD2C26" w:rsidRDefault="00DD2C26" w:rsidP="00CD4C74">
            <w:pPr>
              <w:jc w:val="right"/>
              <w:rPr>
                <w:rFonts w:cs="Arial"/>
                <w:sz w:val="18"/>
                <w:szCs w:val="18"/>
              </w:rPr>
            </w:pPr>
            <w:r w:rsidRPr="00DD2C26">
              <w:rPr>
                <w:rFonts w:cs="Arial"/>
                <w:sz w:val="18"/>
                <w:szCs w:val="18"/>
              </w:rPr>
              <w:t>Light measurement: units; inverse square and Allard’s law</w:t>
            </w:r>
          </w:p>
        </w:tc>
        <w:tc>
          <w:tcPr>
            <w:tcW w:w="612" w:type="dxa"/>
            <w:vMerge/>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DD2C26" w:rsidP="00CD4C74">
            <w:pPr>
              <w:jc w:val="both"/>
              <w:rPr>
                <w:rFonts w:cs="Arial"/>
                <w:sz w:val="18"/>
                <w:szCs w:val="18"/>
              </w:rPr>
            </w:pPr>
            <w:r w:rsidRPr="00DD2C26">
              <w:rPr>
                <w:rFonts w:cs="Arial"/>
                <w:sz w:val="18"/>
                <w:szCs w:val="18"/>
              </w:rPr>
              <w:t>4a.1.8</w:t>
            </w:r>
          </w:p>
        </w:tc>
        <w:tc>
          <w:tcPr>
            <w:tcW w:w="5403" w:type="dxa"/>
          </w:tcPr>
          <w:p w:rsidR="00DD2C26" w:rsidRPr="00DD2C26" w:rsidRDefault="00DD2C26" w:rsidP="00CD4C74">
            <w:pPr>
              <w:jc w:val="right"/>
              <w:rPr>
                <w:rFonts w:cs="Arial"/>
                <w:sz w:val="18"/>
                <w:szCs w:val="18"/>
              </w:rPr>
            </w:pPr>
            <w:r w:rsidRPr="00DD2C26">
              <w:rPr>
                <w:rFonts w:cs="Arial"/>
                <w:sz w:val="18"/>
                <w:szCs w:val="18"/>
              </w:rPr>
              <w:t>Luminous intensity and nominal range</w:t>
            </w:r>
          </w:p>
        </w:tc>
        <w:tc>
          <w:tcPr>
            <w:tcW w:w="612" w:type="dxa"/>
          </w:tcPr>
          <w:p w:rsidR="00DD2C26" w:rsidRPr="00DD2C26" w:rsidRDefault="00DD2C26" w:rsidP="00CD4C74">
            <w:pPr>
              <w:jc w:val="center"/>
              <w:rPr>
                <w:rFonts w:cs="Arial"/>
                <w:sz w:val="18"/>
                <w:szCs w:val="18"/>
              </w:rPr>
            </w:pPr>
            <w:r w:rsidRPr="00DD2C26">
              <w:rPr>
                <w:rFonts w:cs="Arial"/>
                <w:sz w:val="18"/>
                <w:szCs w:val="18"/>
              </w:rPr>
              <w:t>3</w:t>
            </w: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DD2C26" w:rsidP="00CD4C74">
            <w:pPr>
              <w:jc w:val="both"/>
              <w:rPr>
                <w:rFonts w:cs="Arial"/>
                <w:sz w:val="18"/>
                <w:szCs w:val="18"/>
              </w:rPr>
            </w:pPr>
            <w:r w:rsidRPr="00DD2C26">
              <w:rPr>
                <w:rFonts w:cs="Arial"/>
                <w:sz w:val="18"/>
                <w:szCs w:val="18"/>
              </w:rPr>
              <w:t>4a.1.9</w:t>
            </w:r>
          </w:p>
        </w:tc>
        <w:tc>
          <w:tcPr>
            <w:tcW w:w="5403" w:type="dxa"/>
          </w:tcPr>
          <w:p w:rsidR="00DD2C26" w:rsidRPr="00DD2C26" w:rsidRDefault="00DD2C26" w:rsidP="00CD4C74">
            <w:pPr>
              <w:jc w:val="right"/>
              <w:rPr>
                <w:rFonts w:cs="Arial"/>
                <w:sz w:val="18"/>
                <w:szCs w:val="18"/>
              </w:rPr>
            </w:pPr>
            <w:r w:rsidRPr="00DD2C26">
              <w:rPr>
                <w:rFonts w:cs="Arial"/>
                <w:sz w:val="18"/>
                <w:szCs w:val="18"/>
              </w:rPr>
              <w:t>Colour measurement</w:t>
            </w:r>
          </w:p>
        </w:tc>
        <w:tc>
          <w:tcPr>
            <w:tcW w:w="612" w:type="dxa"/>
          </w:tcPr>
          <w:p w:rsidR="00DD2C26" w:rsidRPr="00DD2C26" w:rsidRDefault="00DD2C26" w:rsidP="00CD4C74">
            <w:pPr>
              <w:jc w:val="center"/>
              <w:rPr>
                <w:rFonts w:cs="Arial"/>
                <w:sz w:val="18"/>
                <w:szCs w:val="18"/>
              </w:rPr>
            </w:pPr>
            <w:r w:rsidRPr="00DD2C26">
              <w:rPr>
                <w:rFonts w:cs="Arial"/>
                <w:sz w:val="18"/>
                <w:szCs w:val="18"/>
              </w:rPr>
              <w:t>2</w:t>
            </w: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DD2C26" w:rsidP="00CD4C74">
            <w:pPr>
              <w:jc w:val="both"/>
              <w:rPr>
                <w:rFonts w:cs="Arial"/>
                <w:sz w:val="18"/>
                <w:szCs w:val="18"/>
              </w:rPr>
            </w:pPr>
            <w:r w:rsidRPr="00DD2C26">
              <w:rPr>
                <w:rFonts w:cs="Arial"/>
                <w:sz w:val="18"/>
                <w:szCs w:val="18"/>
              </w:rPr>
              <w:t>4a.1.10</w:t>
            </w:r>
          </w:p>
        </w:tc>
        <w:tc>
          <w:tcPr>
            <w:tcW w:w="5403" w:type="dxa"/>
          </w:tcPr>
          <w:p w:rsidR="00DD2C26" w:rsidRPr="00DD2C26" w:rsidRDefault="00DD2C26" w:rsidP="00CD4C74">
            <w:pPr>
              <w:jc w:val="right"/>
              <w:rPr>
                <w:rFonts w:cs="Arial"/>
                <w:sz w:val="18"/>
                <w:szCs w:val="18"/>
              </w:rPr>
            </w:pPr>
            <w:r w:rsidRPr="00DD2C26">
              <w:rPr>
                <w:rFonts w:cs="Arial"/>
                <w:sz w:val="18"/>
                <w:szCs w:val="18"/>
              </w:rPr>
              <w:t>Timing of astronomical events</w:t>
            </w:r>
          </w:p>
        </w:tc>
        <w:tc>
          <w:tcPr>
            <w:tcW w:w="612" w:type="dxa"/>
          </w:tcPr>
          <w:p w:rsidR="00DD2C26" w:rsidRPr="00DD2C26" w:rsidRDefault="00DD2C26" w:rsidP="00CD4C74">
            <w:pPr>
              <w:jc w:val="center"/>
              <w:rPr>
                <w:rFonts w:cs="Arial"/>
                <w:sz w:val="18"/>
                <w:szCs w:val="18"/>
              </w:rPr>
            </w:pPr>
            <w:r w:rsidRPr="00DD2C26">
              <w:rPr>
                <w:rFonts w:cs="Arial"/>
                <w:sz w:val="18"/>
                <w:szCs w:val="18"/>
              </w:rPr>
              <w:t>1</w:t>
            </w: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DD2C26" w:rsidP="00CD4C74">
            <w:pPr>
              <w:jc w:val="both"/>
              <w:rPr>
                <w:rFonts w:cs="Arial"/>
                <w:sz w:val="18"/>
                <w:szCs w:val="18"/>
              </w:rPr>
            </w:pPr>
            <w:r w:rsidRPr="00DD2C26">
              <w:rPr>
                <w:rFonts w:cs="Arial"/>
                <w:sz w:val="18"/>
                <w:szCs w:val="18"/>
              </w:rPr>
              <w:t>4a.1.11</w:t>
            </w:r>
          </w:p>
        </w:tc>
        <w:tc>
          <w:tcPr>
            <w:tcW w:w="5403" w:type="dxa"/>
          </w:tcPr>
          <w:p w:rsidR="00DD2C26" w:rsidRPr="00DD2C26" w:rsidRDefault="00DD2C26" w:rsidP="00CD4C74">
            <w:pPr>
              <w:jc w:val="right"/>
              <w:rPr>
                <w:rFonts w:cs="Arial"/>
                <w:sz w:val="18"/>
                <w:szCs w:val="18"/>
              </w:rPr>
            </w:pPr>
            <w:r w:rsidRPr="00DD2C26">
              <w:rPr>
                <w:rFonts w:cs="Arial"/>
                <w:sz w:val="18"/>
                <w:szCs w:val="18"/>
              </w:rPr>
              <w:t>Background lighting and glare</w:t>
            </w:r>
          </w:p>
        </w:tc>
        <w:tc>
          <w:tcPr>
            <w:tcW w:w="612" w:type="dxa"/>
            <w:vMerge w:val="restart"/>
          </w:tcPr>
          <w:p w:rsidR="00DD2C26" w:rsidRPr="00DD2C26" w:rsidRDefault="00DD2C26" w:rsidP="00CD4C74">
            <w:pPr>
              <w:jc w:val="center"/>
              <w:rPr>
                <w:rFonts w:cs="Arial"/>
                <w:sz w:val="18"/>
                <w:szCs w:val="18"/>
              </w:rPr>
            </w:pPr>
            <w:r w:rsidRPr="00DD2C26">
              <w:rPr>
                <w:rFonts w:cs="Arial"/>
                <w:sz w:val="18"/>
                <w:szCs w:val="18"/>
              </w:rPr>
              <w:t>3</w:t>
            </w: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DD2C26" w:rsidP="00CD4C74">
            <w:pPr>
              <w:jc w:val="both"/>
              <w:rPr>
                <w:rFonts w:cs="Arial"/>
                <w:sz w:val="18"/>
                <w:szCs w:val="18"/>
              </w:rPr>
            </w:pPr>
            <w:r w:rsidRPr="00DD2C26">
              <w:rPr>
                <w:rFonts w:cs="Arial"/>
                <w:sz w:val="18"/>
                <w:szCs w:val="18"/>
              </w:rPr>
              <w:t>4a.1.12</w:t>
            </w:r>
          </w:p>
        </w:tc>
        <w:tc>
          <w:tcPr>
            <w:tcW w:w="5403" w:type="dxa"/>
          </w:tcPr>
          <w:p w:rsidR="00DD2C26" w:rsidRPr="00DD2C26" w:rsidRDefault="00DD2C26" w:rsidP="00CD4C74">
            <w:pPr>
              <w:jc w:val="right"/>
              <w:rPr>
                <w:rFonts w:cs="Arial"/>
                <w:sz w:val="18"/>
                <w:szCs w:val="18"/>
              </w:rPr>
            </w:pPr>
            <w:r w:rsidRPr="00DD2C26">
              <w:rPr>
                <w:rFonts w:cs="Arial"/>
                <w:sz w:val="18"/>
                <w:szCs w:val="18"/>
              </w:rPr>
              <w:t xml:space="preserve">Daytime operations: range and sector lights (see </w:t>
            </w:r>
            <w:r w:rsidRPr="00DD2C26">
              <w:rPr>
                <w:rFonts w:cs="Arial"/>
                <w:b/>
                <w:sz w:val="18"/>
                <w:szCs w:val="18"/>
              </w:rPr>
              <w:t>4a.6.1</w:t>
            </w:r>
            <w:r w:rsidRPr="00DD2C26">
              <w:rPr>
                <w:rFonts w:cs="Arial"/>
                <w:sz w:val="18"/>
                <w:szCs w:val="18"/>
              </w:rPr>
              <w:t>)</w:t>
            </w:r>
          </w:p>
        </w:tc>
        <w:tc>
          <w:tcPr>
            <w:tcW w:w="612" w:type="dxa"/>
            <w:vMerge/>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DD2C26" w:rsidP="00CD4C74">
            <w:pPr>
              <w:jc w:val="both"/>
              <w:rPr>
                <w:rFonts w:cs="Arial"/>
                <w:sz w:val="18"/>
                <w:szCs w:val="18"/>
              </w:rPr>
            </w:pPr>
            <w:r w:rsidRPr="00DD2C26">
              <w:rPr>
                <w:rFonts w:cs="Arial"/>
                <w:sz w:val="18"/>
                <w:szCs w:val="18"/>
              </w:rPr>
              <w:t>4a.1.13</w:t>
            </w:r>
          </w:p>
        </w:tc>
        <w:tc>
          <w:tcPr>
            <w:tcW w:w="5403" w:type="dxa"/>
          </w:tcPr>
          <w:p w:rsidR="00DD2C26" w:rsidRPr="00DD2C26" w:rsidRDefault="00DD2C26" w:rsidP="00CD4C74">
            <w:pPr>
              <w:jc w:val="right"/>
              <w:rPr>
                <w:rFonts w:cs="Arial"/>
                <w:sz w:val="18"/>
                <w:szCs w:val="18"/>
              </w:rPr>
            </w:pPr>
            <w:r w:rsidRPr="00DD2C26">
              <w:rPr>
                <w:rFonts w:cs="Arial"/>
                <w:sz w:val="18"/>
                <w:szCs w:val="18"/>
              </w:rPr>
              <w:t>Visual AtoN attribute information</w:t>
            </w:r>
          </w:p>
        </w:tc>
        <w:tc>
          <w:tcPr>
            <w:tcW w:w="612" w:type="dxa"/>
          </w:tcPr>
          <w:p w:rsidR="00DD2C26" w:rsidRPr="00DD2C26" w:rsidRDefault="00DD2C26" w:rsidP="00CD4C74">
            <w:pPr>
              <w:jc w:val="center"/>
              <w:rPr>
                <w:rFonts w:cs="Arial"/>
                <w:sz w:val="18"/>
                <w:szCs w:val="18"/>
              </w:rPr>
            </w:pPr>
            <w:r w:rsidRPr="00DD2C26">
              <w:rPr>
                <w:rFonts w:cs="Arial"/>
                <w:sz w:val="18"/>
                <w:szCs w:val="18"/>
              </w:rPr>
              <w:t>2</w:t>
            </w: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r w:rsidRPr="00DD2C26">
              <w:rPr>
                <w:rFonts w:cs="Arial"/>
                <w:b/>
                <w:sz w:val="18"/>
                <w:szCs w:val="18"/>
              </w:rPr>
              <w:t>4a.2</w:t>
            </w:r>
          </w:p>
        </w:tc>
        <w:tc>
          <w:tcPr>
            <w:tcW w:w="884" w:type="dxa"/>
            <w:shd w:val="clear" w:color="auto" w:fill="D9D9D9" w:themeFill="background1" w:themeFillShade="D9"/>
          </w:tcPr>
          <w:p w:rsidR="00DD2C26" w:rsidRPr="00DD2C26" w:rsidRDefault="00DD2C26" w:rsidP="00CD4C74">
            <w:pPr>
              <w:jc w:val="both"/>
              <w:rPr>
                <w:rFonts w:cs="Arial"/>
                <w:sz w:val="18"/>
                <w:szCs w:val="18"/>
              </w:rPr>
            </w:pPr>
          </w:p>
        </w:tc>
        <w:tc>
          <w:tcPr>
            <w:tcW w:w="5403" w:type="dxa"/>
          </w:tcPr>
          <w:p w:rsidR="00DD2C26" w:rsidRPr="00DD2C26" w:rsidRDefault="00DD2C26" w:rsidP="00CD4C74">
            <w:pPr>
              <w:rPr>
                <w:rFonts w:cs="Arial"/>
                <w:b/>
                <w:sz w:val="18"/>
                <w:szCs w:val="18"/>
              </w:rPr>
            </w:pPr>
            <w:r w:rsidRPr="00DD2C26">
              <w:rPr>
                <w:rFonts w:cs="Arial"/>
                <w:b/>
                <w:sz w:val="18"/>
                <w:szCs w:val="18"/>
              </w:rPr>
              <w:t>Light and Characters</w:t>
            </w:r>
          </w:p>
        </w:tc>
        <w:tc>
          <w:tcPr>
            <w:tcW w:w="6775" w:type="dxa"/>
            <w:gridSpan w:val="4"/>
            <w:shd w:val="clear" w:color="auto" w:fill="D9D9D9" w:themeFill="background1" w:themeFillShade="D9"/>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DD2C26" w:rsidP="00CD4C74">
            <w:pPr>
              <w:jc w:val="both"/>
              <w:rPr>
                <w:rFonts w:cs="Arial"/>
                <w:sz w:val="18"/>
                <w:szCs w:val="18"/>
              </w:rPr>
            </w:pPr>
            <w:r w:rsidRPr="00DD2C26">
              <w:rPr>
                <w:rFonts w:cs="Arial"/>
                <w:sz w:val="18"/>
                <w:szCs w:val="18"/>
              </w:rPr>
              <w:t>4a.2.1</w:t>
            </w:r>
          </w:p>
        </w:tc>
        <w:tc>
          <w:tcPr>
            <w:tcW w:w="5403" w:type="dxa"/>
          </w:tcPr>
          <w:p w:rsidR="00DD2C26" w:rsidRPr="00DD2C26" w:rsidRDefault="00DD2C26" w:rsidP="00CD4C74">
            <w:pPr>
              <w:jc w:val="right"/>
              <w:rPr>
                <w:rFonts w:cs="Arial"/>
                <w:sz w:val="18"/>
                <w:szCs w:val="18"/>
              </w:rPr>
            </w:pPr>
            <w:r w:rsidRPr="00DD2C26">
              <w:rPr>
                <w:rFonts w:cs="Arial"/>
                <w:sz w:val="18"/>
                <w:szCs w:val="18"/>
              </w:rPr>
              <w:t>Rhythms and Characters</w:t>
            </w:r>
          </w:p>
        </w:tc>
        <w:tc>
          <w:tcPr>
            <w:tcW w:w="612" w:type="dxa"/>
            <w:vMerge w:val="restart"/>
          </w:tcPr>
          <w:p w:rsidR="00DD2C26" w:rsidRPr="00DD2C26" w:rsidRDefault="00DD2C26" w:rsidP="00CD4C74">
            <w:pPr>
              <w:jc w:val="center"/>
              <w:rPr>
                <w:rFonts w:cs="Arial"/>
                <w:sz w:val="18"/>
                <w:szCs w:val="18"/>
              </w:rPr>
            </w:pPr>
            <w:r w:rsidRPr="00DD2C26">
              <w:rPr>
                <w:rFonts w:cs="Arial"/>
                <w:sz w:val="18"/>
                <w:szCs w:val="18"/>
              </w:rPr>
              <w:t>4</w:t>
            </w:r>
          </w:p>
        </w:tc>
        <w:tc>
          <w:tcPr>
            <w:tcW w:w="2536" w:type="dxa"/>
            <w:vMerge w:val="restart"/>
          </w:tcPr>
          <w:p w:rsidR="00DD2C26" w:rsidRPr="00DD2C26" w:rsidRDefault="00DD2C26" w:rsidP="00CD4C74">
            <w:pPr>
              <w:jc w:val="both"/>
              <w:rPr>
                <w:rFonts w:cs="Arial"/>
                <w:sz w:val="18"/>
                <w:szCs w:val="18"/>
              </w:rPr>
            </w:pPr>
          </w:p>
        </w:tc>
        <w:tc>
          <w:tcPr>
            <w:tcW w:w="3032" w:type="dxa"/>
            <w:vMerge w:val="restart"/>
          </w:tcPr>
          <w:p w:rsidR="00DD2C26" w:rsidRPr="00DD2C26" w:rsidRDefault="00DD2C26" w:rsidP="00CD4C74">
            <w:pPr>
              <w:jc w:val="both"/>
              <w:rPr>
                <w:rFonts w:cs="Arial"/>
                <w:sz w:val="18"/>
                <w:szCs w:val="18"/>
              </w:rPr>
            </w:pPr>
            <w:r w:rsidRPr="00DD2C26">
              <w:rPr>
                <w:rFonts w:cs="Arial"/>
                <w:sz w:val="18"/>
                <w:szCs w:val="18"/>
              </w:rPr>
              <w:t>NAVGUIDE 3.2.4; Table 7</w:t>
            </w:r>
          </w:p>
          <w:p w:rsidR="00DD2C26" w:rsidRPr="00DD2C26" w:rsidRDefault="00DD2C26" w:rsidP="00CD4C74">
            <w:pPr>
              <w:jc w:val="both"/>
              <w:rPr>
                <w:rFonts w:cs="Arial"/>
                <w:sz w:val="18"/>
                <w:szCs w:val="18"/>
              </w:rPr>
            </w:pPr>
            <w:r w:rsidRPr="00DD2C26">
              <w:rPr>
                <w:rFonts w:cs="Arial"/>
                <w:sz w:val="18"/>
                <w:szCs w:val="18"/>
              </w:rPr>
              <w:t>IALA MBS</w:t>
            </w:r>
          </w:p>
          <w:p w:rsidR="00DD2C26" w:rsidRPr="00DD2C26" w:rsidRDefault="00DD2C26" w:rsidP="00CD4C74">
            <w:pPr>
              <w:jc w:val="both"/>
              <w:rPr>
                <w:rFonts w:cs="Arial"/>
                <w:sz w:val="18"/>
                <w:szCs w:val="18"/>
              </w:rPr>
            </w:pPr>
            <w:r w:rsidRPr="00DD2C26">
              <w:rPr>
                <w:rFonts w:cs="Arial"/>
                <w:sz w:val="18"/>
                <w:szCs w:val="18"/>
              </w:rPr>
              <w:t>IALA Rec E-110; E-200; E-201</w:t>
            </w:r>
          </w:p>
          <w:p w:rsidR="00DD2C26" w:rsidRPr="00DD2C26" w:rsidRDefault="00DD2C26" w:rsidP="00CD4C74">
            <w:pPr>
              <w:jc w:val="both"/>
              <w:rPr>
                <w:rFonts w:cs="Arial"/>
                <w:sz w:val="18"/>
                <w:szCs w:val="18"/>
              </w:rPr>
            </w:pPr>
            <w:r w:rsidRPr="00DD2C26">
              <w:rPr>
                <w:rFonts w:cs="Arial"/>
                <w:sz w:val="18"/>
                <w:szCs w:val="18"/>
              </w:rPr>
              <w:t>IALA Rec E-200-5</w:t>
            </w:r>
          </w:p>
          <w:p w:rsidR="00DD2C26" w:rsidRPr="00DD2C26" w:rsidRDefault="00DD2C26" w:rsidP="00CD4C74">
            <w:pPr>
              <w:jc w:val="both"/>
              <w:rPr>
                <w:rFonts w:cs="Arial"/>
                <w:sz w:val="18"/>
                <w:szCs w:val="18"/>
              </w:rPr>
            </w:pPr>
            <w:r w:rsidRPr="00DD2C26">
              <w:rPr>
                <w:rFonts w:cs="Arial"/>
                <w:sz w:val="18"/>
                <w:szCs w:val="18"/>
              </w:rPr>
              <w:t>IALA GL 1065; 1069</w:t>
            </w:r>
          </w:p>
        </w:tc>
        <w:tc>
          <w:tcPr>
            <w:tcW w:w="595" w:type="dxa"/>
            <w:vMerge w:val="restart"/>
          </w:tcPr>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r w:rsidRPr="00DD2C26">
              <w:rPr>
                <w:rFonts w:cs="Arial"/>
                <w:sz w:val="18"/>
                <w:szCs w:val="18"/>
              </w:rPr>
              <w:t>29</w:t>
            </w: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DD2C26" w:rsidP="00CD4C74">
            <w:pPr>
              <w:jc w:val="both"/>
              <w:rPr>
                <w:rFonts w:cs="Arial"/>
                <w:sz w:val="18"/>
                <w:szCs w:val="18"/>
              </w:rPr>
            </w:pPr>
            <w:r w:rsidRPr="00DD2C26">
              <w:rPr>
                <w:rFonts w:cs="Arial"/>
                <w:sz w:val="18"/>
                <w:szCs w:val="18"/>
              </w:rPr>
              <w:t>4a.2.2</w:t>
            </w:r>
          </w:p>
        </w:tc>
        <w:tc>
          <w:tcPr>
            <w:tcW w:w="5403" w:type="dxa"/>
          </w:tcPr>
          <w:p w:rsidR="00DD2C26" w:rsidRPr="00DD2C26" w:rsidRDefault="00DD2C26" w:rsidP="00CD4C74">
            <w:pPr>
              <w:jc w:val="right"/>
              <w:rPr>
                <w:rFonts w:cs="Arial"/>
                <w:sz w:val="18"/>
                <w:szCs w:val="18"/>
              </w:rPr>
            </w:pPr>
            <w:r w:rsidRPr="00DD2C26">
              <w:rPr>
                <w:rFonts w:cs="Arial"/>
                <w:sz w:val="18"/>
                <w:szCs w:val="18"/>
              </w:rPr>
              <w:t>Lights used in the IALA MBS</w:t>
            </w:r>
          </w:p>
        </w:tc>
        <w:tc>
          <w:tcPr>
            <w:tcW w:w="612" w:type="dxa"/>
            <w:vMerge/>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DD2C26" w:rsidP="00CD4C74">
            <w:pPr>
              <w:jc w:val="both"/>
              <w:rPr>
                <w:rFonts w:cs="Arial"/>
                <w:sz w:val="18"/>
                <w:szCs w:val="18"/>
              </w:rPr>
            </w:pPr>
            <w:r w:rsidRPr="00DD2C26">
              <w:rPr>
                <w:rFonts w:cs="Arial"/>
                <w:sz w:val="18"/>
                <w:szCs w:val="18"/>
              </w:rPr>
              <w:t>4a.2.3</w:t>
            </w:r>
          </w:p>
        </w:tc>
        <w:tc>
          <w:tcPr>
            <w:tcW w:w="5403" w:type="dxa"/>
          </w:tcPr>
          <w:p w:rsidR="00DD2C26" w:rsidRPr="00DD2C26" w:rsidRDefault="00DD2C26" w:rsidP="00CD4C74">
            <w:pPr>
              <w:jc w:val="right"/>
              <w:rPr>
                <w:rFonts w:cs="Arial"/>
                <w:sz w:val="18"/>
                <w:szCs w:val="18"/>
              </w:rPr>
            </w:pPr>
            <w:r w:rsidRPr="00DD2C26">
              <w:rPr>
                <w:rFonts w:cs="Arial"/>
                <w:sz w:val="18"/>
                <w:szCs w:val="18"/>
              </w:rPr>
              <w:t>Maximum periods for light characters</w:t>
            </w:r>
          </w:p>
        </w:tc>
        <w:tc>
          <w:tcPr>
            <w:tcW w:w="612" w:type="dxa"/>
            <w:vMerge w:val="restart"/>
          </w:tcPr>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r w:rsidRPr="00DD2C26">
              <w:rPr>
                <w:rFonts w:cs="Arial"/>
                <w:sz w:val="18"/>
                <w:szCs w:val="18"/>
              </w:rPr>
              <w:t>2</w:t>
            </w: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DD2C26" w:rsidP="00CD4C74">
            <w:pPr>
              <w:jc w:val="both"/>
              <w:rPr>
                <w:rFonts w:cs="Arial"/>
                <w:sz w:val="18"/>
                <w:szCs w:val="18"/>
              </w:rPr>
            </w:pPr>
            <w:r w:rsidRPr="00DD2C26">
              <w:rPr>
                <w:rFonts w:cs="Arial"/>
                <w:sz w:val="18"/>
                <w:szCs w:val="18"/>
              </w:rPr>
              <w:t>4a.2.4</w:t>
            </w:r>
          </w:p>
        </w:tc>
        <w:tc>
          <w:tcPr>
            <w:tcW w:w="5403" w:type="dxa"/>
          </w:tcPr>
          <w:p w:rsidR="00DD2C26" w:rsidRPr="00DD2C26" w:rsidRDefault="00DD2C26" w:rsidP="00CD4C74">
            <w:pPr>
              <w:jc w:val="right"/>
              <w:rPr>
                <w:rFonts w:cs="Arial"/>
                <w:sz w:val="18"/>
                <w:szCs w:val="18"/>
              </w:rPr>
            </w:pPr>
            <w:r w:rsidRPr="00DD2C26">
              <w:rPr>
                <w:rFonts w:cs="Arial"/>
                <w:sz w:val="18"/>
                <w:szCs w:val="18"/>
              </w:rPr>
              <w:t>Synchronisation of lights</w:t>
            </w:r>
          </w:p>
        </w:tc>
        <w:tc>
          <w:tcPr>
            <w:tcW w:w="612" w:type="dxa"/>
            <w:vMerge/>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rPr>
                <w:rFonts w:cs="Arial"/>
                <w:sz w:val="18"/>
                <w:szCs w:val="18"/>
              </w:rPr>
            </w:pPr>
          </w:p>
        </w:tc>
        <w:tc>
          <w:tcPr>
            <w:tcW w:w="3032" w:type="dxa"/>
            <w:vMerge/>
          </w:tcPr>
          <w:p w:rsidR="00DD2C26" w:rsidRPr="00DD2C26" w:rsidRDefault="00DD2C26" w:rsidP="00CD4C74">
            <w:pPr>
              <w:rPr>
                <w:rFonts w:cs="Arial"/>
                <w:sz w:val="18"/>
                <w:szCs w:val="18"/>
              </w:rPr>
            </w:pPr>
          </w:p>
        </w:tc>
        <w:tc>
          <w:tcPr>
            <w:tcW w:w="595" w:type="dxa"/>
            <w:vMerge/>
          </w:tcPr>
          <w:p w:rsidR="00DD2C26" w:rsidRPr="00DD2C26" w:rsidRDefault="00DD2C26" w:rsidP="00CD4C74">
            <w:pPr>
              <w:jc w:val="center"/>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DD2C26" w:rsidP="00CD4C74">
            <w:pPr>
              <w:jc w:val="both"/>
              <w:rPr>
                <w:rFonts w:cs="Arial"/>
                <w:sz w:val="18"/>
                <w:szCs w:val="18"/>
              </w:rPr>
            </w:pPr>
            <w:r w:rsidRPr="00DD2C26">
              <w:rPr>
                <w:rFonts w:cs="Arial"/>
                <w:sz w:val="18"/>
                <w:szCs w:val="18"/>
              </w:rPr>
              <w:t>4a.2.5</w:t>
            </w:r>
          </w:p>
        </w:tc>
        <w:tc>
          <w:tcPr>
            <w:tcW w:w="5403" w:type="dxa"/>
          </w:tcPr>
          <w:p w:rsidR="00DD2C26" w:rsidRPr="00DD2C26" w:rsidRDefault="00DD2C26" w:rsidP="00CD4C74">
            <w:pPr>
              <w:jc w:val="right"/>
              <w:rPr>
                <w:rFonts w:cs="Arial"/>
                <w:sz w:val="18"/>
                <w:szCs w:val="18"/>
              </w:rPr>
            </w:pPr>
            <w:r w:rsidRPr="00DD2C26">
              <w:rPr>
                <w:rFonts w:cs="Arial"/>
                <w:sz w:val="18"/>
                <w:szCs w:val="18"/>
              </w:rPr>
              <w:t>Vertical divergence</w:t>
            </w:r>
          </w:p>
        </w:tc>
        <w:tc>
          <w:tcPr>
            <w:tcW w:w="612" w:type="dxa"/>
            <w:vMerge/>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rPr>
                <w:rFonts w:cs="Arial"/>
                <w:sz w:val="18"/>
                <w:szCs w:val="18"/>
              </w:rPr>
            </w:pPr>
          </w:p>
        </w:tc>
        <w:tc>
          <w:tcPr>
            <w:tcW w:w="3032" w:type="dxa"/>
            <w:vMerge/>
          </w:tcPr>
          <w:p w:rsidR="00DD2C26" w:rsidRPr="00DD2C26" w:rsidRDefault="00DD2C26" w:rsidP="00CD4C74">
            <w:pPr>
              <w:rPr>
                <w:rFonts w:cs="Arial"/>
                <w:sz w:val="18"/>
                <w:szCs w:val="18"/>
              </w:rPr>
            </w:pPr>
          </w:p>
        </w:tc>
        <w:tc>
          <w:tcPr>
            <w:tcW w:w="595" w:type="dxa"/>
            <w:vMerge/>
          </w:tcPr>
          <w:p w:rsidR="00DD2C26" w:rsidRPr="00DD2C26" w:rsidRDefault="00DD2C26" w:rsidP="00CD4C74">
            <w:pPr>
              <w:jc w:val="center"/>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DD2C26" w:rsidP="00CD4C74">
            <w:pPr>
              <w:jc w:val="both"/>
              <w:rPr>
                <w:rFonts w:cs="Arial"/>
                <w:sz w:val="18"/>
                <w:szCs w:val="18"/>
              </w:rPr>
            </w:pPr>
            <w:r w:rsidRPr="00DD2C26">
              <w:rPr>
                <w:rFonts w:cs="Arial"/>
                <w:sz w:val="18"/>
                <w:szCs w:val="18"/>
              </w:rPr>
              <w:t>4a.2.6</w:t>
            </w:r>
          </w:p>
        </w:tc>
        <w:tc>
          <w:tcPr>
            <w:tcW w:w="5403" w:type="dxa"/>
          </w:tcPr>
          <w:p w:rsidR="00DD2C26" w:rsidRPr="00DD2C26" w:rsidRDefault="00DD2C26" w:rsidP="00CD4C74">
            <w:pPr>
              <w:jc w:val="right"/>
              <w:rPr>
                <w:rFonts w:cs="Arial"/>
                <w:sz w:val="18"/>
                <w:szCs w:val="18"/>
              </w:rPr>
            </w:pPr>
            <w:r w:rsidRPr="00DD2C26">
              <w:rPr>
                <w:rFonts w:cs="Arial"/>
                <w:sz w:val="18"/>
                <w:szCs w:val="18"/>
              </w:rPr>
              <w:t>Performance of lights</w:t>
            </w:r>
          </w:p>
        </w:tc>
        <w:tc>
          <w:tcPr>
            <w:tcW w:w="612" w:type="dxa"/>
          </w:tcPr>
          <w:p w:rsidR="00DD2C26" w:rsidRPr="00DD2C26" w:rsidRDefault="00DD2C26" w:rsidP="00CD4C74">
            <w:pPr>
              <w:jc w:val="center"/>
              <w:rPr>
                <w:rFonts w:cs="Arial"/>
                <w:sz w:val="18"/>
                <w:szCs w:val="18"/>
              </w:rPr>
            </w:pPr>
            <w:r w:rsidRPr="00DD2C26">
              <w:rPr>
                <w:rFonts w:cs="Arial"/>
                <w:sz w:val="18"/>
                <w:szCs w:val="18"/>
              </w:rPr>
              <w:t>3</w:t>
            </w:r>
          </w:p>
        </w:tc>
        <w:tc>
          <w:tcPr>
            <w:tcW w:w="2536" w:type="dxa"/>
            <w:vMerge/>
          </w:tcPr>
          <w:p w:rsidR="00DD2C26" w:rsidRPr="00DD2C26" w:rsidRDefault="00DD2C26" w:rsidP="00CD4C74">
            <w:pPr>
              <w:rPr>
                <w:rFonts w:cs="Arial"/>
                <w:sz w:val="18"/>
                <w:szCs w:val="18"/>
              </w:rPr>
            </w:pPr>
          </w:p>
        </w:tc>
        <w:tc>
          <w:tcPr>
            <w:tcW w:w="3032" w:type="dxa"/>
            <w:vMerge/>
          </w:tcPr>
          <w:p w:rsidR="00DD2C26" w:rsidRPr="00DD2C26" w:rsidRDefault="00DD2C26" w:rsidP="00CD4C74">
            <w:pPr>
              <w:rPr>
                <w:rFonts w:cs="Arial"/>
                <w:sz w:val="18"/>
                <w:szCs w:val="18"/>
              </w:rPr>
            </w:pPr>
          </w:p>
        </w:tc>
        <w:tc>
          <w:tcPr>
            <w:tcW w:w="595" w:type="dxa"/>
            <w:vMerge/>
          </w:tcPr>
          <w:p w:rsidR="00DD2C26" w:rsidRPr="00DD2C26" w:rsidRDefault="00DD2C26" w:rsidP="00CD4C74">
            <w:pPr>
              <w:jc w:val="center"/>
              <w:rPr>
                <w:rFonts w:cs="Arial"/>
                <w:sz w:val="18"/>
                <w:szCs w:val="18"/>
              </w:rPr>
            </w:pPr>
          </w:p>
        </w:tc>
      </w:tr>
    </w:tbl>
    <w:p w:rsidR="00BB7AE1" w:rsidRDefault="00BB7AE1" w:rsidP="00681364">
      <w:pPr>
        <w:rPr>
          <w:rFonts w:cs="Arial"/>
          <w:b/>
          <w:sz w:val="24"/>
        </w:rPr>
      </w:pPr>
    </w:p>
    <w:p w:rsidR="00DD2C26" w:rsidRDefault="00DD2C26">
      <w:pPr>
        <w:rPr>
          <w:rFonts w:cs="Arial"/>
          <w:b/>
          <w:sz w:val="24"/>
        </w:rPr>
      </w:pPr>
      <w:r>
        <w:rPr>
          <w:rFonts w:cs="Arial"/>
          <w:b/>
          <w:sz w:val="24"/>
        </w:rPr>
        <w:br w:type="page"/>
      </w:r>
    </w:p>
    <w:tbl>
      <w:tblPr>
        <w:tblStyle w:val="TableGrid"/>
        <w:tblW w:w="14174" w:type="dxa"/>
        <w:jc w:val="center"/>
        <w:tblLook w:val="04A0" w:firstRow="1" w:lastRow="0" w:firstColumn="1" w:lastColumn="0" w:noHBand="0" w:noVBand="1"/>
      </w:tblPr>
      <w:tblGrid>
        <w:gridCol w:w="495"/>
        <w:gridCol w:w="617"/>
        <w:gridCol w:w="884"/>
        <w:gridCol w:w="5403"/>
        <w:gridCol w:w="647"/>
        <w:gridCol w:w="2552"/>
        <w:gridCol w:w="2977"/>
        <w:gridCol w:w="599"/>
      </w:tblGrid>
      <w:tr w:rsidR="00DD2C26" w:rsidRPr="00DD2C26" w:rsidTr="00DD2C26">
        <w:trPr>
          <w:trHeight w:val="1395"/>
          <w:jc w:val="center"/>
        </w:trPr>
        <w:tc>
          <w:tcPr>
            <w:tcW w:w="495" w:type="dxa"/>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lastRenderedPageBreak/>
              <w:t>Module</w:t>
            </w:r>
          </w:p>
        </w:tc>
        <w:tc>
          <w:tcPr>
            <w:tcW w:w="617" w:type="dxa"/>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Element</w:t>
            </w:r>
          </w:p>
        </w:tc>
        <w:tc>
          <w:tcPr>
            <w:tcW w:w="884" w:type="dxa"/>
            <w:shd w:val="clear" w:color="auto" w:fill="auto"/>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Sub-element</w:t>
            </w:r>
          </w:p>
        </w:tc>
        <w:tc>
          <w:tcPr>
            <w:tcW w:w="5403" w:type="dxa"/>
            <w:shd w:val="clear" w:color="auto" w:fill="auto"/>
            <w:vAlign w:val="center"/>
          </w:tcPr>
          <w:p w:rsidR="00DD2C26" w:rsidRPr="00DD2C26" w:rsidRDefault="00DD2C26" w:rsidP="00DD2C26">
            <w:pPr>
              <w:jc w:val="center"/>
              <w:rPr>
                <w:rFonts w:cs="Arial"/>
                <w:b/>
                <w:sz w:val="18"/>
                <w:szCs w:val="18"/>
              </w:rPr>
            </w:pPr>
            <w:r w:rsidRPr="00DD2C26">
              <w:rPr>
                <w:rFonts w:cs="Arial"/>
                <w:b/>
                <w:sz w:val="18"/>
                <w:szCs w:val="18"/>
              </w:rPr>
              <w:t>Subject</w:t>
            </w:r>
          </w:p>
        </w:tc>
        <w:tc>
          <w:tcPr>
            <w:tcW w:w="647" w:type="dxa"/>
            <w:shd w:val="clear" w:color="auto" w:fill="auto"/>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Level of Competence</w:t>
            </w:r>
          </w:p>
        </w:tc>
        <w:tc>
          <w:tcPr>
            <w:tcW w:w="2552" w:type="dxa"/>
            <w:shd w:val="clear" w:color="auto" w:fill="auto"/>
            <w:vAlign w:val="center"/>
          </w:tcPr>
          <w:p w:rsidR="00DD2C26" w:rsidRPr="00DD2C26" w:rsidRDefault="00DD2C26" w:rsidP="00DD2C26">
            <w:pPr>
              <w:jc w:val="center"/>
              <w:rPr>
                <w:rFonts w:cs="Arial"/>
                <w:b/>
                <w:sz w:val="18"/>
                <w:szCs w:val="18"/>
              </w:rPr>
            </w:pPr>
            <w:r w:rsidRPr="00DD2C26">
              <w:rPr>
                <w:rFonts w:cs="Arial"/>
                <w:b/>
                <w:sz w:val="18"/>
                <w:szCs w:val="18"/>
              </w:rPr>
              <w:t>Recommended training aids; exercises and external visits</w:t>
            </w:r>
          </w:p>
        </w:tc>
        <w:tc>
          <w:tcPr>
            <w:tcW w:w="2977" w:type="dxa"/>
            <w:shd w:val="clear" w:color="auto" w:fill="auto"/>
            <w:vAlign w:val="center"/>
          </w:tcPr>
          <w:p w:rsidR="00DD2C26" w:rsidRPr="00DD2C26" w:rsidRDefault="00DD2C26" w:rsidP="00DD2C26">
            <w:pPr>
              <w:jc w:val="center"/>
              <w:rPr>
                <w:rFonts w:cs="Arial"/>
                <w:b/>
                <w:sz w:val="18"/>
                <w:szCs w:val="18"/>
              </w:rPr>
            </w:pPr>
            <w:r w:rsidRPr="00DD2C26">
              <w:rPr>
                <w:rFonts w:cs="Arial"/>
                <w:b/>
                <w:sz w:val="18"/>
                <w:szCs w:val="18"/>
              </w:rPr>
              <w:t>References</w:t>
            </w:r>
          </w:p>
          <w:p w:rsidR="00DD2C26" w:rsidRPr="00DD2C26" w:rsidRDefault="00DD2C26" w:rsidP="00DD2C26">
            <w:pPr>
              <w:jc w:val="center"/>
              <w:rPr>
                <w:rFonts w:cs="Arial"/>
                <w:sz w:val="18"/>
                <w:szCs w:val="18"/>
              </w:rPr>
            </w:pPr>
          </w:p>
          <w:p w:rsidR="00DD2C26" w:rsidRPr="00DD2C26" w:rsidRDefault="00DD2C26" w:rsidP="00DD2C26">
            <w:pPr>
              <w:jc w:val="center"/>
              <w:rPr>
                <w:rFonts w:cs="Arial"/>
                <w:sz w:val="18"/>
                <w:szCs w:val="18"/>
              </w:rPr>
            </w:pPr>
            <w:r w:rsidRPr="00DD2C26">
              <w:rPr>
                <w:rFonts w:cs="Arial"/>
                <w:sz w:val="18"/>
                <w:szCs w:val="18"/>
              </w:rPr>
              <w:t>Rec = Recommendation</w:t>
            </w:r>
          </w:p>
          <w:p w:rsidR="00DD2C26" w:rsidRPr="00DD2C26" w:rsidRDefault="00DD2C26" w:rsidP="00DD2C26">
            <w:pPr>
              <w:jc w:val="center"/>
              <w:rPr>
                <w:rFonts w:cs="Arial"/>
                <w:sz w:val="18"/>
                <w:szCs w:val="18"/>
              </w:rPr>
            </w:pPr>
            <w:r>
              <w:rPr>
                <w:rFonts w:cs="Arial"/>
                <w:sz w:val="18"/>
                <w:szCs w:val="18"/>
              </w:rPr>
              <w:t xml:space="preserve">GL </w:t>
            </w:r>
            <w:r w:rsidRPr="00DD2C26">
              <w:rPr>
                <w:rFonts w:cs="Arial"/>
                <w:sz w:val="18"/>
                <w:szCs w:val="18"/>
              </w:rPr>
              <w:t>= Guideline</w:t>
            </w:r>
          </w:p>
        </w:tc>
        <w:tc>
          <w:tcPr>
            <w:tcW w:w="599" w:type="dxa"/>
            <w:shd w:val="clear" w:color="auto" w:fill="auto"/>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Lecture No.</w:t>
            </w: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r w:rsidRPr="00DD2C26">
              <w:rPr>
                <w:rFonts w:cs="Arial"/>
                <w:b/>
                <w:sz w:val="18"/>
                <w:szCs w:val="18"/>
              </w:rPr>
              <w:t>4a.3</w:t>
            </w:r>
          </w:p>
        </w:tc>
        <w:tc>
          <w:tcPr>
            <w:tcW w:w="884" w:type="dxa"/>
            <w:shd w:val="clear" w:color="auto" w:fill="D9D9D9" w:themeFill="background1" w:themeFillShade="D9"/>
          </w:tcPr>
          <w:p w:rsidR="00DD2C26" w:rsidRPr="00DD2C26" w:rsidRDefault="00DD2C26" w:rsidP="00CD4C74">
            <w:pPr>
              <w:jc w:val="both"/>
              <w:rPr>
                <w:rFonts w:cs="Arial"/>
                <w:sz w:val="18"/>
                <w:szCs w:val="18"/>
              </w:rPr>
            </w:pPr>
          </w:p>
        </w:tc>
        <w:tc>
          <w:tcPr>
            <w:tcW w:w="5403" w:type="dxa"/>
          </w:tcPr>
          <w:p w:rsidR="00DD2C26" w:rsidRPr="00DD2C26" w:rsidRDefault="00DD2C26" w:rsidP="00CD4C74">
            <w:pPr>
              <w:rPr>
                <w:rFonts w:cs="Arial"/>
                <w:b/>
                <w:sz w:val="18"/>
                <w:szCs w:val="18"/>
              </w:rPr>
            </w:pPr>
            <w:r w:rsidRPr="00DD2C26">
              <w:rPr>
                <w:rFonts w:cs="Arial"/>
                <w:b/>
                <w:sz w:val="18"/>
                <w:szCs w:val="18"/>
              </w:rPr>
              <w:t>Fixed Aids to Navigation</w:t>
            </w:r>
          </w:p>
        </w:tc>
        <w:tc>
          <w:tcPr>
            <w:tcW w:w="6775" w:type="dxa"/>
            <w:gridSpan w:val="4"/>
            <w:shd w:val="clear" w:color="auto" w:fill="D9D9D9" w:themeFill="background1" w:themeFillShade="D9"/>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4a.3.1</w:t>
            </w:r>
          </w:p>
        </w:tc>
        <w:tc>
          <w:tcPr>
            <w:tcW w:w="5403" w:type="dxa"/>
          </w:tcPr>
          <w:p w:rsidR="00DD2C26" w:rsidRPr="00DD2C26" w:rsidRDefault="00DD2C26" w:rsidP="00CD4C74">
            <w:pPr>
              <w:jc w:val="right"/>
              <w:rPr>
                <w:rFonts w:cs="Arial"/>
                <w:sz w:val="18"/>
                <w:szCs w:val="18"/>
              </w:rPr>
            </w:pPr>
            <w:r w:rsidRPr="00DD2C26">
              <w:rPr>
                <w:rFonts w:cs="Arial"/>
                <w:sz w:val="18"/>
                <w:szCs w:val="18"/>
              </w:rPr>
              <w:t xml:space="preserve">Types of fixed AtoN and their functions </w:t>
            </w:r>
          </w:p>
        </w:tc>
        <w:tc>
          <w:tcPr>
            <w:tcW w:w="647" w:type="dxa"/>
            <w:vMerge w:val="restart"/>
            <w:shd w:val="clear" w:color="auto" w:fill="auto"/>
          </w:tcPr>
          <w:p w:rsidR="00DD2C26" w:rsidRPr="00DD2C26" w:rsidRDefault="00DD2C26" w:rsidP="00CD4C74">
            <w:pPr>
              <w:jc w:val="center"/>
              <w:rPr>
                <w:rFonts w:cs="Arial"/>
                <w:sz w:val="18"/>
                <w:szCs w:val="18"/>
              </w:rPr>
            </w:pPr>
            <w:r w:rsidRPr="00DD2C26">
              <w:rPr>
                <w:rFonts w:cs="Arial"/>
                <w:sz w:val="18"/>
                <w:szCs w:val="18"/>
              </w:rPr>
              <w:t>3</w:t>
            </w:r>
          </w:p>
          <w:p w:rsidR="00DD2C26" w:rsidRPr="00DD2C26" w:rsidRDefault="00DD2C26" w:rsidP="00CD4C74">
            <w:pPr>
              <w:jc w:val="center"/>
              <w:rPr>
                <w:rFonts w:cs="Arial"/>
                <w:sz w:val="18"/>
                <w:szCs w:val="18"/>
              </w:rPr>
            </w:pPr>
          </w:p>
        </w:tc>
        <w:tc>
          <w:tcPr>
            <w:tcW w:w="2552" w:type="dxa"/>
            <w:vMerge w:val="restart"/>
            <w:shd w:val="clear" w:color="auto" w:fill="auto"/>
          </w:tcPr>
          <w:p w:rsidR="00DD2C26" w:rsidRPr="00DD2C26" w:rsidRDefault="00DD2C26" w:rsidP="00CD4C74">
            <w:pPr>
              <w:rPr>
                <w:rFonts w:cs="Arial"/>
                <w:sz w:val="18"/>
                <w:szCs w:val="18"/>
              </w:rPr>
            </w:pPr>
            <w:r w:rsidRPr="00DD2C26">
              <w:rPr>
                <w:rFonts w:cs="Arial"/>
                <w:sz w:val="18"/>
                <w:szCs w:val="18"/>
              </w:rPr>
              <w:t>Visit port operating with traffic signals if available</w:t>
            </w:r>
          </w:p>
        </w:tc>
        <w:tc>
          <w:tcPr>
            <w:tcW w:w="2977" w:type="dxa"/>
            <w:vMerge w:val="restart"/>
            <w:shd w:val="clear" w:color="auto" w:fill="auto"/>
          </w:tcPr>
          <w:p w:rsidR="00DD2C26" w:rsidRPr="00DD2C26" w:rsidRDefault="00DD2C26" w:rsidP="00CD4C74">
            <w:pPr>
              <w:rPr>
                <w:rFonts w:cs="Arial"/>
                <w:sz w:val="18"/>
                <w:szCs w:val="18"/>
              </w:rPr>
            </w:pPr>
            <w:r w:rsidRPr="00DD2C26">
              <w:rPr>
                <w:rFonts w:cs="Arial"/>
                <w:sz w:val="18"/>
                <w:szCs w:val="18"/>
              </w:rPr>
              <w:t>NAVGUIDE 3.2.5; Table 14</w:t>
            </w:r>
          </w:p>
          <w:p w:rsidR="00DD2C26" w:rsidRPr="00DD2C26" w:rsidRDefault="00DD2C26" w:rsidP="00CD4C74">
            <w:pPr>
              <w:rPr>
                <w:rFonts w:cs="Arial"/>
                <w:sz w:val="18"/>
                <w:szCs w:val="18"/>
              </w:rPr>
            </w:pPr>
            <w:r w:rsidRPr="00DD2C26">
              <w:rPr>
                <w:rFonts w:cs="Arial"/>
                <w:sz w:val="18"/>
                <w:szCs w:val="18"/>
              </w:rPr>
              <w:t>IALA Rec E-111</w:t>
            </w:r>
          </w:p>
        </w:tc>
        <w:tc>
          <w:tcPr>
            <w:tcW w:w="599" w:type="dxa"/>
            <w:vMerge w:val="restart"/>
            <w:shd w:val="clear" w:color="auto" w:fill="auto"/>
          </w:tcPr>
          <w:p w:rsidR="00DD2C26" w:rsidRPr="00DD2C26" w:rsidRDefault="00DD2C26" w:rsidP="00CD4C74">
            <w:pPr>
              <w:jc w:val="center"/>
              <w:rPr>
                <w:rFonts w:cs="Arial"/>
                <w:sz w:val="18"/>
                <w:szCs w:val="18"/>
              </w:rPr>
            </w:pPr>
            <w:r w:rsidRPr="00DD2C26">
              <w:rPr>
                <w:rFonts w:cs="Arial"/>
                <w:sz w:val="18"/>
                <w:szCs w:val="18"/>
              </w:rPr>
              <w:t>30</w:t>
            </w: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4a.3.2</w:t>
            </w:r>
          </w:p>
        </w:tc>
        <w:tc>
          <w:tcPr>
            <w:tcW w:w="5403" w:type="dxa"/>
          </w:tcPr>
          <w:p w:rsidR="00DD2C26" w:rsidRPr="00DD2C26" w:rsidRDefault="00DD2C26" w:rsidP="00CD4C74">
            <w:pPr>
              <w:jc w:val="right"/>
              <w:rPr>
                <w:rFonts w:cs="Arial"/>
                <w:sz w:val="18"/>
                <w:szCs w:val="18"/>
              </w:rPr>
            </w:pPr>
            <w:r w:rsidRPr="00DD2C26">
              <w:rPr>
                <w:rFonts w:cs="Arial"/>
                <w:sz w:val="18"/>
                <w:szCs w:val="18"/>
              </w:rPr>
              <w:t>Day marks</w:t>
            </w: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4a.3.3</w:t>
            </w:r>
          </w:p>
        </w:tc>
        <w:tc>
          <w:tcPr>
            <w:tcW w:w="5403" w:type="dxa"/>
          </w:tcPr>
          <w:p w:rsidR="00DD2C26" w:rsidRPr="00DD2C26" w:rsidRDefault="00DD2C26" w:rsidP="00CD4C74">
            <w:pPr>
              <w:jc w:val="right"/>
              <w:rPr>
                <w:rFonts w:cs="Arial"/>
                <w:sz w:val="18"/>
                <w:szCs w:val="18"/>
              </w:rPr>
            </w:pPr>
            <w:r w:rsidRPr="00DD2C26">
              <w:rPr>
                <w:rFonts w:cs="Arial"/>
                <w:sz w:val="18"/>
                <w:szCs w:val="18"/>
              </w:rPr>
              <w:t>Port Traffic Signals</w:t>
            </w:r>
          </w:p>
        </w:tc>
        <w:tc>
          <w:tcPr>
            <w:tcW w:w="647" w:type="dxa"/>
            <w:shd w:val="clear" w:color="auto" w:fill="auto"/>
          </w:tcPr>
          <w:p w:rsidR="00DD2C26" w:rsidRPr="00DD2C26" w:rsidRDefault="00DD2C26" w:rsidP="00CD4C74">
            <w:pPr>
              <w:jc w:val="center"/>
              <w:rPr>
                <w:rFonts w:cs="Arial"/>
                <w:sz w:val="18"/>
                <w:szCs w:val="18"/>
              </w:rPr>
            </w:pPr>
            <w:r w:rsidRPr="00DD2C26">
              <w:rPr>
                <w:rFonts w:cs="Arial"/>
                <w:sz w:val="18"/>
                <w:szCs w:val="18"/>
              </w:rPr>
              <w:t>1</w:t>
            </w: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r w:rsidRPr="00DD2C26">
              <w:rPr>
                <w:rFonts w:cs="Arial"/>
                <w:b/>
                <w:sz w:val="18"/>
                <w:szCs w:val="18"/>
              </w:rPr>
              <w:t>4a.4</w:t>
            </w:r>
          </w:p>
        </w:tc>
        <w:tc>
          <w:tcPr>
            <w:tcW w:w="884" w:type="dxa"/>
            <w:shd w:val="clear" w:color="auto" w:fill="D9D9D9" w:themeFill="background1" w:themeFillShade="D9"/>
          </w:tcPr>
          <w:p w:rsidR="00DD2C26" w:rsidRPr="00DD2C26" w:rsidRDefault="00DD2C26" w:rsidP="00CD4C74">
            <w:pPr>
              <w:jc w:val="both"/>
              <w:rPr>
                <w:rFonts w:cs="Arial"/>
                <w:sz w:val="18"/>
                <w:szCs w:val="18"/>
              </w:rPr>
            </w:pPr>
          </w:p>
        </w:tc>
        <w:tc>
          <w:tcPr>
            <w:tcW w:w="5403" w:type="dxa"/>
          </w:tcPr>
          <w:p w:rsidR="00DD2C26" w:rsidRPr="00DD2C26" w:rsidRDefault="00DD2C26" w:rsidP="00CD4C74">
            <w:pPr>
              <w:rPr>
                <w:rFonts w:cs="Arial"/>
                <w:b/>
                <w:sz w:val="18"/>
                <w:szCs w:val="18"/>
              </w:rPr>
            </w:pPr>
            <w:r w:rsidRPr="00DD2C26">
              <w:rPr>
                <w:rFonts w:cs="Arial"/>
                <w:b/>
                <w:sz w:val="18"/>
                <w:szCs w:val="18"/>
              </w:rPr>
              <w:t>Floating Aids to Navigation</w:t>
            </w:r>
          </w:p>
        </w:tc>
        <w:tc>
          <w:tcPr>
            <w:tcW w:w="6775" w:type="dxa"/>
            <w:gridSpan w:val="4"/>
            <w:shd w:val="clear" w:color="auto" w:fill="D9D9D9" w:themeFill="background1" w:themeFillShade="D9"/>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4a.4.1</w:t>
            </w:r>
          </w:p>
        </w:tc>
        <w:tc>
          <w:tcPr>
            <w:tcW w:w="5403" w:type="dxa"/>
          </w:tcPr>
          <w:p w:rsidR="00DD2C26" w:rsidRPr="00DD2C26" w:rsidRDefault="00DD2C26" w:rsidP="00CD4C74">
            <w:pPr>
              <w:jc w:val="right"/>
              <w:rPr>
                <w:rFonts w:cs="Arial"/>
                <w:sz w:val="18"/>
                <w:szCs w:val="18"/>
              </w:rPr>
            </w:pPr>
            <w:r w:rsidRPr="00DD2C26">
              <w:rPr>
                <w:rFonts w:cs="Arial"/>
                <w:sz w:val="18"/>
                <w:szCs w:val="18"/>
              </w:rPr>
              <w:t>Use of minor floating AtoN</w:t>
            </w:r>
          </w:p>
        </w:tc>
        <w:tc>
          <w:tcPr>
            <w:tcW w:w="647" w:type="dxa"/>
            <w:shd w:val="clear" w:color="auto" w:fill="auto"/>
          </w:tcPr>
          <w:p w:rsidR="00DD2C26" w:rsidRPr="00DD2C26" w:rsidRDefault="00DD2C26" w:rsidP="00CD4C74">
            <w:pPr>
              <w:jc w:val="center"/>
              <w:rPr>
                <w:rFonts w:cs="Arial"/>
                <w:sz w:val="18"/>
                <w:szCs w:val="18"/>
              </w:rPr>
            </w:pPr>
            <w:r w:rsidRPr="00DD2C26">
              <w:rPr>
                <w:rFonts w:cs="Arial"/>
                <w:sz w:val="18"/>
                <w:szCs w:val="18"/>
              </w:rPr>
              <w:t>3</w:t>
            </w:r>
          </w:p>
        </w:tc>
        <w:tc>
          <w:tcPr>
            <w:tcW w:w="2552" w:type="dxa"/>
            <w:vMerge w:val="restart"/>
            <w:shd w:val="clear" w:color="auto" w:fill="auto"/>
          </w:tcPr>
          <w:p w:rsidR="00DD2C26" w:rsidRPr="00DD2C26" w:rsidRDefault="00DD2C26" w:rsidP="00CD4C74">
            <w:pPr>
              <w:jc w:val="center"/>
              <w:rPr>
                <w:rFonts w:cs="Arial"/>
                <w:sz w:val="18"/>
                <w:szCs w:val="18"/>
              </w:rPr>
            </w:pPr>
          </w:p>
        </w:tc>
        <w:tc>
          <w:tcPr>
            <w:tcW w:w="2977" w:type="dxa"/>
            <w:vMerge w:val="restart"/>
            <w:shd w:val="clear" w:color="auto" w:fill="auto"/>
          </w:tcPr>
          <w:p w:rsidR="00DD2C26" w:rsidRPr="00DD2C26" w:rsidRDefault="00DD2C26" w:rsidP="00CD4C74">
            <w:pPr>
              <w:rPr>
                <w:rFonts w:cs="Arial"/>
                <w:sz w:val="18"/>
                <w:szCs w:val="18"/>
              </w:rPr>
            </w:pPr>
            <w:r w:rsidRPr="00DD2C26">
              <w:rPr>
                <w:rFonts w:cs="Arial"/>
                <w:sz w:val="18"/>
                <w:szCs w:val="18"/>
              </w:rPr>
              <w:t>IALA MBS; NAVGUIDE 3.2.6</w:t>
            </w:r>
          </w:p>
          <w:p w:rsidR="00DD2C26" w:rsidRPr="00DD2C26" w:rsidRDefault="00DD2C26" w:rsidP="00CD4C74">
            <w:pPr>
              <w:rPr>
                <w:rFonts w:cs="Arial"/>
                <w:sz w:val="18"/>
                <w:szCs w:val="18"/>
              </w:rPr>
            </w:pPr>
            <w:r w:rsidRPr="00DD2C26">
              <w:rPr>
                <w:rFonts w:cs="Arial"/>
                <w:sz w:val="18"/>
                <w:szCs w:val="18"/>
              </w:rPr>
              <w:t>IALA Rec O-104; O-130</w:t>
            </w:r>
          </w:p>
          <w:p w:rsidR="00DD2C26" w:rsidRPr="00DD2C26" w:rsidRDefault="00DD2C26" w:rsidP="00CD4C74">
            <w:pPr>
              <w:rPr>
                <w:rFonts w:cs="Arial"/>
                <w:sz w:val="18"/>
                <w:szCs w:val="18"/>
              </w:rPr>
            </w:pPr>
            <w:r w:rsidRPr="00DD2C26">
              <w:rPr>
                <w:rFonts w:cs="Arial"/>
                <w:sz w:val="18"/>
                <w:szCs w:val="18"/>
              </w:rPr>
              <w:t>IALA Rec O-133</w:t>
            </w:r>
          </w:p>
          <w:p w:rsidR="00DD2C26" w:rsidRPr="00DD2C26" w:rsidRDefault="00DD2C26" w:rsidP="00CD4C74">
            <w:pPr>
              <w:rPr>
                <w:rFonts w:cs="Arial"/>
                <w:sz w:val="18"/>
                <w:szCs w:val="18"/>
              </w:rPr>
            </w:pPr>
            <w:r w:rsidRPr="00DD2C26">
              <w:rPr>
                <w:rFonts w:cs="Arial"/>
                <w:sz w:val="18"/>
                <w:szCs w:val="18"/>
              </w:rPr>
              <w:t>IALA GL 1006; 1011; 1046 IALA GL 1047</w:t>
            </w:r>
          </w:p>
        </w:tc>
        <w:tc>
          <w:tcPr>
            <w:tcW w:w="599" w:type="dxa"/>
            <w:vMerge w:val="restart"/>
            <w:shd w:val="clear" w:color="auto" w:fill="auto"/>
          </w:tcPr>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r w:rsidRPr="00DD2C26">
              <w:rPr>
                <w:rFonts w:cs="Arial"/>
                <w:sz w:val="18"/>
                <w:szCs w:val="18"/>
              </w:rPr>
              <w:t>31</w:t>
            </w: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4a.4.2</w:t>
            </w:r>
          </w:p>
        </w:tc>
        <w:tc>
          <w:tcPr>
            <w:tcW w:w="5403" w:type="dxa"/>
          </w:tcPr>
          <w:p w:rsidR="00DD2C26" w:rsidRPr="00DD2C26" w:rsidRDefault="00DD2C26" w:rsidP="00CD4C74">
            <w:pPr>
              <w:jc w:val="right"/>
              <w:rPr>
                <w:rFonts w:cs="Arial"/>
                <w:sz w:val="18"/>
                <w:szCs w:val="18"/>
              </w:rPr>
            </w:pPr>
            <w:r w:rsidRPr="00DD2C26">
              <w:rPr>
                <w:rFonts w:cs="Arial"/>
                <w:sz w:val="18"/>
                <w:szCs w:val="18"/>
              </w:rPr>
              <w:t>Major floating AtoN and light vessels</w:t>
            </w:r>
          </w:p>
        </w:tc>
        <w:tc>
          <w:tcPr>
            <w:tcW w:w="647" w:type="dxa"/>
            <w:shd w:val="clear" w:color="auto" w:fill="auto"/>
          </w:tcPr>
          <w:p w:rsidR="00DD2C26" w:rsidRPr="00DD2C26" w:rsidRDefault="00DD2C26" w:rsidP="00CD4C74">
            <w:pPr>
              <w:jc w:val="center"/>
              <w:rPr>
                <w:rFonts w:cs="Arial"/>
                <w:sz w:val="18"/>
                <w:szCs w:val="18"/>
              </w:rPr>
            </w:pPr>
            <w:r w:rsidRPr="00DD2C26">
              <w:rPr>
                <w:rFonts w:cs="Arial"/>
                <w:sz w:val="18"/>
                <w:szCs w:val="18"/>
              </w:rPr>
              <w:t>1</w:t>
            </w: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4a.4.3</w:t>
            </w:r>
          </w:p>
        </w:tc>
        <w:tc>
          <w:tcPr>
            <w:tcW w:w="5403" w:type="dxa"/>
          </w:tcPr>
          <w:p w:rsidR="00DD2C26" w:rsidRPr="00DD2C26" w:rsidRDefault="00DD2C26" w:rsidP="00CD4C74">
            <w:pPr>
              <w:jc w:val="right"/>
              <w:rPr>
                <w:rFonts w:cs="Arial"/>
                <w:sz w:val="18"/>
                <w:szCs w:val="18"/>
              </w:rPr>
            </w:pPr>
            <w:r w:rsidRPr="00DD2C26">
              <w:rPr>
                <w:rFonts w:cs="Arial"/>
                <w:sz w:val="18"/>
                <w:szCs w:val="18"/>
              </w:rPr>
              <w:t>Technical considerations and costs</w:t>
            </w:r>
          </w:p>
        </w:tc>
        <w:tc>
          <w:tcPr>
            <w:tcW w:w="647" w:type="dxa"/>
            <w:vMerge w:val="restart"/>
            <w:shd w:val="clear" w:color="auto" w:fill="auto"/>
          </w:tcPr>
          <w:p w:rsidR="00DD2C26" w:rsidRPr="00DD2C26" w:rsidRDefault="00DD2C26" w:rsidP="00CD4C74">
            <w:pPr>
              <w:jc w:val="center"/>
              <w:rPr>
                <w:rFonts w:cs="Arial"/>
                <w:sz w:val="18"/>
                <w:szCs w:val="18"/>
              </w:rPr>
            </w:pPr>
            <w:r w:rsidRPr="00DD2C26">
              <w:rPr>
                <w:rFonts w:cs="Arial"/>
                <w:sz w:val="18"/>
                <w:szCs w:val="18"/>
              </w:rPr>
              <w:t>2</w:t>
            </w: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4a.4.4</w:t>
            </w:r>
          </w:p>
        </w:tc>
        <w:tc>
          <w:tcPr>
            <w:tcW w:w="5403" w:type="dxa"/>
          </w:tcPr>
          <w:p w:rsidR="00DD2C26" w:rsidRPr="00DD2C26" w:rsidRDefault="00DD2C26" w:rsidP="00CD4C74">
            <w:pPr>
              <w:jc w:val="right"/>
              <w:rPr>
                <w:rFonts w:cs="Arial"/>
                <w:sz w:val="18"/>
                <w:szCs w:val="18"/>
              </w:rPr>
            </w:pPr>
            <w:r w:rsidRPr="00DD2C26">
              <w:rPr>
                <w:rFonts w:cs="Arial"/>
                <w:sz w:val="18"/>
                <w:szCs w:val="18"/>
              </w:rPr>
              <w:t>Steel versus plastic buoys</w:t>
            </w: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4a.4.5</w:t>
            </w:r>
          </w:p>
        </w:tc>
        <w:tc>
          <w:tcPr>
            <w:tcW w:w="5403" w:type="dxa"/>
          </w:tcPr>
          <w:p w:rsidR="00DD2C26" w:rsidRPr="00DD2C26" w:rsidRDefault="00DD2C26" w:rsidP="00CD4C74">
            <w:pPr>
              <w:jc w:val="right"/>
              <w:rPr>
                <w:rFonts w:cs="Arial"/>
                <w:sz w:val="18"/>
                <w:szCs w:val="18"/>
              </w:rPr>
            </w:pPr>
            <w:r w:rsidRPr="00DD2C26">
              <w:rPr>
                <w:rFonts w:cs="Arial"/>
                <w:sz w:val="18"/>
                <w:szCs w:val="18"/>
              </w:rPr>
              <w:t>Design considerations</w:t>
            </w:r>
          </w:p>
        </w:tc>
        <w:tc>
          <w:tcPr>
            <w:tcW w:w="647" w:type="dxa"/>
            <w:vMerge w:val="restart"/>
            <w:shd w:val="clear" w:color="auto" w:fill="auto"/>
          </w:tcPr>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r w:rsidRPr="00DD2C26">
              <w:rPr>
                <w:rFonts w:cs="Arial"/>
                <w:sz w:val="18"/>
                <w:szCs w:val="18"/>
              </w:rPr>
              <w:t>2</w:t>
            </w:r>
          </w:p>
        </w:tc>
        <w:tc>
          <w:tcPr>
            <w:tcW w:w="2552" w:type="dxa"/>
            <w:vMerge w:val="restart"/>
            <w:shd w:val="clear" w:color="auto" w:fill="auto"/>
          </w:tcPr>
          <w:p w:rsidR="00DD2C26" w:rsidRPr="00DD2C26" w:rsidRDefault="00DD2C26" w:rsidP="00CD4C74">
            <w:pPr>
              <w:jc w:val="center"/>
              <w:rPr>
                <w:rFonts w:cs="Arial"/>
                <w:sz w:val="18"/>
                <w:szCs w:val="18"/>
              </w:rPr>
            </w:pPr>
          </w:p>
        </w:tc>
        <w:tc>
          <w:tcPr>
            <w:tcW w:w="2977" w:type="dxa"/>
            <w:vMerge w:val="restart"/>
            <w:shd w:val="clear" w:color="auto" w:fill="auto"/>
          </w:tcPr>
          <w:p w:rsidR="00DD2C26" w:rsidRPr="00DD2C26" w:rsidRDefault="00DD2C26" w:rsidP="00CD4C74">
            <w:pPr>
              <w:rPr>
                <w:rFonts w:cs="Arial"/>
                <w:sz w:val="18"/>
                <w:szCs w:val="18"/>
              </w:rPr>
            </w:pPr>
            <w:r w:rsidRPr="00DD2C26">
              <w:rPr>
                <w:rFonts w:cs="Arial"/>
                <w:sz w:val="18"/>
                <w:szCs w:val="18"/>
              </w:rPr>
              <w:t>IALA Rec E-107</w:t>
            </w:r>
          </w:p>
          <w:p w:rsidR="00DD2C26" w:rsidRPr="00DD2C26" w:rsidRDefault="00DD2C26" w:rsidP="00CD4C74">
            <w:pPr>
              <w:rPr>
                <w:rFonts w:cs="Arial"/>
                <w:sz w:val="18"/>
                <w:szCs w:val="18"/>
              </w:rPr>
            </w:pPr>
            <w:r w:rsidRPr="00DD2C26">
              <w:rPr>
                <w:rFonts w:cs="Arial"/>
                <w:sz w:val="18"/>
                <w:szCs w:val="18"/>
              </w:rPr>
              <w:t>GL 1036; 1037;1066</w:t>
            </w:r>
          </w:p>
          <w:p w:rsidR="00DD2C26" w:rsidRPr="00DD2C26" w:rsidRDefault="00DD2C26" w:rsidP="00CD4C74">
            <w:pPr>
              <w:rPr>
                <w:rFonts w:cs="Arial"/>
                <w:sz w:val="18"/>
                <w:szCs w:val="18"/>
              </w:rPr>
            </w:pPr>
            <w:proofErr w:type="spellStart"/>
            <w:r w:rsidRPr="00DD2C26">
              <w:rPr>
                <w:rFonts w:cs="Arial"/>
                <w:sz w:val="18"/>
                <w:szCs w:val="18"/>
              </w:rPr>
              <w:t>Pharos</w:t>
            </w:r>
            <w:proofErr w:type="spellEnd"/>
            <w:r w:rsidRPr="00DD2C26">
              <w:rPr>
                <w:rFonts w:cs="Arial"/>
                <w:sz w:val="18"/>
                <w:szCs w:val="18"/>
              </w:rPr>
              <w:t xml:space="preserve"> Marine mooring handbook or similar</w:t>
            </w:r>
          </w:p>
        </w:tc>
        <w:tc>
          <w:tcPr>
            <w:tcW w:w="599" w:type="dxa"/>
            <w:vMerge w:val="restart"/>
            <w:shd w:val="clear" w:color="auto" w:fill="auto"/>
          </w:tcPr>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r w:rsidRPr="00DD2C26">
              <w:rPr>
                <w:rFonts w:cs="Arial"/>
                <w:sz w:val="18"/>
                <w:szCs w:val="18"/>
              </w:rPr>
              <w:t>32</w:t>
            </w: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4a.4.6</w:t>
            </w:r>
          </w:p>
        </w:tc>
        <w:tc>
          <w:tcPr>
            <w:tcW w:w="5403" w:type="dxa"/>
          </w:tcPr>
          <w:p w:rsidR="00DD2C26" w:rsidRPr="00DD2C26" w:rsidRDefault="00DD2C26" w:rsidP="00CD4C74">
            <w:pPr>
              <w:jc w:val="right"/>
              <w:rPr>
                <w:rFonts w:cs="Arial"/>
                <w:sz w:val="18"/>
                <w:szCs w:val="18"/>
              </w:rPr>
            </w:pPr>
            <w:r w:rsidRPr="00DD2C26">
              <w:rPr>
                <w:rFonts w:cs="Arial"/>
                <w:sz w:val="18"/>
                <w:szCs w:val="18"/>
              </w:rPr>
              <w:t>Mooring components, design and swing radius</w:t>
            </w: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4a.4.7</w:t>
            </w:r>
          </w:p>
        </w:tc>
        <w:tc>
          <w:tcPr>
            <w:tcW w:w="5403" w:type="dxa"/>
          </w:tcPr>
          <w:p w:rsidR="00DD2C26" w:rsidRPr="00DD2C26" w:rsidRDefault="00DD2C26" w:rsidP="00CD4C74">
            <w:pPr>
              <w:jc w:val="right"/>
              <w:rPr>
                <w:rFonts w:cs="Arial"/>
                <w:sz w:val="18"/>
                <w:szCs w:val="18"/>
              </w:rPr>
            </w:pPr>
            <w:r w:rsidRPr="00DD2C26">
              <w:rPr>
                <w:rFonts w:cs="Arial"/>
                <w:sz w:val="18"/>
                <w:szCs w:val="18"/>
              </w:rPr>
              <w:t>Installation and monitoring of buoy positions</w:t>
            </w: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r w:rsidRPr="00DD2C26">
              <w:rPr>
                <w:rFonts w:cs="Arial"/>
                <w:b/>
                <w:sz w:val="18"/>
                <w:szCs w:val="18"/>
              </w:rPr>
              <w:t>4a.5</w:t>
            </w:r>
          </w:p>
        </w:tc>
        <w:tc>
          <w:tcPr>
            <w:tcW w:w="884" w:type="dxa"/>
            <w:shd w:val="clear" w:color="auto" w:fill="D9D9D9" w:themeFill="background1" w:themeFillShade="D9"/>
          </w:tcPr>
          <w:p w:rsidR="00DD2C26" w:rsidRPr="00DD2C26" w:rsidRDefault="00DD2C26" w:rsidP="00CD4C74">
            <w:pPr>
              <w:jc w:val="both"/>
              <w:rPr>
                <w:rFonts w:cs="Arial"/>
                <w:sz w:val="18"/>
                <w:szCs w:val="18"/>
              </w:rPr>
            </w:pPr>
          </w:p>
        </w:tc>
        <w:tc>
          <w:tcPr>
            <w:tcW w:w="5403" w:type="dxa"/>
          </w:tcPr>
          <w:p w:rsidR="00DD2C26" w:rsidRPr="00DD2C26" w:rsidRDefault="00DD2C26" w:rsidP="00CD4C74">
            <w:pPr>
              <w:rPr>
                <w:rFonts w:cs="Arial"/>
                <w:b/>
                <w:sz w:val="18"/>
                <w:szCs w:val="18"/>
              </w:rPr>
            </w:pPr>
            <w:proofErr w:type="spellStart"/>
            <w:r w:rsidRPr="00DD2C26">
              <w:rPr>
                <w:rFonts w:cs="Arial"/>
                <w:b/>
                <w:sz w:val="18"/>
                <w:szCs w:val="18"/>
              </w:rPr>
              <w:t>Topmarks</w:t>
            </w:r>
            <w:proofErr w:type="spellEnd"/>
            <w:r w:rsidRPr="00DD2C26">
              <w:rPr>
                <w:rFonts w:cs="Arial"/>
                <w:b/>
                <w:sz w:val="18"/>
                <w:szCs w:val="18"/>
              </w:rPr>
              <w:t xml:space="preserve"> and markings</w:t>
            </w:r>
          </w:p>
        </w:tc>
        <w:tc>
          <w:tcPr>
            <w:tcW w:w="6176" w:type="dxa"/>
            <w:gridSpan w:val="3"/>
            <w:shd w:val="clear" w:color="auto" w:fill="D9D9D9" w:themeFill="background1" w:themeFillShade="D9"/>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4a.5.1</w:t>
            </w:r>
          </w:p>
        </w:tc>
        <w:tc>
          <w:tcPr>
            <w:tcW w:w="5403" w:type="dxa"/>
          </w:tcPr>
          <w:p w:rsidR="00DD2C26" w:rsidRPr="00DD2C26" w:rsidRDefault="00DD2C26" w:rsidP="00CD4C74">
            <w:pPr>
              <w:jc w:val="right"/>
              <w:rPr>
                <w:rFonts w:cs="Arial"/>
                <w:sz w:val="18"/>
                <w:szCs w:val="18"/>
              </w:rPr>
            </w:pPr>
            <w:r w:rsidRPr="00DD2C26">
              <w:rPr>
                <w:rFonts w:cs="Arial"/>
                <w:sz w:val="18"/>
                <w:szCs w:val="18"/>
              </w:rPr>
              <w:t xml:space="preserve">Use and design of </w:t>
            </w:r>
            <w:proofErr w:type="spellStart"/>
            <w:r w:rsidRPr="00DD2C26">
              <w:rPr>
                <w:rFonts w:cs="Arial"/>
                <w:sz w:val="18"/>
                <w:szCs w:val="18"/>
              </w:rPr>
              <w:t>topmarks</w:t>
            </w:r>
            <w:proofErr w:type="spellEnd"/>
          </w:p>
        </w:tc>
        <w:tc>
          <w:tcPr>
            <w:tcW w:w="647" w:type="dxa"/>
            <w:shd w:val="clear" w:color="auto" w:fill="auto"/>
          </w:tcPr>
          <w:p w:rsidR="00DD2C26" w:rsidRPr="00DD2C26" w:rsidRDefault="00DD2C26" w:rsidP="00CD4C74">
            <w:pPr>
              <w:jc w:val="center"/>
              <w:rPr>
                <w:rFonts w:cs="Arial"/>
                <w:sz w:val="18"/>
                <w:szCs w:val="18"/>
              </w:rPr>
            </w:pPr>
            <w:r w:rsidRPr="00DD2C26">
              <w:rPr>
                <w:rFonts w:cs="Arial"/>
                <w:sz w:val="18"/>
                <w:szCs w:val="18"/>
              </w:rPr>
              <w:t>2</w:t>
            </w:r>
          </w:p>
        </w:tc>
        <w:tc>
          <w:tcPr>
            <w:tcW w:w="2552" w:type="dxa"/>
            <w:vMerge w:val="restart"/>
            <w:shd w:val="clear" w:color="auto" w:fill="auto"/>
          </w:tcPr>
          <w:p w:rsidR="00DD2C26" w:rsidRPr="00DD2C26" w:rsidRDefault="00DD2C26" w:rsidP="00CD4C74">
            <w:pPr>
              <w:jc w:val="center"/>
              <w:rPr>
                <w:rFonts w:cs="Arial"/>
                <w:sz w:val="18"/>
                <w:szCs w:val="18"/>
              </w:rPr>
            </w:pPr>
          </w:p>
        </w:tc>
        <w:tc>
          <w:tcPr>
            <w:tcW w:w="2977" w:type="dxa"/>
            <w:vMerge w:val="restart"/>
            <w:shd w:val="clear" w:color="auto" w:fill="auto"/>
          </w:tcPr>
          <w:p w:rsidR="00DD2C26" w:rsidRPr="00DD2C26" w:rsidRDefault="00DD2C26" w:rsidP="00CD4C74">
            <w:pPr>
              <w:rPr>
                <w:rFonts w:cs="Arial"/>
                <w:sz w:val="18"/>
                <w:szCs w:val="18"/>
              </w:rPr>
            </w:pPr>
            <w:r w:rsidRPr="00DD2C26">
              <w:rPr>
                <w:rFonts w:cs="Arial"/>
                <w:sz w:val="18"/>
                <w:szCs w:val="18"/>
              </w:rPr>
              <w:t>IALA Rec E-106</w:t>
            </w: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4a.5.2</w:t>
            </w:r>
          </w:p>
        </w:tc>
        <w:tc>
          <w:tcPr>
            <w:tcW w:w="5403" w:type="dxa"/>
          </w:tcPr>
          <w:p w:rsidR="00DD2C26" w:rsidRPr="00DD2C26" w:rsidRDefault="00DD2C26" w:rsidP="00CD4C74">
            <w:pPr>
              <w:jc w:val="right"/>
              <w:rPr>
                <w:rFonts w:cs="Arial"/>
                <w:sz w:val="18"/>
                <w:szCs w:val="18"/>
              </w:rPr>
            </w:pPr>
            <w:r w:rsidRPr="00DD2C26">
              <w:rPr>
                <w:rFonts w:cs="Arial"/>
                <w:sz w:val="18"/>
                <w:szCs w:val="18"/>
              </w:rPr>
              <w:t>Retro-reflecting materials</w:t>
            </w:r>
          </w:p>
        </w:tc>
        <w:tc>
          <w:tcPr>
            <w:tcW w:w="647" w:type="dxa"/>
            <w:shd w:val="clear" w:color="auto" w:fill="auto"/>
          </w:tcPr>
          <w:p w:rsidR="00DD2C26" w:rsidRPr="00DD2C26" w:rsidRDefault="00DD2C26" w:rsidP="00CD4C74">
            <w:pPr>
              <w:jc w:val="center"/>
              <w:rPr>
                <w:rFonts w:cs="Arial"/>
                <w:sz w:val="18"/>
                <w:szCs w:val="18"/>
              </w:rPr>
            </w:pPr>
            <w:r w:rsidRPr="00DD2C26">
              <w:rPr>
                <w:rFonts w:cs="Arial"/>
                <w:sz w:val="18"/>
                <w:szCs w:val="18"/>
              </w:rPr>
              <w:t>1</w:t>
            </w: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r w:rsidRPr="00DD2C26">
              <w:rPr>
                <w:rFonts w:cs="Arial"/>
                <w:b/>
                <w:sz w:val="18"/>
                <w:szCs w:val="18"/>
              </w:rPr>
              <w:t>4a.6</w:t>
            </w:r>
          </w:p>
        </w:tc>
        <w:tc>
          <w:tcPr>
            <w:tcW w:w="884" w:type="dxa"/>
            <w:shd w:val="clear" w:color="auto" w:fill="D9D9D9" w:themeFill="background1" w:themeFillShade="D9"/>
          </w:tcPr>
          <w:p w:rsidR="00DD2C26" w:rsidRPr="00DD2C26" w:rsidRDefault="00DD2C26" w:rsidP="00CD4C74">
            <w:pPr>
              <w:jc w:val="both"/>
              <w:rPr>
                <w:rFonts w:cs="Arial"/>
                <w:sz w:val="18"/>
                <w:szCs w:val="18"/>
              </w:rPr>
            </w:pPr>
          </w:p>
        </w:tc>
        <w:tc>
          <w:tcPr>
            <w:tcW w:w="5403" w:type="dxa"/>
          </w:tcPr>
          <w:p w:rsidR="00DD2C26" w:rsidRPr="00DD2C26" w:rsidRDefault="00DD2C26" w:rsidP="00CD4C74">
            <w:pPr>
              <w:rPr>
                <w:rFonts w:cs="Arial"/>
                <w:b/>
                <w:sz w:val="18"/>
                <w:szCs w:val="18"/>
              </w:rPr>
            </w:pPr>
            <w:r w:rsidRPr="00DD2C26">
              <w:rPr>
                <w:rFonts w:cs="Arial"/>
                <w:b/>
                <w:sz w:val="18"/>
                <w:szCs w:val="18"/>
              </w:rPr>
              <w:t>Sector Lights and Leading Lines</w:t>
            </w:r>
          </w:p>
        </w:tc>
        <w:tc>
          <w:tcPr>
            <w:tcW w:w="6775" w:type="dxa"/>
            <w:gridSpan w:val="4"/>
            <w:shd w:val="clear" w:color="auto" w:fill="D9D9D9" w:themeFill="background1" w:themeFillShade="D9"/>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4a.6.1</w:t>
            </w:r>
          </w:p>
        </w:tc>
        <w:tc>
          <w:tcPr>
            <w:tcW w:w="5403" w:type="dxa"/>
          </w:tcPr>
          <w:p w:rsidR="00DD2C26" w:rsidRPr="00DD2C26" w:rsidRDefault="00DD2C26" w:rsidP="00CD4C74">
            <w:pPr>
              <w:jc w:val="right"/>
              <w:rPr>
                <w:rFonts w:cs="Arial"/>
                <w:sz w:val="18"/>
                <w:szCs w:val="18"/>
              </w:rPr>
            </w:pPr>
            <w:r w:rsidRPr="00DD2C26">
              <w:rPr>
                <w:rFonts w:cs="Arial"/>
                <w:sz w:val="18"/>
                <w:szCs w:val="18"/>
              </w:rPr>
              <w:t>Range lights</w:t>
            </w:r>
          </w:p>
        </w:tc>
        <w:tc>
          <w:tcPr>
            <w:tcW w:w="647" w:type="dxa"/>
            <w:shd w:val="clear" w:color="auto" w:fill="auto"/>
          </w:tcPr>
          <w:p w:rsidR="00DD2C26" w:rsidRPr="00DD2C26" w:rsidRDefault="00DD2C26" w:rsidP="00CD4C74">
            <w:pPr>
              <w:jc w:val="center"/>
              <w:rPr>
                <w:rFonts w:cs="Arial"/>
                <w:sz w:val="18"/>
                <w:szCs w:val="18"/>
              </w:rPr>
            </w:pPr>
            <w:r w:rsidRPr="00DD2C26">
              <w:rPr>
                <w:rFonts w:cs="Arial"/>
                <w:sz w:val="18"/>
                <w:szCs w:val="18"/>
              </w:rPr>
              <w:t>2</w:t>
            </w:r>
          </w:p>
        </w:tc>
        <w:tc>
          <w:tcPr>
            <w:tcW w:w="2552" w:type="dxa"/>
            <w:vMerge w:val="restart"/>
            <w:shd w:val="clear" w:color="auto" w:fill="auto"/>
          </w:tcPr>
          <w:p w:rsidR="00DD2C26" w:rsidRPr="00DD2C26" w:rsidRDefault="00DD2C26" w:rsidP="00CD4C74">
            <w:pPr>
              <w:rPr>
                <w:rFonts w:cs="Arial"/>
                <w:sz w:val="18"/>
                <w:szCs w:val="18"/>
              </w:rPr>
            </w:pPr>
            <w:r w:rsidRPr="00DD2C26">
              <w:rPr>
                <w:rFonts w:cs="Arial"/>
                <w:sz w:val="18"/>
                <w:szCs w:val="18"/>
              </w:rPr>
              <w:t>Sector light and leading line planning exercise</w:t>
            </w:r>
          </w:p>
          <w:p w:rsidR="00DD2C26" w:rsidRPr="00DD2C26" w:rsidRDefault="00DD2C26" w:rsidP="00CD4C74">
            <w:pPr>
              <w:rPr>
                <w:rFonts w:cs="Arial"/>
                <w:sz w:val="18"/>
                <w:szCs w:val="18"/>
              </w:rPr>
            </w:pPr>
          </w:p>
          <w:p w:rsidR="00DD2C26" w:rsidRPr="00DD2C26" w:rsidRDefault="00DD2C26" w:rsidP="00CD4C74">
            <w:pPr>
              <w:rPr>
                <w:rFonts w:cs="Arial"/>
                <w:sz w:val="18"/>
                <w:szCs w:val="18"/>
              </w:rPr>
            </w:pPr>
            <w:r w:rsidRPr="00DD2C26">
              <w:rPr>
                <w:rFonts w:cs="Arial"/>
                <w:sz w:val="18"/>
                <w:szCs w:val="18"/>
              </w:rPr>
              <w:t>Visit port with PDL and/or leading lights</w:t>
            </w:r>
          </w:p>
        </w:tc>
        <w:tc>
          <w:tcPr>
            <w:tcW w:w="2977" w:type="dxa"/>
            <w:vMerge w:val="restart"/>
            <w:shd w:val="clear" w:color="auto" w:fill="auto"/>
          </w:tcPr>
          <w:p w:rsidR="00DD2C26" w:rsidRPr="00DD2C26" w:rsidRDefault="00DD2C26" w:rsidP="00CD4C74">
            <w:pPr>
              <w:rPr>
                <w:rFonts w:cs="Arial"/>
                <w:sz w:val="18"/>
                <w:szCs w:val="18"/>
              </w:rPr>
            </w:pPr>
            <w:r w:rsidRPr="00DD2C26">
              <w:rPr>
                <w:rFonts w:cs="Arial"/>
                <w:sz w:val="18"/>
                <w:szCs w:val="18"/>
              </w:rPr>
              <w:t>NAVGUIDE 3.2.7</w:t>
            </w:r>
          </w:p>
          <w:p w:rsidR="00DD2C26" w:rsidRPr="00DD2C26" w:rsidRDefault="00DD2C26" w:rsidP="00CD4C74">
            <w:pPr>
              <w:rPr>
                <w:rFonts w:cs="Arial"/>
                <w:sz w:val="18"/>
                <w:szCs w:val="18"/>
              </w:rPr>
            </w:pPr>
            <w:r w:rsidRPr="00DD2C26">
              <w:rPr>
                <w:rFonts w:cs="Arial"/>
                <w:sz w:val="18"/>
                <w:szCs w:val="18"/>
              </w:rPr>
              <w:t>IALA GL 1023; 1041</w:t>
            </w:r>
          </w:p>
          <w:p w:rsidR="00DD2C26" w:rsidRPr="00DD2C26" w:rsidRDefault="00DD2C26" w:rsidP="00CD4C74">
            <w:pPr>
              <w:rPr>
                <w:rFonts w:cs="Arial"/>
                <w:sz w:val="18"/>
                <w:szCs w:val="18"/>
              </w:rPr>
            </w:pPr>
          </w:p>
          <w:p w:rsidR="00DD2C26" w:rsidRPr="00DD2C26" w:rsidRDefault="00DD2C26" w:rsidP="00CD4C74">
            <w:pPr>
              <w:rPr>
                <w:rFonts w:cs="Arial"/>
                <w:sz w:val="18"/>
                <w:szCs w:val="18"/>
              </w:rPr>
            </w:pPr>
            <w:r w:rsidRPr="00DD2C26">
              <w:rPr>
                <w:rFonts w:cs="Arial"/>
                <w:sz w:val="18"/>
                <w:szCs w:val="18"/>
              </w:rPr>
              <w:t>IALA Rec E-112</w:t>
            </w:r>
          </w:p>
        </w:tc>
        <w:tc>
          <w:tcPr>
            <w:tcW w:w="599" w:type="dxa"/>
            <w:vMerge w:val="restart"/>
            <w:shd w:val="clear" w:color="auto" w:fill="auto"/>
          </w:tcPr>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r w:rsidRPr="00DD2C26">
              <w:rPr>
                <w:rFonts w:cs="Arial"/>
                <w:sz w:val="18"/>
                <w:szCs w:val="18"/>
              </w:rPr>
              <w:t>33</w:t>
            </w: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4a.6.2</w:t>
            </w:r>
          </w:p>
        </w:tc>
        <w:tc>
          <w:tcPr>
            <w:tcW w:w="5403" w:type="dxa"/>
          </w:tcPr>
          <w:p w:rsidR="00DD2C26" w:rsidRPr="00DD2C26" w:rsidRDefault="00DD2C26" w:rsidP="00CD4C74">
            <w:pPr>
              <w:jc w:val="right"/>
              <w:rPr>
                <w:rFonts w:cs="Arial"/>
                <w:sz w:val="18"/>
                <w:szCs w:val="18"/>
              </w:rPr>
            </w:pPr>
            <w:r w:rsidRPr="00DD2C26">
              <w:rPr>
                <w:rFonts w:cs="Arial"/>
                <w:sz w:val="18"/>
                <w:szCs w:val="18"/>
              </w:rPr>
              <w:t>Bearings from seaward and angles of uncertainty</w:t>
            </w:r>
          </w:p>
        </w:tc>
        <w:tc>
          <w:tcPr>
            <w:tcW w:w="647" w:type="dxa"/>
            <w:shd w:val="clear" w:color="auto" w:fill="auto"/>
          </w:tcPr>
          <w:p w:rsidR="00DD2C26" w:rsidRPr="00DD2C26" w:rsidRDefault="00DD2C26" w:rsidP="00CD4C74">
            <w:pPr>
              <w:jc w:val="center"/>
              <w:rPr>
                <w:rFonts w:cs="Arial"/>
                <w:sz w:val="18"/>
                <w:szCs w:val="18"/>
              </w:rPr>
            </w:pPr>
            <w:r w:rsidRPr="00DD2C26">
              <w:rPr>
                <w:rFonts w:cs="Arial"/>
                <w:sz w:val="18"/>
                <w:szCs w:val="18"/>
              </w:rPr>
              <w:t>3</w:t>
            </w: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4a.6.3</w:t>
            </w:r>
          </w:p>
        </w:tc>
        <w:tc>
          <w:tcPr>
            <w:tcW w:w="5403" w:type="dxa"/>
          </w:tcPr>
          <w:p w:rsidR="00DD2C26" w:rsidRPr="00DD2C26" w:rsidRDefault="00DD2C26" w:rsidP="00CD4C74">
            <w:pPr>
              <w:jc w:val="right"/>
              <w:rPr>
                <w:rFonts w:cs="Arial"/>
                <w:sz w:val="18"/>
                <w:szCs w:val="18"/>
              </w:rPr>
            </w:pPr>
            <w:r w:rsidRPr="00DD2C26">
              <w:rPr>
                <w:rFonts w:cs="Arial"/>
                <w:sz w:val="18"/>
                <w:szCs w:val="18"/>
              </w:rPr>
              <w:t>Precision Direction Lights</w:t>
            </w:r>
          </w:p>
        </w:tc>
        <w:tc>
          <w:tcPr>
            <w:tcW w:w="647" w:type="dxa"/>
            <w:vMerge w:val="restart"/>
            <w:shd w:val="clear" w:color="auto" w:fill="auto"/>
          </w:tcPr>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r w:rsidRPr="00DD2C26">
              <w:rPr>
                <w:rFonts w:cs="Arial"/>
                <w:sz w:val="18"/>
                <w:szCs w:val="18"/>
              </w:rPr>
              <w:t>2</w:t>
            </w: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4a.6.4</w:t>
            </w:r>
          </w:p>
        </w:tc>
        <w:tc>
          <w:tcPr>
            <w:tcW w:w="5403" w:type="dxa"/>
          </w:tcPr>
          <w:p w:rsidR="00DD2C26" w:rsidRPr="00DD2C26" w:rsidRDefault="00DD2C26" w:rsidP="00CD4C74">
            <w:pPr>
              <w:jc w:val="right"/>
              <w:rPr>
                <w:rFonts w:cs="Arial"/>
                <w:sz w:val="18"/>
                <w:szCs w:val="18"/>
              </w:rPr>
            </w:pPr>
            <w:r w:rsidRPr="00DD2C26">
              <w:rPr>
                <w:rFonts w:cs="Arial"/>
                <w:sz w:val="18"/>
                <w:szCs w:val="18"/>
              </w:rPr>
              <w:t>Design considerations for sector lights</w:t>
            </w: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4a.6.5</w:t>
            </w:r>
          </w:p>
        </w:tc>
        <w:tc>
          <w:tcPr>
            <w:tcW w:w="5403" w:type="dxa"/>
          </w:tcPr>
          <w:p w:rsidR="00DD2C26" w:rsidRPr="00DD2C26" w:rsidRDefault="00DD2C26" w:rsidP="00CD4C74">
            <w:pPr>
              <w:jc w:val="right"/>
              <w:rPr>
                <w:rFonts w:cs="Arial"/>
                <w:sz w:val="18"/>
                <w:szCs w:val="18"/>
              </w:rPr>
            </w:pPr>
            <w:r w:rsidRPr="00DD2C26">
              <w:rPr>
                <w:rFonts w:cs="Arial"/>
                <w:sz w:val="18"/>
                <w:szCs w:val="18"/>
              </w:rPr>
              <w:t>Transits and leading lines</w:t>
            </w: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bl>
    <w:p w:rsidR="00BB7AE1" w:rsidRDefault="00BB7AE1" w:rsidP="00681364">
      <w:pPr>
        <w:rPr>
          <w:rFonts w:cs="Arial"/>
          <w:b/>
          <w:sz w:val="24"/>
        </w:rPr>
      </w:pPr>
    </w:p>
    <w:p w:rsidR="00DD2C26" w:rsidRDefault="00DD2C26">
      <w:pPr>
        <w:rPr>
          <w:rFonts w:cs="Arial"/>
          <w:b/>
          <w:sz w:val="24"/>
        </w:rPr>
      </w:pPr>
      <w:r>
        <w:rPr>
          <w:rFonts w:cs="Arial"/>
          <w:b/>
          <w:sz w:val="24"/>
        </w:rPr>
        <w:br w:type="page"/>
      </w:r>
    </w:p>
    <w:p w:rsidR="00DD2C26" w:rsidRPr="00A02DA9" w:rsidRDefault="00DD2C26" w:rsidP="00DD2C26">
      <w:pPr>
        <w:pStyle w:val="Table"/>
        <w:rPr>
          <w:rFonts w:cs="Arial"/>
          <w:sz w:val="24"/>
        </w:rPr>
      </w:pPr>
      <w:bookmarkStart w:id="52" w:name="_Toc302298783"/>
      <w:r w:rsidRPr="00A02DA9">
        <w:lastRenderedPageBreak/>
        <w:t>Detailed Teaching Syllabus for Module 4B</w:t>
      </w:r>
      <w:bookmarkEnd w:id="52"/>
    </w:p>
    <w:tbl>
      <w:tblPr>
        <w:tblStyle w:val="TableGrid"/>
        <w:tblW w:w="14174" w:type="dxa"/>
        <w:jc w:val="center"/>
        <w:tblLook w:val="04A0" w:firstRow="1" w:lastRow="0" w:firstColumn="1" w:lastColumn="0" w:noHBand="0" w:noVBand="1"/>
      </w:tblPr>
      <w:tblGrid>
        <w:gridCol w:w="495"/>
        <w:gridCol w:w="617"/>
        <w:gridCol w:w="884"/>
        <w:gridCol w:w="5403"/>
        <w:gridCol w:w="647"/>
        <w:gridCol w:w="2552"/>
        <w:gridCol w:w="2977"/>
        <w:gridCol w:w="599"/>
      </w:tblGrid>
      <w:tr w:rsidR="00DD2C26" w:rsidRPr="00DD2C26" w:rsidTr="00DD2C26">
        <w:trPr>
          <w:trHeight w:val="1395"/>
          <w:jc w:val="center"/>
        </w:trPr>
        <w:tc>
          <w:tcPr>
            <w:tcW w:w="495" w:type="dxa"/>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Module</w:t>
            </w:r>
          </w:p>
        </w:tc>
        <w:tc>
          <w:tcPr>
            <w:tcW w:w="617" w:type="dxa"/>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Element</w:t>
            </w:r>
          </w:p>
        </w:tc>
        <w:tc>
          <w:tcPr>
            <w:tcW w:w="884" w:type="dxa"/>
            <w:shd w:val="clear" w:color="auto" w:fill="auto"/>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Sub-element</w:t>
            </w:r>
          </w:p>
        </w:tc>
        <w:tc>
          <w:tcPr>
            <w:tcW w:w="5403" w:type="dxa"/>
            <w:vAlign w:val="center"/>
          </w:tcPr>
          <w:p w:rsidR="00DD2C26" w:rsidRPr="00DD2C26" w:rsidRDefault="00DD2C26" w:rsidP="00DD2C26">
            <w:pPr>
              <w:jc w:val="center"/>
              <w:rPr>
                <w:rFonts w:cs="Arial"/>
                <w:b/>
                <w:sz w:val="18"/>
                <w:szCs w:val="18"/>
              </w:rPr>
            </w:pPr>
            <w:r w:rsidRPr="00DD2C26">
              <w:rPr>
                <w:rFonts w:cs="Arial"/>
                <w:b/>
                <w:sz w:val="18"/>
                <w:szCs w:val="18"/>
              </w:rPr>
              <w:t>Subject</w:t>
            </w:r>
          </w:p>
        </w:tc>
        <w:tc>
          <w:tcPr>
            <w:tcW w:w="647" w:type="dxa"/>
            <w:shd w:val="clear" w:color="auto" w:fill="auto"/>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Level of Competence</w:t>
            </w:r>
          </w:p>
        </w:tc>
        <w:tc>
          <w:tcPr>
            <w:tcW w:w="2552" w:type="dxa"/>
            <w:shd w:val="clear" w:color="auto" w:fill="auto"/>
            <w:vAlign w:val="center"/>
          </w:tcPr>
          <w:p w:rsidR="00DD2C26" w:rsidRPr="00DD2C26" w:rsidRDefault="00DD2C26" w:rsidP="00DD2C26">
            <w:pPr>
              <w:jc w:val="center"/>
              <w:rPr>
                <w:rFonts w:cs="Arial"/>
                <w:b/>
                <w:sz w:val="18"/>
                <w:szCs w:val="18"/>
              </w:rPr>
            </w:pPr>
            <w:r w:rsidRPr="00DD2C26">
              <w:rPr>
                <w:rFonts w:cs="Arial"/>
                <w:b/>
                <w:sz w:val="18"/>
                <w:szCs w:val="18"/>
              </w:rPr>
              <w:t>Recommended training aids; exercises and external visits</w:t>
            </w:r>
          </w:p>
        </w:tc>
        <w:tc>
          <w:tcPr>
            <w:tcW w:w="2977" w:type="dxa"/>
            <w:shd w:val="clear" w:color="auto" w:fill="auto"/>
            <w:vAlign w:val="center"/>
          </w:tcPr>
          <w:p w:rsidR="00DD2C26" w:rsidRPr="00DD2C26" w:rsidRDefault="00DD2C26" w:rsidP="00DD2C26">
            <w:pPr>
              <w:jc w:val="center"/>
              <w:rPr>
                <w:rFonts w:cs="Arial"/>
                <w:b/>
                <w:sz w:val="18"/>
                <w:szCs w:val="18"/>
              </w:rPr>
            </w:pPr>
            <w:r w:rsidRPr="00DD2C26">
              <w:rPr>
                <w:rFonts w:cs="Arial"/>
                <w:b/>
                <w:sz w:val="18"/>
                <w:szCs w:val="18"/>
              </w:rPr>
              <w:t>References</w:t>
            </w:r>
          </w:p>
          <w:p w:rsidR="00DD2C26" w:rsidRPr="00DD2C26" w:rsidRDefault="00DD2C26" w:rsidP="00DD2C26">
            <w:pPr>
              <w:jc w:val="center"/>
              <w:rPr>
                <w:rFonts w:cs="Arial"/>
                <w:sz w:val="18"/>
                <w:szCs w:val="18"/>
              </w:rPr>
            </w:pPr>
          </w:p>
          <w:p w:rsidR="00DD2C26" w:rsidRPr="00DD2C26" w:rsidRDefault="00DD2C26" w:rsidP="00DD2C26">
            <w:pPr>
              <w:jc w:val="center"/>
              <w:rPr>
                <w:rFonts w:cs="Arial"/>
                <w:sz w:val="18"/>
                <w:szCs w:val="18"/>
              </w:rPr>
            </w:pPr>
            <w:r w:rsidRPr="00DD2C26">
              <w:rPr>
                <w:rFonts w:cs="Arial"/>
                <w:sz w:val="18"/>
                <w:szCs w:val="18"/>
              </w:rPr>
              <w:t>Rec = Recommendation</w:t>
            </w:r>
          </w:p>
          <w:p w:rsidR="00DD2C26" w:rsidRPr="00DD2C26" w:rsidRDefault="00812EF0" w:rsidP="00DD2C26">
            <w:pPr>
              <w:jc w:val="center"/>
              <w:rPr>
                <w:rFonts w:cs="Arial"/>
                <w:sz w:val="18"/>
                <w:szCs w:val="18"/>
              </w:rPr>
            </w:pPr>
            <w:r>
              <w:rPr>
                <w:rFonts w:cs="Arial"/>
                <w:sz w:val="18"/>
                <w:szCs w:val="18"/>
              </w:rPr>
              <w:t xml:space="preserve">GL </w:t>
            </w:r>
            <w:r w:rsidR="00DD2C26" w:rsidRPr="00DD2C26">
              <w:rPr>
                <w:rFonts w:cs="Arial"/>
                <w:sz w:val="18"/>
                <w:szCs w:val="18"/>
              </w:rPr>
              <w:t>= Guideline</w:t>
            </w:r>
          </w:p>
        </w:tc>
        <w:tc>
          <w:tcPr>
            <w:tcW w:w="599" w:type="dxa"/>
            <w:shd w:val="clear" w:color="auto" w:fill="auto"/>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Lecture No.</w:t>
            </w:r>
          </w:p>
        </w:tc>
      </w:tr>
      <w:tr w:rsidR="00DD2C26" w:rsidRPr="00DD2C26" w:rsidTr="00CD4C74">
        <w:trPr>
          <w:trHeight w:val="70"/>
          <w:jc w:val="center"/>
        </w:trPr>
        <w:tc>
          <w:tcPr>
            <w:tcW w:w="495" w:type="dxa"/>
          </w:tcPr>
          <w:p w:rsidR="00DD2C26" w:rsidRPr="00DD2C26" w:rsidRDefault="00DD2C26" w:rsidP="00CD4C74">
            <w:pPr>
              <w:jc w:val="both"/>
              <w:rPr>
                <w:rFonts w:cs="Arial"/>
                <w:b/>
                <w:sz w:val="18"/>
                <w:szCs w:val="18"/>
              </w:rPr>
            </w:pPr>
            <w:r w:rsidRPr="00DD2C26">
              <w:rPr>
                <w:rFonts w:cs="Arial"/>
                <w:b/>
                <w:sz w:val="18"/>
                <w:szCs w:val="18"/>
              </w:rPr>
              <w:t>4B</w:t>
            </w:r>
          </w:p>
        </w:tc>
        <w:tc>
          <w:tcPr>
            <w:tcW w:w="617" w:type="dxa"/>
            <w:shd w:val="clear" w:color="auto" w:fill="D9D9D9" w:themeFill="background1" w:themeFillShade="D9"/>
          </w:tcPr>
          <w:p w:rsidR="00DD2C26" w:rsidRPr="00DD2C26" w:rsidRDefault="00DD2C26" w:rsidP="00CD4C74">
            <w:pPr>
              <w:jc w:val="both"/>
              <w:rPr>
                <w:rFonts w:cs="Arial"/>
                <w:b/>
                <w:sz w:val="18"/>
                <w:szCs w:val="18"/>
              </w:rPr>
            </w:pPr>
          </w:p>
        </w:tc>
        <w:tc>
          <w:tcPr>
            <w:tcW w:w="884" w:type="dxa"/>
            <w:vMerge w:val="restart"/>
            <w:shd w:val="clear" w:color="auto" w:fill="D9D9D9" w:themeFill="background1" w:themeFillShade="D9"/>
          </w:tcPr>
          <w:p w:rsidR="00DD2C26" w:rsidRPr="00DD2C26" w:rsidRDefault="00DD2C26" w:rsidP="00CD4C74">
            <w:pPr>
              <w:jc w:val="both"/>
              <w:rPr>
                <w:rFonts w:cs="Arial"/>
                <w:sz w:val="18"/>
                <w:szCs w:val="18"/>
              </w:rPr>
            </w:pPr>
          </w:p>
        </w:tc>
        <w:tc>
          <w:tcPr>
            <w:tcW w:w="5403" w:type="dxa"/>
          </w:tcPr>
          <w:p w:rsidR="00DD2C26" w:rsidRPr="00DD2C26" w:rsidRDefault="00DD2C26" w:rsidP="00CD4C74">
            <w:pPr>
              <w:rPr>
                <w:rFonts w:cs="Arial"/>
                <w:b/>
                <w:sz w:val="18"/>
                <w:szCs w:val="18"/>
              </w:rPr>
            </w:pPr>
            <w:r w:rsidRPr="00DD2C26">
              <w:rPr>
                <w:rFonts w:cs="Arial"/>
                <w:b/>
                <w:sz w:val="18"/>
                <w:szCs w:val="18"/>
              </w:rPr>
              <w:t>TECHNICAL FUNCTIONS – RADIO AtoN</w:t>
            </w:r>
          </w:p>
        </w:tc>
        <w:tc>
          <w:tcPr>
            <w:tcW w:w="6775" w:type="dxa"/>
            <w:gridSpan w:val="4"/>
            <w:shd w:val="clear" w:color="auto" w:fill="D9D9D9" w:themeFill="background1" w:themeFillShade="D9"/>
          </w:tcPr>
          <w:p w:rsidR="00DD2C26" w:rsidRPr="00DD2C26" w:rsidRDefault="00DD2C26" w:rsidP="00CD4C74">
            <w:pPr>
              <w:jc w:val="center"/>
              <w:rPr>
                <w:rFonts w:cs="Arial"/>
                <w:sz w:val="18"/>
                <w:szCs w:val="18"/>
              </w:rPr>
            </w:pPr>
          </w:p>
        </w:tc>
      </w:tr>
      <w:tr w:rsidR="00DD2C26" w:rsidRPr="00DD2C26" w:rsidTr="00CD4C74">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r w:rsidRPr="00DD2C26">
              <w:rPr>
                <w:rFonts w:cs="Arial"/>
                <w:b/>
                <w:sz w:val="18"/>
                <w:szCs w:val="18"/>
              </w:rPr>
              <w:t>4b.1</w:t>
            </w:r>
          </w:p>
        </w:tc>
        <w:tc>
          <w:tcPr>
            <w:tcW w:w="884" w:type="dxa"/>
            <w:vMerge/>
            <w:shd w:val="clear" w:color="auto" w:fill="D9D9D9" w:themeFill="background1" w:themeFillShade="D9"/>
          </w:tcPr>
          <w:p w:rsidR="00DD2C26" w:rsidRPr="00DD2C26" w:rsidRDefault="00DD2C26" w:rsidP="00CD4C74">
            <w:pPr>
              <w:jc w:val="both"/>
              <w:rPr>
                <w:rFonts w:cs="Arial"/>
                <w:b/>
                <w:sz w:val="18"/>
                <w:szCs w:val="18"/>
              </w:rPr>
            </w:pPr>
          </w:p>
        </w:tc>
        <w:tc>
          <w:tcPr>
            <w:tcW w:w="5403" w:type="dxa"/>
          </w:tcPr>
          <w:p w:rsidR="00DD2C26" w:rsidRPr="00DD2C26" w:rsidRDefault="00DD2C26" w:rsidP="00CD4C74">
            <w:pPr>
              <w:jc w:val="both"/>
              <w:rPr>
                <w:rFonts w:cs="Arial"/>
                <w:b/>
                <w:sz w:val="18"/>
                <w:szCs w:val="18"/>
              </w:rPr>
            </w:pPr>
            <w:r w:rsidRPr="00DD2C26">
              <w:rPr>
                <w:rFonts w:cs="Arial"/>
                <w:b/>
                <w:sz w:val="18"/>
                <w:szCs w:val="18"/>
              </w:rPr>
              <w:t>Types of Radio AtoN; New Technology Radars</w:t>
            </w:r>
          </w:p>
        </w:tc>
        <w:tc>
          <w:tcPr>
            <w:tcW w:w="6775" w:type="dxa"/>
            <w:gridSpan w:val="4"/>
            <w:shd w:val="clear" w:color="auto" w:fill="D9D9D9" w:themeFill="background1" w:themeFillShade="D9"/>
          </w:tcPr>
          <w:p w:rsidR="00DD2C26" w:rsidRPr="00DD2C26" w:rsidRDefault="00DD2C26" w:rsidP="00CD4C74">
            <w:pPr>
              <w:jc w:val="center"/>
              <w:rPr>
                <w:rFonts w:cs="Arial"/>
                <w:sz w:val="18"/>
                <w:szCs w:val="18"/>
              </w:rPr>
            </w:pPr>
          </w:p>
        </w:tc>
      </w:tr>
      <w:tr w:rsidR="00DD2C26" w:rsidRPr="00DD2C26" w:rsidTr="00CD4C74">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4b.1.1</w:t>
            </w:r>
          </w:p>
        </w:tc>
        <w:tc>
          <w:tcPr>
            <w:tcW w:w="5403" w:type="dxa"/>
          </w:tcPr>
          <w:p w:rsidR="00DD2C26" w:rsidRPr="00DD2C26" w:rsidRDefault="00DD2C26" w:rsidP="00CD4C74">
            <w:pPr>
              <w:jc w:val="right"/>
              <w:rPr>
                <w:rFonts w:cs="Arial"/>
                <w:sz w:val="18"/>
                <w:szCs w:val="18"/>
              </w:rPr>
            </w:pPr>
            <w:r w:rsidRPr="00DD2C26">
              <w:rPr>
                <w:rFonts w:cs="Arial"/>
                <w:sz w:val="18"/>
                <w:szCs w:val="18"/>
              </w:rPr>
              <w:t>Background and definitions</w:t>
            </w:r>
          </w:p>
        </w:tc>
        <w:tc>
          <w:tcPr>
            <w:tcW w:w="647" w:type="dxa"/>
            <w:shd w:val="clear" w:color="auto" w:fill="auto"/>
          </w:tcPr>
          <w:p w:rsidR="00DD2C26" w:rsidRPr="00DD2C26" w:rsidRDefault="00DD2C26" w:rsidP="00CD4C74">
            <w:pPr>
              <w:jc w:val="center"/>
              <w:rPr>
                <w:rFonts w:cs="Arial"/>
                <w:sz w:val="18"/>
                <w:szCs w:val="18"/>
              </w:rPr>
            </w:pPr>
            <w:r w:rsidRPr="00DD2C26">
              <w:rPr>
                <w:rFonts w:cs="Arial"/>
                <w:sz w:val="18"/>
                <w:szCs w:val="18"/>
              </w:rPr>
              <w:t>2</w:t>
            </w:r>
          </w:p>
        </w:tc>
        <w:tc>
          <w:tcPr>
            <w:tcW w:w="2552" w:type="dxa"/>
            <w:vMerge w:val="restart"/>
            <w:shd w:val="clear" w:color="auto" w:fill="auto"/>
          </w:tcPr>
          <w:p w:rsidR="00DD2C26" w:rsidRPr="00DD2C26" w:rsidRDefault="00DD2C26" w:rsidP="00CD4C74">
            <w:pPr>
              <w:jc w:val="center"/>
              <w:rPr>
                <w:rFonts w:cs="Arial"/>
                <w:sz w:val="18"/>
                <w:szCs w:val="18"/>
              </w:rPr>
            </w:pPr>
          </w:p>
        </w:tc>
        <w:tc>
          <w:tcPr>
            <w:tcW w:w="2977" w:type="dxa"/>
            <w:vMerge w:val="restart"/>
            <w:shd w:val="clear" w:color="auto" w:fill="auto"/>
          </w:tcPr>
          <w:p w:rsidR="00DD2C26" w:rsidRPr="00DD2C26" w:rsidRDefault="00DD2C26" w:rsidP="00CD4C74">
            <w:pPr>
              <w:rPr>
                <w:rFonts w:cs="Arial"/>
                <w:sz w:val="18"/>
                <w:szCs w:val="18"/>
              </w:rPr>
            </w:pPr>
            <w:r w:rsidRPr="00DD2C26">
              <w:rPr>
                <w:rFonts w:cs="Arial"/>
                <w:sz w:val="18"/>
                <w:szCs w:val="18"/>
              </w:rPr>
              <w:t>NAVGUIDE 4.12 – 4.13</w:t>
            </w:r>
          </w:p>
          <w:p w:rsidR="00DD2C26" w:rsidRPr="00DD2C26" w:rsidRDefault="00DD2C26" w:rsidP="00CD4C74">
            <w:pPr>
              <w:rPr>
                <w:rFonts w:cs="Arial"/>
                <w:sz w:val="18"/>
                <w:szCs w:val="18"/>
              </w:rPr>
            </w:pPr>
            <w:r w:rsidRPr="00DD2C26">
              <w:rPr>
                <w:rFonts w:cs="Arial"/>
                <w:sz w:val="18"/>
                <w:szCs w:val="18"/>
              </w:rPr>
              <w:t>Lists of Radio Signals</w:t>
            </w:r>
          </w:p>
          <w:p w:rsidR="00DD2C26" w:rsidRPr="00DD2C26" w:rsidRDefault="00DD2C26" w:rsidP="00CD4C74">
            <w:pPr>
              <w:rPr>
                <w:rFonts w:cs="Arial"/>
                <w:sz w:val="18"/>
                <w:szCs w:val="18"/>
              </w:rPr>
            </w:pPr>
          </w:p>
        </w:tc>
        <w:tc>
          <w:tcPr>
            <w:tcW w:w="599" w:type="dxa"/>
            <w:vMerge w:val="restart"/>
            <w:shd w:val="clear" w:color="auto" w:fill="auto"/>
          </w:tcPr>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r w:rsidRPr="00DD2C26">
              <w:rPr>
                <w:rFonts w:cs="Arial"/>
                <w:sz w:val="18"/>
                <w:szCs w:val="18"/>
              </w:rPr>
              <w:t>34</w:t>
            </w:r>
          </w:p>
        </w:tc>
      </w:tr>
      <w:tr w:rsidR="00DD2C26" w:rsidRPr="00DD2C26" w:rsidTr="00CD4C74">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4b.1.2</w:t>
            </w:r>
          </w:p>
        </w:tc>
        <w:tc>
          <w:tcPr>
            <w:tcW w:w="5403" w:type="dxa"/>
          </w:tcPr>
          <w:p w:rsidR="00DD2C26" w:rsidRPr="00DD2C26" w:rsidRDefault="00DD2C26" w:rsidP="00CD4C74">
            <w:pPr>
              <w:jc w:val="right"/>
              <w:rPr>
                <w:rFonts w:cs="Arial"/>
                <w:sz w:val="18"/>
                <w:szCs w:val="18"/>
              </w:rPr>
            </w:pPr>
            <w:r w:rsidRPr="00DD2C26">
              <w:rPr>
                <w:rFonts w:cs="Arial"/>
                <w:sz w:val="18"/>
                <w:szCs w:val="18"/>
              </w:rPr>
              <w:t>New Technology (NT) radars</w:t>
            </w:r>
          </w:p>
        </w:tc>
        <w:tc>
          <w:tcPr>
            <w:tcW w:w="647" w:type="dxa"/>
            <w:shd w:val="clear" w:color="auto" w:fill="auto"/>
          </w:tcPr>
          <w:p w:rsidR="00DD2C26" w:rsidRPr="00DD2C26" w:rsidRDefault="00DD2C26" w:rsidP="00CD4C74">
            <w:pPr>
              <w:jc w:val="center"/>
              <w:rPr>
                <w:rFonts w:cs="Arial"/>
                <w:sz w:val="18"/>
                <w:szCs w:val="18"/>
              </w:rPr>
            </w:pPr>
            <w:r w:rsidRPr="00DD2C26">
              <w:rPr>
                <w:rFonts w:cs="Arial"/>
                <w:sz w:val="18"/>
                <w:szCs w:val="18"/>
              </w:rPr>
              <w:t>1</w:t>
            </w: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CD4C74">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4b.1.3</w:t>
            </w:r>
          </w:p>
        </w:tc>
        <w:tc>
          <w:tcPr>
            <w:tcW w:w="5403" w:type="dxa"/>
          </w:tcPr>
          <w:p w:rsidR="00DD2C26" w:rsidRPr="00DD2C26" w:rsidRDefault="00DD2C26" w:rsidP="00CD4C74">
            <w:pPr>
              <w:jc w:val="right"/>
              <w:rPr>
                <w:rFonts w:cs="Arial"/>
                <w:sz w:val="18"/>
                <w:szCs w:val="18"/>
              </w:rPr>
            </w:pPr>
            <w:r w:rsidRPr="00DD2C26">
              <w:rPr>
                <w:rFonts w:cs="Arial"/>
                <w:sz w:val="18"/>
                <w:szCs w:val="18"/>
              </w:rPr>
              <w:t>Radio beacons and NT radars</w:t>
            </w:r>
          </w:p>
        </w:tc>
        <w:tc>
          <w:tcPr>
            <w:tcW w:w="647" w:type="dxa"/>
            <w:shd w:val="clear" w:color="auto" w:fill="auto"/>
          </w:tcPr>
          <w:p w:rsidR="00DD2C26" w:rsidRPr="00DD2C26" w:rsidRDefault="00DD2C26" w:rsidP="00CD4C74">
            <w:pPr>
              <w:jc w:val="center"/>
              <w:rPr>
                <w:rFonts w:cs="Arial"/>
                <w:sz w:val="18"/>
                <w:szCs w:val="18"/>
              </w:rPr>
            </w:pPr>
            <w:r w:rsidRPr="00DD2C26">
              <w:rPr>
                <w:rFonts w:cs="Arial"/>
                <w:sz w:val="18"/>
                <w:szCs w:val="18"/>
              </w:rPr>
              <w:t>2</w:t>
            </w: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CD4C74">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4b.1.4</w:t>
            </w:r>
          </w:p>
        </w:tc>
        <w:tc>
          <w:tcPr>
            <w:tcW w:w="5403" w:type="dxa"/>
          </w:tcPr>
          <w:p w:rsidR="00DD2C26" w:rsidRPr="00DD2C26" w:rsidRDefault="00DD2C26" w:rsidP="00CD4C74">
            <w:pPr>
              <w:jc w:val="right"/>
              <w:rPr>
                <w:rFonts w:cs="Arial"/>
                <w:sz w:val="18"/>
                <w:szCs w:val="18"/>
              </w:rPr>
            </w:pPr>
            <w:r w:rsidRPr="00DD2C26">
              <w:rPr>
                <w:rFonts w:cs="Arial"/>
                <w:sz w:val="18"/>
                <w:szCs w:val="18"/>
              </w:rPr>
              <w:t>Radar target enhancers</w:t>
            </w:r>
          </w:p>
        </w:tc>
        <w:tc>
          <w:tcPr>
            <w:tcW w:w="647" w:type="dxa"/>
            <w:shd w:val="clear" w:color="auto" w:fill="auto"/>
          </w:tcPr>
          <w:p w:rsidR="00DD2C26" w:rsidRPr="00DD2C26" w:rsidRDefault="00DD2C26" w:rsidP="00CD4C74">
            <w:pPr>
              <w:jc w:val="center"/>
              <w:rPr>
                <w:rFonts w:cs="Arial"/>
                <w:sz w:val="18"/>
                <w:szCs w:val="18"/>
              </w:rPr>
            </w:pPr>
            <w:r w:rsidRPr="00DD2C26">
              <w:rPr>
                <w:rFonts w:cs="Arial"/>
                <w:sz w:val="18"/>
                <w:szCs w:val="18"/>
              </w:rPr>
              <w:t>1</w:t>
            </w: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r w:rsidRPr="00DD2C26">
              <w:rPr>
                <w:rFonts w:cs="Arial"/>
                <w:b/>
                <w:sz w:val="18"/>
                <w:szCs w:val="18"/>
              </w:rPr>
              <w:t>4b.2</w:t>
            </w:r>
          </w:p>
        </w:tc>
        <w:tc>
          <w:tcPr>
            <w:tcW w:w="884" w:type="dxa"/>
            <w:shd w:val="clear" w:color="auto" w:fill="D9D9D9" w:themeFill="background1" w:themeFillShade="D9"/>
          </w:tcPr>
          <w:p w:rsidR="00DD2C26" w:rsidRPr="00DD2C26" w:rsidRDefault="00DD2C26" w:rsidP="00CD4C74">
            <w:pPr>
              <w:jc w:val="both"/>
              <w:rPr>
                <w:rFonts w:cs="Arial"/>
                <w:sz w:val="18"/>
                <w:szCs w:val="18"/>
              </w:rPr>
            </w:pPr>
          </w:p>
        </w:tc>
        <w:tc>
          <w:tcPr>
            <w:tcW w:w="5403" w:type="dxa"/>
          </w:tcPr>
          <w:p w:rsidR="00DD2C26" w:rsidRPr="00DD2C26" w:rsidRDefault="00DD2C26" w:rsidP="00CD4C74">
            <w:pPr>
              <w:rPr>
                <w:rFonts w:cs="Arial"/>
                <w:b/>
                <w:sz w:val="18"/>
                <w:szCs w:val="18"/>
              </w:rPr>
            </w:pPr>
            <w:r w:rsidRPr="00DD2C26">
              <w:rPr>
                <w:rFonts w:cs="Arial"/>
                <w:b/>
                <w:sz w:val="18"/>
                <w:szCs w:val="18"/>
              </w:rPr>
              <w:t>Radar Beacons (Racons) Technical Aspects</w:t>
            </w:r>
          </w:p>
        </w:tc>
        <w:tc>
          <w:tcPr>
            <w:tcW w:w="6176" w:type="dxa"/>
            <w:gridSpan w:val="3"/>
            <w:shd w:val="clear" w:color="auto" w:fill="D9D9D9" w:themeFill="background1" w:themeFillShade="D9"/>
          </w:tcPr>
          <w:p w:rsidR="00DD2C26" w:rsidRPr="00DD2C26" w:rsidRDefault="00DD2C26" w:rsidP="00CD4C74">
            <w:pPr>
              <w:jc w:val="center"/>
              <w:rPr>
                <w:rFonts w:cs="Arial"/>
                <w:sz w:val="18"/>
                <w:szCs w:val="18"/>
              </w:rPr>
            </w:pPr>
          </w:p>
        </w:tc>
        <w:tc>
          <w:tcPr>
            <w:tcW w:w="599" w:type="dxa"/>
            <w:vMerge w:val="restart"/>
            <w:shd w:val="clear" w:color="auto" w:fill="auto"/>
          </w:tcPr>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r w:rsidRPr="00DD2C26">
              <w:rPr>
                <w:rFonts w:cs="Arial"/>
                <w:sz w:val="18"/>
                <w:szCs w:val="18"/>
              </w:rPr>
              <w:t>34</w:t>
            </w:r>
          </w:p>
        </w:tc>
      </w:tr>
      <w:tr w:rsidR="00DD2C26" w:rsidRPr="00DD2C26" w:rsidTr="00DD2C26">
        <w:trPr>
          <w:trHeight w:val="70"/>
          <w:jc w:val="center"/>
        </w:trPr>
        <w:tc>
          <w:tcPr>
            <w:tcW w:w="495" w:type="dxa"/>
          </w:tcPr>
          <w:p w:rsidR="00DD2C26" w:rsidRPr="00DD2C26" w:rsidRDefault="00DD2C26" w:rsidP="00DD2C26">
            <w:pPr>
              <w:jc w:val="both"/>
              <w:rPr>
                <w:rFonts w:cs="Arial"/>
                <w:sz w:val="18"/>
                <w:szCs w:val="18"/>
              </w:rPr>
            </w:pPr>
          </w:p>
        </w:tc>
        <w:tc>
          <w:tcPr>
            <w:tcW w:w="617" w:type="dxa"/>
          </w:tcPr>
          <w:p w:rsidR="00DD2C26" w:rsidRPr="00DD2C26" w:rsidRDefault="00DD2C26" w:rsidP="00DD2C26">
            <w:pPr>
              <w:jc w:val="center"/>
              <w:rPr>
                <w:rFonts w:cs="Arial"/>
                <w:b/>
                <w:sz w:val="18"/>
                <w:szCs w:val="18"/>
              </w:rPr>
            </w:pPr>
          </w:p>
        </w:tc>
        <w:tc>
          <w:tcPr>
            <w:tcW w:w="884" w:type="dxa"/>
            <w:shd w:val="clear" w:color="auto" w:fill="auto"/>
          </w:tcPr>
          <w:p w:rsidR="00DD2C26" w:rsidRPr="00DD2C26" w:rsidRDefault="00DD2C26" w:rsidP="00DD2C26">
            <w:pPr>
              <w:jc w:val="center"/>
              <w:rPr>
                <w:rFonts w:cs="Arial"/>
                <w:sz w:val="18"/>
                <w:szCs w:val="18"/>
              </w:rPr>
            </w:pPr>
            <w:r w:rsidRPr="00DD2C26">
              <w:rPr>
                <w:rFonts w:cs="Arial"/>
                <w:sz w:val="18"/>
                <w:szCs w:val="18"/>
              </w:rPr>
              <w:t>4b.2.1</w:t>
            </w:r>
          </w:p>
        </w:tc>
        <w:tc>
          <w:tcPr>
            <w:tcW w:w="5403" w:type="dxa"/>
          </w:tcPr>
          <w:p w:rsidR="00DD2C26" w:rsidRPr="00DD2C26" w:rsidRDefault="00DD2C26" w:rsidP="00DD2C26">
            <w:pPr>
              <w:jc w:val="center"/>
              <w:rPr>
                <w:rFonts w:cs="Arial"/>
                <w:sz w:val="18"/>
                <w:szCs w:val="18"/>
              </w:rPr>
            </w:pPr>
            <w:r w:rsidRPr="00DD2C26">
              <w:rPr>
                <w:rFonts w:cs="Arial"/>
                <w:sz w:val="18"/>
                <w:szCs w:val="18"/>
              </w:rPr>
              <w:t xml:space="preserve">Frequency agile radar beacons (revision of </w:t>
            </w:r>
            <w:r w:rsidRPr="00DD2C26">
              <w:rPr>
                <w:rFonts w:cs="Arial"/>
                <w:b/>
                <w:sz w:val="18"/>
                <w:szCs w:val="18"/>
              </w:rPr>
              <w:t>2.2.6</w:t>
            </w:r>
            <w:r w:rsidRPr="00DD2C26">
              <w:rPr>
                <w:rFonts w:cs="Arial"/>
                <w:sz w:val="18"/>
                <w:szCs w:val="18"/>
              </w:rPr>
              <w:t>)</w:t>
            </w:r>
          </w:p>
        </w:tc>
        <w:tc>
          <w:tcPr>
            <w:tcW w:w="647" w:type="dxa"/>
            <w:vMerge w:val="restart"/>
            <w:shd w:val="clear" w:color="auto" w:fill="auto"/>
          </w:tcPr>
          <w:p w:rsidR="00DD2C26" w:rsidRPr="00DD2C26" w:rsidRDefault="00DD2C26" w:rsidP="00DD2C26">
            <w:pPr>
              <w:jc w:val="center"/>
              <w:rPr>
                <w:rFonts w:cs="Arial"/>
                <w:sz w:val="18"/>
                <w:szCs w:val="18"/>
              </w:rPr>
            </w:pPr>
          </w:p>
          <w:p w:rsidR="00DD2C26" w:rsidRPr="00DD2C26" w:rsidRDefault="00DD2C26" w:rsidP="00DD2C26">
            <w:pPr>
              <w:jc w:val="center"/>
              <w:rPr>
                <w:rFonts w:cs="Arial"/>
                <w:sz w:val="18"/>
                <w:szCs w:val="18"/>
              </w:rPr>
            </w:pPr>
          </w:p>
          <w:p w:rsidR="00DD2C26" w:rsidRPr="00DD2C26" w:rsidRDefault="00DD2C26" w:rsidP="00DD2C26">
            <w:pPr>
              <w:jc w:val="center"/>
              <w:rPr>
                <w:rFonts w:cs="Arial"/>
                <w:sz w:val="18"/>
                <w:szCs w:val="18"/>
              </w:rPr>
            </w:pPr>
            <w:r w:rsidRPr="00DD2C26">
              <w:rPr>
                <w:rFonts w:cs="Arial"/>
                <w:sz w:val="18"/>
                <w:szCs w:val="18"/>
              </w:rPr>
              <w:t>2</w:t>
            </w:r>
          </w:p>
        </w:tc>
        <w:tc>
          <w:tcPr>
            <w:tcW w:w="2552" w:type="dxa"/>
            <w:vMerge w:val="restart"/>
            <w:shd w:val="clear" w:color="auto" w:fill="auto"/>
          </w:tcPr>
          <w:p w:rsidR="00DD2C26" w:rsidRPr="00DD2C26" w:rsidRDefault="00DD2C26" w:rsidP="00DD2C26">
            <w:pPr>
              <w:jc w:val="center"/>
              <w:rPr>
                <w:rFonts w:cs="Arial"/>
                <w:sz w:val="18"/>
                <w:szCs w:val="18"/>
              </w:rPr>
            </w:pPr>
          </w:p>
        </w:tc>
        <w:tc>
          <w:tcPr>
            <w:tcW w:w="2977" w:type="dxa"/>
            <w:vMerge w:val="restart"/>
            <w:shd w:val="clear" w:color="auto" w:fill="auto"/>
          </w:tcPr>
          <w:p w:rsidR="00DD2C26" w:rsidRPr="00DD2C26" w:rsidRDefault="00DD2C26" w:rsidP="00DD2C26">
            <w:pPr>
              <w:jc w:val="center"/>
              <w:rPr>
                <w:rFonts w:cs="Arial"/>
                <w:sz w:val="18"/>
                <w:szCs w:val="18"/>
              </w:rPr>
            </w:pPr>
            <w:r w:rsidRPr="00DD2C26">
              <w:rPr>
                <w:rFonts w:cs="Arial"/>
                <w:sz w:val="18"/>
                <w:szCs w:val="18"/>
              </w:rPr>
              <w:t>NAVGUIDE 4.13</w:t>
            </w:r>
          </w:p>
          <w:p w:rsidR="00DD2C26" w:rsidRPr="00DD2C26" w:rsidRDefault="00DD2C26" w:rsidP="00DD2C26">
            <w:pPr>
              <w:jc w:val="center"/>
              <w:rPr>
                <w:rFonts w:cs="Arial"/>
                <w:sz w:val="18"/>
                <w:szCs w:val="18"/>
              </w:rPr>
            </w:pPr>
            <w:r w:rsidRPr="00DD2C26">
              <w:rPr>
                <w:rFonts w:cs="Arial"/>
                <w:sz w:val="18"/>
                <w:szCs w:val="18"/>
              </w:rPr>
              <w:t>IALA Rec R-101; O-113</w:t>
            </w:r>
          </w:p>
          <w:p w:rsidR="00DD2C26" w:rsidRPr="00DD2C26" w:rsidRDefault="00DD2C26" w:rsidP="00DD2C26">
            <w:pPr>
              <w:jc w:val="center"/>
              <w:rPr>
                <w:rFonts w:cs="Arial"/>
                <w:sz w:val="18"/>
                <w:szCs w:val="18"/>
              </w:rPr>
            </w:pPr>
            <w:r w:rsidRPr="00DD2C26">
              <w:rPr>
                <w:rFonts w:cs="Arial"/>
                <w:sz w:val="18"/>
                <w:szCs w:val="18"/>
              </w:rPr>
              <w:t>IALA GL 1010</w:t>
            </w:r>
          </w:p>
        </w:tc>
        <w:tc>
          <w:tcPr>
            <w:tcW w:w="599" w:type="dxa"/>
            <w:vMerge/>
            <w:shd w:val="clear" w:color="auto" w:fill="auto"/>
          </w:tcPr>
          <w:p w:rsidR="00DD2C26" w:rsidRPr="00DD2C26" w:rsidRDefault="00DD2C26" w:rsidP="00DD2C26">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4b.2.2</w:t>
            </w:r>
          </w:p>
        </w:tc>
        <w:tc>
          <w:tcPr>
            <w:tcW w:w="5403" w:type="dxa"/>
          </w:tcPr>
          <w:p w:rsidR="00DD2C26" w:rsidRPr="00DD2C26" w:rsidRDefault="00DD2C26" w:rsidP="00CD4C74">
            <w:pPr>
              <w:jc w:val="right"/>
              <w:rPr>
                <w:rFonts w:cs="Arial"/>
                <w:sz w:val="18"/>
                <w:szCs w:val="18"/>
              </w:rPr>
            </w:pPr>
            <w:r w:rsidRPr="00DD2C26">
              <w:rPr>
                <w:rFonts w:cs="Arial"/>
                <w:sz w:val="18"/>
                <w:szCs w:val="18"/>
              </w:rPr>
              <w:t>Signal characteristics</w:t>
            </w: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4b.2.3</w:t>
            </w:r>
          </w:p>
        </w:tc>
        <w:tc>
          <w:tcPr>
            <w:tcW w:w="5403" w:type="dxa"/>
          </w:tcPr>
          <w:p w:rsidR="00DD2C26" w:rsidRPr="00DD2C26" w:rsidRDefault="00DD2C26" w:rsidP="00CD4C74">
            <w:pPr>
              <w:jc w:val="right"/>
              <w:rPr>
                <w:rFonts w:cs="Arial"/>
                <w:sz w:val="18"/>
                <w:szCs w:val="18"/>
              </w:rPr>
            </w:pPr>
            <w:r w:rsidRPr="00DD2C26">
              <w:rPr>
                <w:rFonts w:cs="Arial"/>
                <w:sz w:val="18"/>
                <w:szCs w:val="18"/>
              </w:rPr>
              <w:t>Performance criteria</w:t>
            </w: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4b.2.4</w:t>
            </w:r>
          </w:p>
        </w:tc>
        <w:tc>
          <w:tcPr>
            <w:tcW w:w="5403" w:type="dxa"/>
          </w:tcPr>
          <w:p w:rsidR="00DD2C26" w:rsidRPr="00DD2C26" w:rsidRDefault="00DD2C26" w:rsidP="00CD4C74">
            <w:pPr>
              <w:jc w:val="right"/>
              <w:rPr>
                <w:rFonts w:cs="Arial"/>
                <w:sz w:val="18"/>
                <w:szCs w:val="18"/>
              </w:rPr>
            </w:pPr>
            <w:r w:rsidRPr="00DD2C26">
              <w:rPr>
                <w:rFonts w:cs="Arial"/>
                <w:sz w:val="18"/>
                <w:szCs w:val="18"/>
              </w:rPr>
              <w:t>Technical considerations</w:t>
            </w: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r w:rsidRPr="00DD2C26">
              <w:rPr>
                <w:rFonts w:cs="Arial"/>
                <w:b/>
                <w:sz w:val="18"/>
                <w:szCs w:val="18"/>
              </w:rPr>
              <w:t>4b.3</w:t>
            </w:r>
          </w:p>
        </w:tc>
        <w:tc>
          <w:tcPr>
            <w:tcW w:w="884" w:type="dxa"/>
            <w:shd w:val="clear" w:color="auto" w:fill="D9D9D9" w:themeFill="background1" w:themeFillShade="D9"/>
          </w:tcPr>
          <w:p w:rsidR="00DD2C26" w:rsidRPr="00DD2C26" w:rsidRDefault="00DD2C26" w:rsidP="00CD4C74">
            <w:pPr>
              <w:jc w:val="both"/>
              <w:rPr>
                <w:rFonts w:cs="Arial"/>
                <w:sz w:val="18"/>
                <w:szCs w:val="18"/>
              </w:rPr>
            </w:pPr>
          </w:p>
        </w:tc>
        <w:tc>
          <w:tcPr>
            <w:tcW w:w="5403" w:type="dxa"/>
          </w:tcPr>
          <w:p w:rsidR="00DD2C26" w:rsidRPr="00DD2C26" w:rsidRDefault="00DD2C26" w:rsidP="00CD4C74">
            <w:pPr>
              <w:rPr>
                <w:rFonts w:cs="Arial"/>
                <w:b/>
                <w:sz w:val="18"/>
                <w:szCs w:val="18"/>
              </w:rPr>
            </w:pPr>
            <w:r w:rsidRPr="00DD2C26">
              <w:rPr>
                <w:rFonts w:cs="Arial"/>
                <w:b/>
                <w:sz w:val="18"/>
                <w:szCs w:val="18"/>
              </w:rPr>
              <w:t>Loran</w:t>
            </w:r>
          </w:p>
        </w:tc>
        <w:tc>
          <w:tcPr>
            <w:tcW w:w="6775" w:type="dxa"/>
            <w:gridSpan w:val="4"/>
            <w:shd w:val="clear" w:color="auto" w:fill="D9D9D9" w:themeFill="background1" w:themeFillShade="D9"/>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4b.3.1</w:t>
            </w:r>
          </w:p>
        </w:tc>
        <w:tc>
          <w:tcPr>
            <w:tcW w:w="5403" w:type="dxa"/>
          </w:tcPr>
          <w:p w:rsidR="00DD2C26" w:rsidRPr="00DD2C26" w:rsidRDefault="00DD2C26" w:rsidP="00CD4C74">
            <w:pPr>
              <w:jc w:val="right"/>
              <w:rPr>
                <w:rFonts w:cs="Arial"/>
                <w:sz w:val="18"/>
                <w:szCs w:val="18"/>
              </w:rPr>
            </w:pPr>
            <w:r w:rsidRPr="00DD2C26">
              <w:rPr>
                <w:rFonts w:cs="Arial"/>
                <w:sz w:val="18"/>
                <w:szCs w:val="18"/>
              </w:rPr>
              <w:t>Loran-C – basic principles</w:t>
            </w:r>
          </w:p>
        </w:tc>
        <w:tc>
          <w:tcPr>
            <w:tcW w:w="647" w:type="dxa"/>
            <w:vMerge w:val="restart"/>
            <w:shd w:val="clear" w:color="auto" w:fill="auto"/>
          </w:tcPr>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r w:rsidRPr="00DD2C26">
              <w:rPr>
                <w:rFonts w:cs="Arial"/>
                <w:sz w:val="18"/>
                <w:szCs w:val="18"/>
              </w:rPr>
              <w:t>1</w:t>
            </w:r>
          </w:p>
        </w:tc>
        <w:tc>
          <w:tcPr>
            <w:tcW w:w="2552" w:type="dxa"/>
            <w:vMerge w:val="restart"/>
            <w:shd w:val="clear" w:color="auto" w:fill="auto"/>
          </w:tcPr>
          <w:p w:rsidR="00DD2C26" w:rsidRPr="00DD2C26" w:rsidRDefault="00DD2C26" w:rsidP="00CD4C74">
            <w:pPr>
              <w:rPr>
                <w:rFonts w:cs="Arial"/>
                <w:sz w:val="18"/>
                <w:szCs w:val="18"/>
              </w:rPr>
            </w:pPr>
          </w:p>
        </w:tc>
        <w:tc>
          <w:tcPr>
            <w:tcW w:w="2977" w:type="dxa"/>
            <w:vMerge w:val="restart"/>
            <w:shd w:val="clear" w:color="auto" w:fill="auto"/>
          </w:tcPr>
          <w:p w:rsidR="00DD2C26" w:rsidRPr="00DD2C26" w:rsidRDefault="00DD2C26" w:rsidP="00CD4C74">
            <w:pPr>
              <w:rPr>
                <w:rFonts w:cs="Arial"/>
                <w:sz w:val="18"/>
                <w:szCs w:val="18"/>
              </w:rPr>
            </w:pPr>
            <w:r w:rsidRPr="00DD2C26">
              <w:rPr>
                <w:rFonts w:cs="Arial"/>
                <w:sz w:val="18"/>
                <w:szCs w:val="18"/>
              </w:rPr>
              <w:t>Lists of Radio Signals</w:t>
            </w:r>
          </w:p>
          <w:p w:rsidR="00DD2C26" w:rsidRPr="00DD2C26" w:rsidRDefault="00DD2C26" w:rsidP="00CD4C74">
            <w:pPr>
              <w:rPr>
                <w:rFonts w:cs="Arial"/>
                <w:sz w:val="18"/>
                <w:szCs w:val="18"/>
              </w:rPr>
            </w:pPr>
            <w:r w:rsidRPr="00DD2C26">
              <w:rPr>
                <w:rFonts w:cs="Arial"/>
                <w:sz w:val="18"/>
                <w:szCs w:val="18"/>
              </w:rPr>
              <w:t>NAVGUIDE 4.12</w:t>
            </w:r>
          </w:p>
        </w:tc>
        <w:tc>
          <w:tcPr>
            <w:tcW w:w="599" w:type="dxa"/>
            <w:vMerge w:val="restart"/>
            <w:shd w:val="clear" w:color="auto" w:fill="auto"/>
          </w:tcPr>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r w:rsidRPr="00DD2C26">
              <w:rPr>
                <w:rFonts w:cs="Arial"/>
                <w:sz w:val="18"/>
                <w:szCs w:val="18"/>
              </w:rPr>
              <w:t>35</w:t>
            </w: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4b.3.2</w:t>
            </w:r>
          </w:p>
        </w:tc>
        <w:tc>
          <w:tcPr>
            <w:tcW w:w="5403" w:type="dxa"/>
          </w:tcPr>
          <w:p w:rsidR="00DD2C26" w:rsidRPr="00DD2C26" w:rsidRDefault="00DD2C26" w:rsidP="00CD4C74">
            <w:pPr>
              <w:jc w:val="right"/>
              <w:rPr>
                <w:rFonts w:cs="Arial"/>
                <w:sz w:val="18"/>
                <w:szCs w:val="18"/>
              </w:rPr>
            </w:pPr>
            <w:r w:rsidRPr="00DD2C26">
              <w:rPr>
                <w:rFonts w:cs="Arial"/>
                <w:sz w:val="18"/>
                <w:szCs w:val="18"/>
              </w:rPr>
              <w:t>Operational chains and their use to monitor GNSS</w:t>
            </w: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4b.3.3</w:t>
            </w:r>
          </w:p>
        </w:tc>
        <w:tc>
          <w:tcPr>
            <w:tcW w:w="5403" w:type="dxa"/>
          </w:tcPr>
          <w:p w:rsidR="00DD2C26" w:rsidRPr="00DD2C26" w:rsidRDefault="00DD2C26" w:rsidP="00CD4C74">
            <w:pPr>
              <w:jc w:val="right"/>
              <w:rPr>
                <w:rFonts w:cs="Arial"/>
                <w:sz w:val="18"/>
                <w:szCs w:val="18"/>
              </w:rPr>
            </w:pPr>
            <w:r w:rsidRPr="00DD2C26">
              <w:rPr>
                <w:rFonts w:cs="Arial"/>
                <w:sz w:val="18"/>
                <w:szCs w:val="18"/>
              </w:rPr>
              <w:t>e-Loran</w:t>
            </w: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r w:rsidRPr="00DD2C26">
              <w:rPr>
                <w:rFonts w:cs="Arial"/>
                <w:b/>
                <w:sz w:val="18"/>
                <w:szCs w:val="18"/>
              </w:rPr>
              <w:t>4b.4</w:t>
            </w:r>
          </w:p>
        </w:tc>
        <w:tc>
          <w:tcPr>
            <w:tcW w:w="884" w:type="dxa"/>
            <w:shd w:val="clear" w:color="auto" w:fill="D9D9D9" w:themeFill="background1" w:themeFillShade="D9"/>
          </w:tcPr>
          <w:p w:rsidR="00DD2C26" w:rsidRPr="00DD2C26" w:rsidRDefault="00DD2C26" w:rsidP="00CD4C74">
            <w:pPr>
              <w:jc w:val="both"/>
              <w:rPr>
                <w:rFonts w:cs="Arial"/>
                <w:sz w:val="18"/>
                <w:szCs w:val="18"/>
              </w:rPr>
            </w:pPr>
          </w:p>
        </w:tc>
        <w:tc>
          <w:tcPr>
            <w:tcW w:w="5403" w:type="dxa"/>
          </w:tcPr>
          <w:p w:rsidR="00DD2C26" w:rsidRPr="00DD2C26" w:rsidRDefault="00DD2C26" w:rsidP="00CD4C74">
            <w:pPr>
              <w:rPr>
                <w:rFonts w:cs="Arial"/>
                <w:b/>
                <w:sz w:val="18"/>
                <w:szCs w:val="18"/>
              </w:rPr>
            </w:pPr>
            <w:r w:rsidRPr="00DD2C26">
              <w:rPr>
                <w:rFonts w:cs="Arial"/>
                <w:b/>
                <w:sz w:val="18"/>
                <w:szCs w:val="18"/>
              </w:rPr>
              <w:t>Global Navigation Satellite Systems (GNSS)</w:t>
            </w:r>
          </w:p>
        </w:tc>
        <w:tc>
          <w:tcPr>
            <w:tcW w:w="6775" w:type="dxa"/>
            <w:gridSpan w:val="4"/>
            <w:shd w:val="clear" w:color="auto" w:fill="D9D9D9" w:themeFill="background1" w:themeFillShade="D9"/>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4b.4.1</w:t>
            </w:r>
          </w:p>
        </w:tc>
        <w:tc>
          <w:tcPr>
            <w:tcW w:w="5403" w:type="dxa"/>
          </w:tcPr>
          <w:p w:rsidR="00DD2C26" w:rsidRPr="00DD2C26" w:rsidRDefault="00DD2C26" w:rsidP="00CD4C74">
            <w:pPr>
              <w:jc w:val="right"/>
              <w:rPr>
                <w:rFonts w:cs="Arial"/>
                <w:sz w:val="18"/>
                <w:szCs w:val="18"/>
              </w:rPr>
            </w:pPr>
            <w:r w:rsidRPr="00DD2C26">
              <w:rPr>
                <w:rFonts w:cs="Arial"/>
                <w:sz w:val="18"/>
                <w:szCs w:val="18"/>
              </w:rPr>
              <w:t xml:space="preserve">IALA policy (revision of </w:t>
            </w:r>
            <w:r w:rsidRPr="00DD2C26">
              <w:rPr>
                <w:rFonts w:cs="Arial"/>
                <w:b/>
                <w:sz w:val="18"/>
                <w:szCs w:val="18"/>
              </w:rPr>
              <w:t>2b.2.1</w:t>
            </w:r>
            <w:r w:rsidRPr="00DD2C26">
              <w:rPr>
                <w:rFonts w:cs="Arial"/>
                <w:sz w:val="18"/>
                <w:szCs w:val="18"/>
              </w:rPr>
              <w:t>)</w:t>
            </w:r>
          </w:p>
        </w:tc>
        <w:tc>
          <w:tcPr>
            <w:tcW w:w="647" w:type="dxa"/>
            <w:vMerge w:val="restart"/>
            <w:shd w:val="clear" w:color="auto" w:fill="auto"/>
          </w:tcPr>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r w:rsidRPr="00DD2C26">
              <w:rPr>
                <w:rFonts w:cs="Arial"/>
                <w:sz w:val="18"/>
                <w:szCs w:val="18"/>
              </w:rPr>
              <w:t>3</w:t>
            </w:r>
          </w:p>
        </w:tc>
        <w:tc>
          <w:tcPr>
            <w:tcW w:w="2552" w:type="dxa"/>
            <w:vMerge w:val="restart"/>
            <w:shd w:val="clear" w:color="auto" w:fill="auto"/>
          </w:tcPr>
          <w:p w:rsidR="00DD2C26" w:rsidRPr="00DD2C26" w:rsidRDefault="00DD2C26" w:rsidP="00CD4C74">
            <w:pPr>
              <w:jc w:val="center"/>
              <w:rPr>
                <w:rFonts w:cs="Arial"/>
                <w:sz w:val="18"/>
                <w:szCs w:val="18"/>
              </w:rPr>
            </w:pPr>
          </w:p>
        </w:tc>
        <w:tc>
          <w:tcPr>
            <w:tcW w:w="2977" w:type="dxa"/>
            <w:vMerge w:val="restart"/>
            <w:shd w:val="clear" w:color="auto" w:fill="auto"/>
          </w:tcPr>
          <w:p w:rsidR="00DD2C26" w:rsidRPr="00DD2C26" w:rsidRDefault="00DD2C26" w:rsidP="00CD4C74">
            <w:pPr>
              <w:rPr>
                <w:rFonts w:cs="Arial"/>
                <w:sz w:val="18"/>
                <w:szCs w:val="18"/>
              </w:rPr>
            </w:pPr>
            <w:r w:rsidRPr="00DD2C26">
              <w:rPr>
                <w:rFonts w:cs="Arial"/>
                <w:sz w:val="18"/>
                <w:szCs w:val="18"/>
              </w:rPr>
              <w:t>NAVGUIDE 4.9; 4.11</w:t>
            </w:r>
          </w:p>
          <w:p w:rsidR="00DD2C26" w:rsidRPr="00DD2C26" w:rsidRDefault="00DD2C26" w:rsidP="00CD4C74">
            <w:pPr>
              <w:rPr>
                <w:rFonts w:cs="Arial"/>
                <w:sz w:val="18"/>
                <w:szCs w:val="18"/>
              </w:rPr>
            </w:pPr>
            <w:r w:rsidRPr="00DD2C26">
              <w:rPr>
                <w:rFonts w:cs="Arial"/>
                <w:sz w:val="18"/>
                <w:szCs w:val="18"/>
              </w:rPr>
              <w:t>Lists of Radio Signals</w:t>
            </w:r>
          </w:p>
          <w:p w:rsidR="00DD2C26" w:rsidRPr="00DD2C26" w:rsidRDefault="00DD2C26" w:rsidP="00CD4C74">
            <w:pPr>
              <w:rPr>
                <w:rFonts w:cs="Arial"/>
                <w:sz w:val="18"/>
                <w:szCs w:val="18"/>
              </w:rPr>
            </w:pPr>
            <w:r w:rsidRPr="00DD2C26">
              <w:rPr>
                <w:rFonts w:cs="Arial"/>
                <w:sz w:val="18"/>
                <w:szCs w:val="18"/>
              </w:rPr>
              <w:t>Mariners Handbook</w:t>
            </w:r>
          </w:p>
          <w:p w:rsidR="00DD2C26" w:rsidRPr="00DD2C26" w:rsidRDefault="00DD2C26" w:rsidP="00CD4C74">
            <w:pPr>
              <w:rPr>
                <w:rFonts w:cs="Arial"/>
                <w:sz w:val="18"/>
                <w:szCs w:val="18"/>
              </w:rPr>
            </w:pPr>
            <w:r w:rsidRPr="00DD2C26">
              <w:rPr>
                <w:rFonts w:cs="Arial"/>
                <w:sz w:val="18"/>
                <w:szCs w:val="18"/>
              </w:rPr>
              <w:t>IALA Rec R-121 [R-115 (EU)]</w:t>
            </w:r>
          </w:p>
          <w:p w:rsidR="00DD2C26" w:rsidRPr="00DD2C26" w:rsidRDefault="00DD2C26" w:rsidP="00CD4C74">
            <w:pPr>
              <w:rPr>
                <w:rFonts w:cs="Arial"/>
                <w:sz w:val="18"/>
                <w:szCs w:val="18"/>
              </w:rPr>
            </w:pPr>
            <w:r w:rsidRPr="00DD2C26">
              <w:rPr>
                <w:rFonts w:cs="Arial"/>
                <w:sz w:val="18"/>
                <w:szCs w:val="18"/>
              </w:rPr>
              <w:t>IALA Rec R-129; R-135; A-124</w:t>
            </w:r>
          </w:p>
          <w:p w:rsidR="00DD2C26" w:rsidRPr="00DD2C26" w:rsidRDefault="00DD2C26" w:rsidP="00CD4C74">
            <w:pPr>
              <w:rPr>
                <w:rFonts w:cs="Arial"/>
                <w:sz w:val="18"/>
                <w:szCs w:val="18"/>
              </w:rPr>
            </w:pPr>
            <w:r w:rsidRPr="00DD2C26">
              <w:rPr>
                <w:rFonts w:cs="Arial"/>
                <w:sz w:val="18"/>
                <w:szCs w:val="18"/>
              </w:rPr>
              <w:t>IALA GL 1016; 1053; 1060</w:t>
            </w:r>
          </w:p>
        </w:tc>
        <w:tc>
          <w:tcPr>
            <w:tcW w:w="599" w:type="dxa"/>
            <w:vMerge w:val="restart"/>
            <w:shd w:val="clear" w:color="auto" w:fill="auto"/>
          </w:tcPr>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r w:rsidRPr="00DD2C26">
              <w:rPr>
                <w:rFonts w:cs="Arial"/>
                <w:sz w:val="18"/>
                <w:szCs w:val="18"/>
              </w:rPr>
              <w:t>36</w:t>
            </w: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4b.4.2</w:t>
            </w:r>
          </w:p>
        </w:tc>
        <w:tc>
          <w:tcPr>
            <w:tcW w:w="5403" w:type="dxa"/>
          </w:tcPr>
          <w:p w:rsidR="00DD2C26" w:rsidRPr="00DD2C26" w:rsidRDefault="00DD2C26" w:rsidP="00CD4C74">
            <w:pPr>
              <w:jc w:val="right"/>
              <w:rPr>
                <w:rFonts w:cs="Arial"/>
                <w:sz w:val="18"/>
                <w:szCs w:val="18"/>
              </w:rPr>
            </w:pPr>
            <w:r w:rsidRPr="00DD2C26">
              <w:rPr>
                <w:rFonts w:cs="Arial"/>
                <w:sz w:val="18"/>
                <w:szCs w:val="18"/>
              </w:rPr>
              <w:t>GNSS vulnerability</w:t>
            </w: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4b.2.3</w:t>
            </w:r>
          </w:p>
        </w:tc>
        <w:tc>
          <w:tcPr>
            <w:tcW w:w="5403" w:type="dxa"/>
          </w:tcPr>
          <w:p w:rsidR="00DD2C26" w:rsidRPr="00DD2C26" w:rsidRDefault="00DD2C26" w:rsidP="00CD4C74">
            <w:pPr>
              <w:jc w:val="right"/>
              <w:rPr>
                <w:rFonts w:cs="Arial"/>
                <w:sz w:val="18"/>
                <w:szCs w:val="18"/>
              </w:rPr>
            </w:pPr>
            <w:r w:rsidRPr="00DD2C26">
              <w:rPr>
                <w:rFonts w:cs="Arial"/>
                <w:sz w:val="18"/>
                <w:szCs w:val="18"/>
              </w:rPr>
              <w:t>The future of GNSS and DGNSS</w:t>
            </w: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4b.2.4</w:t>
            </w:r>
          </w:p>
        </w:tc>
        <w:tc>
          <w:tcPr>
            <w:tcW w:w="5403" w:type="dxa"/>
          </w:tcPr>
          <w:p w:rsidR="00DD2C26" w:rsidRPr="00DD2C26" w:rsidRDefault="00DD2C26" w:rsidP="00CD4C74">
            <w:pPr>
              <w:jc w:val="right"/>
              <w:rPr>
                <w:rFonts w:cs="Arial"/>
                <w:sz w:val="18"/>
                <w:szCs w:val="18"/>
              </w:rPr>
            </w:pPr>
            <w:r w:rsidRPr="00DD2C26">
              <w:rPr>
                <w:rFonts w:cs="Arial"/>
                <w:sz w:val="18"/>
                <w:szCs w:val="18"/>
              </w:rPr>
              <w:t>Submission of DGNSS as a component of WWRNS</w:t>
            </w: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4b.2.5</w:t>
            </w:r>
          </w:p>
        </w:tc>
        <w:tc>
          <w:tcPr>
            <w:tcW w:w="5403" w:type="dxa"/>
          </w:tcPr>
          <w:p w:rsidR="00DD2C26" w:rsidRPr="00DD2C26" w:rsidRDefault="00DD2C26" w:rsidP="00CD4C74">
            <w:pPr>
              <w:jc w:val="right"/>
              <w:rPr>
                <w:rFonts w:cs="Arial"/>
                <w:sz w:val="18"/>
                <w:szCs w:val="18"/>
              </w:rPr>
            </w:pPr>
            <w:r w:rsidRPr="00DD2C26">
              <w:rPr>
                <w:rFonts w:cs="Arial"/>
                <w:sz w:val="18"/>
                <w:szCs w:val="18"/>
              </w:rPr>
              <w:t>Receiver Autonomous Integrity Monitoring</w:t>
            </w:r>
          </w:p>
        </w:tc>
        <w:tc>
          <w:tcPr>
            <w:tcW w:w="647" w:type="dxa"/>
            <w:shd w:val="clear" w:color="auto" w:fill="auto"/>
          </w:tcPr>
          <w:p w:rsidR="00DD2C26" w:rsidRPr="00DD2C26" w:rsidRDefault="00DD2C26" w:rsidP="00CD4C74">
            <w:pPr>
              <w:jc w:val="center"/>
              <w:rPr>
                <w:rFonts w:cs="Arial"/>
                <w:sz w:val="18"/>
                <w:szCs w:val="18"/>
              </w:rPr>
            </w:pPr>
            <w:r w:rsidRPr="00DD2C26">
              <w:rPr>
                <w:rFonts w:cs="Arial"/>
                <w:sz w:val="18"/>
                <w:szCs w:val="18"/>
              </w:rPr>
              <w:t>1</w:t>
            </w: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r w:rsidRPr="00DD2C26">
              <w:rPr>
                <w:rFonts w:cs="Arial"/>
                <w:b/>
                <w:sz w:val="18"/>
                <w:szCs w:val="18"/>
              </w:rPr>
              <w:t>4b.5</w:t>
            </w:r>
          </w:p>
        </w:tc>
        <w:tc>
          <w:tcPr>
            <w:tcW w:w="884" w:type="dxa"/>
            <w:shd w:val="clear" w:color="auto" w:fill="D9D9D9" w:themeFill="background1" w:themeFillShade="D9"/>
          </w:tcPr>
          <w:p w:rsidR="00DD2C26" w:rsidRPr="00DD2C26" w:rsidRDefault="00DD2C26" w:rsidP="00CD4C74">
            <w:pPr>
              <w:jc w:val="both"/>
              <w:rPr>
                <w:rFonts w:cs="Arial"/>
                <w:sz w:val="18"/>
                <w:szCs w:val="18"/>
              </w:rPr>
            </w:pPr>
          </w:p>
        </w:tc>
        <w:tc>
          <w:tcPr>
            <w:tcW w:w="5403" w:type="dxa"/>
          </w:tcPr>
          <w:p w:rsidR="00DD2C26" w:rsidRPr="00DD2C26" w:rsidRDefault="00DD2C26" w:rsidP="00CD4C74">
            <w:pPr>
              <w:rPr>
                <w:rFonts w:cs="Arial"/>
                <w:b/>
                <w:sz w:val="18"/>
                <w:szCs w:val="18"/>
              </w:rPr>
            </w:pPr>
            <w:r w:rsidRPr="00DD2C26">
              <w:rPr>
                <w:rFonts w:cs="Arial"/>
                <w:b/>
                <w:sz w:val="18"/>
                <w:szCs w:val="18"/>
              </w:rPr>
              <w:t>Automatic Identification System (AIS)</w:t>
            </w:r>
          </w:p>
        </w:tc>
        <w:tc>
          <w:tcPr>
            <w:tcW w:w="6775" w:type="dxa"/>
            <w:gridSpan w:val="4"/>
            <w:shd w:val="clear" w:color="auto" w:fill="D9D9D9" w:themeFill="background1" w:themeFillShade="D9"/>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4b.5.1</w:t>
            </w:r>
          </w:p>
        </w:tc>
        <w:tc>
          <w:tcPr>
            <w:tcW w:w="5403" w:type="dxa"/>
          </w:tcPr>
          <w:p w:rsidR="00DD2C26" w:rsidRPr="00DD2C26" w:rsidRDefault="00DD2C26" w:rsidP="00CD4C74">
            <w:pPr>
              <w:jc w:val="right"/>
              <w:rPr>
                <w:rFonts w:cs="Arial"/>
                <w:sz w:val="18"/>
                <w:szCs w:val="18"/>
              </w:rPr>
            </w:pPr>
            <w:r w:rsidRPr="00DD2C26">
              <w:rPr>
                <w:rFonts w:cs="Arial"/>
                <w:sz w:val="18"/>
                <w:szCs w:val="18"/>
              </w:rPr>
              <w:t>AIS overview: purpose; functions; strategic applications</w:t>
            </w:r>
          </w:p>
        </w:tc>
        <w:tc>
          <w:tcPr>
            <w:tcW w:w="647" w:type="dxa"/>
            <w:vMerge w:val="restart"/>
            <w:shd w:val="clear" w:color="auto" w:fill="auto"/>
          </w:tcPr>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r w:rsidRPr="00DD2C26">
              <w:rPr>
                <w:rFonts w:cs="Arial"/>
                <w:sz w:val="18"/>
                <w:szCs w:val="18"/>
              </w:rPr>
              <w:t>3</w:t>
            </w:r>
          </w:p>
        </w:tc>
        <w:tc>
          <w:tcPr>
            <w:tcW w:w="2552" w:type="dxa"/>
            <w:vMerge w:val="restart"/>
            <w:shd w:val="clear" w:color="auto" w:fill="auto"/>
          </w:tcPr>
          <w:p w:rsidR="00DD2C26" w:rsidRPr="00DD2C26" w:rsidRDefault="00DD2C26" w:rsidP="00CD4C74">
            <w:pPr>
              <w:jc w:val="center"/>
              <w:rPr>
                <w:rFonts w:cs="Arial"/>
                <w:sz w:val="18"/>
                <w:szCs w:val="18"/>
              </w:rPr>
            </w:pPr>
          </w:p>
        </w:tc>
        <w:tc>
          <w:tcPr>
            <w:tcW w:w="2977" w:type="dxa"/>
            <w:vMerge w:val="restart"/>
            <w:shd w:val="clear" w:color="auto" w:fill="auto"/>
          </w:tcPr>
          <w:p w:rsidR="00DD2C26" w:rsidRPr="00DD2C26" w:rsidRDefault="00DD2C26" w:rsidP="00CD4C74">
            <w:pPr>
              <w:rPr>
                <w:rFonts w:cs="Arial"/>
                <w:sz w:val="18"/>
                <w:szCs w:val="18"/>
              </w:rPr>
            </w:pPr>
            <w:r w:rsidRPr="00DD2C26">
              <w:rPr>
                <w:rFonts w:cs="Arial"/>
                <w:sz w:val="18"/>
                <w:szCs w:val="18"/>
              </w:rPr>
              <w:t>NAVGUIDE 4.18 – 4.22</w:t>
            </w:r>
          </w:p>
          <w:p w:rsidR="00DD2C26" w:rsidRPr="00DD2C26" w:rsidRDefault="00DD2C26" w:rsidP="00CD4C74">
            <w:pPr>
              <w:rPr>
                <w:rFonts w:cs="Arial"/>
                <w:sz w:val="18"/>
                <w:szCs w:val="18"/>
              </w:rPr>
            </w:pPr>
            <w:r w:rsidRPr="00DD2C26">
              <w:rPr>
                <w:rFonts w:cs="Arial"/>
                <w:sz w:val="18"/>
                <w:szCs w:val="18"/>
              </w:rPr>
              <w:t>IALA GL 1028; 1029; 1050</w:t>
            </w:r>
          </w:p>
          <w:p w:rsidR="00DD2C26" w:rsidRPr="00DD2C26" w:rsidRDefault="00DD2C26" w:rsidP="00CD4C74">
            <w:pPr>
              <w:rPr>
                <w:rFonts w:cs="Arial"/>
                <w:sz w:val="18"/>
                <w:szCs w:val="18"/>
              </w:rPr>
            </w:pPr>
            <w:r w:rsidRPr="00DD2C26">
              <w:rPr>
                <w:rFonts w:cs="Arial"/>
                <w:sz w:val="18"/>
                <w:szCs w:val="18"/>
              </w:rPr>
              <w:t>IALA GL 1059; 1062</w:t>
            </w:r>
          </w:p>
          <w:p w:rsidR="00DD2C26" w:rsidRPr="00DD2C26" w:rsidRDefault="00DD2C26" w:rsidP="00CD4C74">
            <w:pPr>
              <w:rPr>
                <w:rFonts w:cs="Arial"/>
                <w:sz w:val="18"/>
                <w:szCs w:val="18"/>
              </w:rPr>
            </w:pPr>
            <w:r w:rsidRPr="00DD2C26">
              <w:rPr>
                <w:rFonts w:cs="Arial"/>
                <w:sz w:val="18"/>
                <w:szCs w:val="18"/>
              </w:rPr>
              <w:t>IALA Rec A-123; A-124; A-126</w:t>
            </w:r>
          </w:p>
          <w:p w:rsidR="00DD2C26" w:rsidRPr="00DD2C26" w:rsidRDefault="00DD2C26" w:rsidP="00CD4C74">
            <w:pPr>
              <w:rPr>
                <w:rFonts w:cs="Arial"/>
                <w:sz w:val="18"/>
                <w:szCs w:val="18"/>
              </w:rPr>
            </w:pPr>
            <w:r w:rsidRPr="00DD2C26">
              <w:rPr>
                <w:rFonts w:cs="Arial"/>
                <w:sz w:val="18"/>
                <w:szCs w:val="18"/>
              </w:rPr>
              <w:t>ITU-RM.1371</w:t>
            </w:r>
          </w:p>
        </w:tc>
        <w:tc>
          <w:tcPr>
            <w:tcW w:w="599" w:type="dxa"/>
            <w:vMerge w:val="restart"/>
            <w:shd w:val="clear" w:color="auto" w:fill="auto"/>
          </w:tcPr>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r w:rsidRPr="00DD2C26">
              <w:rPr>
                <w:rFonts w:cs="Arial"/>
                <w:sz w:val="18"/>
                <w:szCs w:val="18"/>
              </w:rPr>
              <w:t>37</w:t>
            </w: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4b.5.2</w:t>
            </w:r>
          </w:p>
        </w:tc>
        <w:tc>
          <w:tcPr>
            <w:tcW w:w="5403" w:type="dxa"/>
          </w:tcPr>
          <w:p w:rsidR="00DD2C26" w:rsidRPr="00DD2C26" w:rsidRDefault="00DD2C26" w:rsidP="00CD4C74">
            <w:pPr>
              <w:jc w:val="right"/>
              <w:rPr>
                <w:rFonts w:cs="Arial"/>
                <w:sz w:val="18"/>
                <w:szCs w:val="18"/>
              </w:rPr>
            </w:pPr>
            <w:r w:rsidRPr="00DD2C26">
              <w:rPr>
                <w:rFonts w:cs="Arial"/>
                <w:sz w:val="18"/>
                <w:szCs w:val="18"/>
              </w:rPr>
              <w:t>AIS system characteristics and carriage requirements</w:t>
            </w: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4b.5.3</w:t>
            </w:r>
          </w:p>
        </w:tc>
        <w:tc>
          <w:tcPr>
            <w:tcW w:w="5403" w:type="dxa"/>
          </w:tcPr>
          <w:p w:rsidR="00DD2C26" w:rsidRPr="00DD2C26" w:rsidRDefault="00DD2C26" w:rsidP="00CD4C74">
            <w:pPr>
              <w:jc w:val="right"/>
              <w:rPr>
                <w:rFonts w:cs="Arial"/>
                <w:sz w:val="18"/>
                <w:szCs w:val="18"/>
              </w:rPr>
            </w:pPr>
            <w:r w:rsidRPr="00DD2C26">
              <w:rPr>
                <w:rFonts w:cs="Arial"/>
                <w:sz w:val="18"/>
                <w:szCs w:val="18"/>
              </w:rPr>
              <w:t>Shore-based AIS</w:t>
            </w: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4b.5.4</w:t>
            </w:r>
          </w:p>
        </w:tc>
        <w:tc>
          <w:tcPr>
            <w:tcW w:w="5403" w:type="dxa"/>
          </w:tcPr>
          <w:p w:rsidR="00DD2C26" w:rsidRPr="00DD2C26" w:rsidRDefault="00DD2C26" w:rsidP="00CD4C74">
            <w:pPr>
              <w:jc w:val="right"/>
              <w:rPr>
                <w:rFonts w:cs="Arial"/>
                <w:sz w:val="18"/>
                <w:szCs w:val="18"/>
              </w:rPr>
            </w:pPr>
            <w:r w:rsidRPr="00DD2C26">
              <w:rPr>
                <w:rFonts w:cs="Arial"/>
                <w:sz w:val="18"/>
                <w:szCs w:val="18"/>
              </w:rPr>
              <w:t>AIS as an AtoN</w:t>
            </w: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4b.5.5</w:t>
            </w:r>
          </w:p>
        </w:tc>
        <w:tc>
          <w:tcPr>
            <w:tcW w:w="5403" w:type="dxa"/>
          </w:tcPr>
          <w:p w:rsidR="00DD2C26" w:rsidRPr="00DD2C26" w:rsidRDefault="00DD2C26" w:rsidP="00CD4C74">
            <w:pPr>
              <w:jc w:val="right"/>
              <w:rPr>
                <w:rFonts w:cs="Arial"/>
                <w:sz w:val="18"/>
                <w:szCs w:val="18"/>
              </w:rPr>
            </w:pPr>
            <w:r w:rsidRPr="00DD2C26">
              <w:rPr>
                <w:rFonts w:cs="Arial"/>
                <w:sz w:val="18"/>
                <w:szCs w:val="18"/>
              </w:rPr>
              <w:t>Management and monitoring of AIS</w:t>
            </w: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4b.5.6</w:t>
            </w:r>
          </w:p>
        </w:tc>
        <w:tc>
          <w:tcPr>
            <w:tcW w:w="5403" w:type="dxa"/>
          </w:tcPr>
          <w:p w:rsidR="00DD2C26" w:rsidRPr="00DD2C26" w:rsidRDefault="00DD2C26" w:rsidP="00CD4C74">
            <w:pPr>
              <w:jc w:val="right"/>
              <w:rPr>
                <w:rFonts w:cs="Arial"/>
                <w:sz w:val="18"/>
                <w:szCs w:val="18"/>
              </w:rPr>
            </w:pPr>
            <w:r w:rsidRPr="00DD2C26">
              <w:rPr>
                <w:rFonts w:cs="Arial"/>
                <w:sz w:val="18"/>
                <w:szCs w:val="18"/>
              </w:rPr>
              <w:t>AIS standards and limitations</w:t>
            </w:r>
          </w:p>
        </w:tc>
        <w:tc>
          <w:tcPr>
            <w:tcW w:w="647" w:type="dxa"/>
            <w:vMerge w:val="restart"/>
            <w:shd w:val="clear" w:color="auto" w:fill="auto"/>
          </w:tcPr>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r w:rsidRPr="00DD2C26">
              <w:rPr>
                <w:rFonts w:cs="Arial"/>
                <w:sz w:val="18"/>
                <w:szCs w:val="18"/>
              </w:rPr>
              <w:t>3</w:t>
            </w:r>
          </w:p>
        </w:tc>
        <w:tc>
          <w:tcPr>
            <w:tcW w:w="2552" w:type="dxa"/>
            <w:vMerge w:val="restart"/>
            <w:shd w:val="clear" w:color="auto" w:fill="auto"/>
          </w:tcPr>
          <w:p w:rsidR="00DD2C26" w:rsidRPr="00DD2C26" w:rsidRDefault="00DD2C26" w:rsidP="00CD4C74">
            <w:pPr>
              <w:rPr>
                <w:rFonts w:cs="Arial"/>
                <w:sz w:val="18"/>
                <w:szCs w:val="18"/>
              </w:rPr>
            </w:pPr>
          </w:p>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p>
          <w:p w:rsidR="00DD2C26" w:rsidRPr="00DD2C26" w:rsidRDefault="00DD2C26" w:rsidP="00CD4C74">
            <w:pPr>
              <w:rPr>
                <w:rFonts w:cs="Arial"/>
                <w:sz w:val="18"/>
                <w:szCs w:val="18"/>
              </w:rPr>
            </w:pPr>
            <w:r w:rsidRPr="00DD2C26">
              <w:rPr>
                <w:rFonts w:cs="Arial"/>
                <w:b/>
                <w:sz w:val="18"/>
                <w:szCs w:val="18"/>
              </w:rPr>
              <w:t>Note</w:t>
            </w:r>
            <w:r w:rsidRPr="00DD2C26">
              <w:rPr>
                <w:rFonts w:cs="Arial"/>
                <w:sz w:val="18"/>
                <w:szCs w:val="18"/>
              </w:rPr>
              <w:t>: LRIT can form part of lecture 39 if considered appropriate</w:t>
            </w:r>
          </w:p>
        </w:tc>
        <w:tc>
          <w:tcPr>
            <w:tcW w:w="2977" w:type="dxa"/>
            <w:vMerge w:val="restart"/>
            <w:shd w:val="clear" w:color="auto" w:fill="auto"/>
          </w:tcPr>
          <w:p w:rsidR="00DD2C26" w:rsidRPr="00DD2C26" w:rsidRDefault="00DD2C26" w:rsidP="00CD4C74">
            <w:pPr>
              <w:rPr>
                <w:rFonts w:cs="Arial"/>
                <w:sz w:val="18"/>
                <w:szCs w:val="18"/>
              </w:rPr>
            </w:pPr>
            <w:r w:rsidRPr="00DD2C26">
              <w:rPr>
                <w:rFonts w:cs="Arial"/>
                <w:sz w:val="18"/>
                <w:szCs w:val="18"/>
              </w:rPr>
              <w:t>IALA Rec A-126</w:t>
            </w:r>
          </w:p>
          <w:p w:rsidR="00DD2C26" w:rsidRPr="00DD2C26" w:rsidRDefault="00DD2C26" w:rsidP="00CD4C74">
            <w:pPr>
              <w:rPr>
                <w:rFonts w:cs="Arial"/>
                <w:sz w:val="18"/>
                <w:szCs w:val="18"/>
              </w:rPr>
            </w:pPr>
            <w:r w:rsidRPr="00DD2C26">
              <w:rPr>
                <w:rFonts w:cs="Arial"/>
                <w:sz w:val="18"/>
                <w:szCs w:val="18"/>
              </w:rPr>
              <w:t>IALA GL 1062</w:t>
            </w:r>
          </w:p>
          <w:p w:rsidR="00DD2C26" w:rsidRPr="00DD2C26" w:rsidRDefault="00DD2C26" w:rsidP="00CD4C74">
            <w:pPr>
              <w:rPr>
                <w:rFonts w:cs="Arial"/>
                <w:sz w:val="18"/>
                <w:szCs w:val="18"/>
              </w:rPr>
            </w:pPr>
            <w:r w:rsidRPr="00DD2C26">
              <w:rPr>
                <w:rFonts w:cs="Arial"/>
                <w:sz w:val="18"/>
                <w:szCs w:val="18"/>
              </w:rPr>
              <w:t>ITU-RM.585-4</w:t>
            </w:r>
          </w:p>
          <w:p w:rsidR="00DD2C26" w:rsidRPr="00DD2C26" w:rsidRDefault="00DD2C26" w:rsidP="00CD4C74">
            <w:pPr>
              <w:rPr>
                <w:rFonts w:cs="Arial"/>
                <w:sz w:val="18"/>
                <w:szCs w:val="18"/>
              </w:rPr>
            </w:pPr>
          </w:p>
          <w:p w:rsidR="00DD2C26" w:rsidRPr="00DD2C26" w:rsidRDefault="00DD2C26" w:rsidP="00CD4C74">
            <w:pPr>
              <w:rPr>
                <w:rFonts w:cs="Arial"/>
                <w:sz w:val="18"/>
                <w:szCs w:val="18"/>
              </w:rPr>
            </w:pPr>
            <w:r w:rsidRPr="00DD2C26">
              <w:rPr>
                <w:rFonts w:cs="Arial"/>
                <w:sz w:val="18"/>
                <w:szCs w:val="18"/>
              </w:rPr>
              <w:t>NAVGUIDE 4.15 – 4.17</w:t>
            </w:r>
          </w:p>
        </w:tc>
        <w:tc>
          <w:tcPr>
            <w:tcW w:w="599" w:type="dxa"/>
            <w:vMerge w:val="restart"/>
            <w:shd w:val="clear" w:color="auto" w:fill="auto"/>
          </w:tcPr>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r w:rsidRPr="00DD2C26">
              <w:rPr>
                <w:rFonts w:cs="Arial"/>
                <w:sz w:val="18"/>
                <w:szCs w:val="18"/>
              </w:rPr>
              <w:t>38</w:t>
            </w: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4b.5.7</w:t>
            </w:r>
          </w:p>
        </w:tc>
        <w:tc>
          <w:tcPr>
            <w:tcW w:w="5403" w:type="dxa"/>
          </w:tcPr>
          <w:p w:rsidR="00DD2C26" w:rsidRPr="00DD2C26" w:rsidRDefault="00DD2C26" w:rsidP="00CD4C74">
            <w:pPr>
              <w:jc w:val="right"/>
              <w:rPr>
                <w:rFonts w:cs="Arial"/>
                <w:sz w:val="18"/>
                <w:szCs w:val="18"/>
              </w:rPr>
            </w:pPr>
            <w:r w:rsidRPr="00DD2C26">
              <w:rPr>
                <w:rFonts w:cs="Arial"/>
                <w:sz w:val="18"/>
                <w:szCs w:val="18"/>
              </w:rPr>
              <w:t>AIS generated virtual and synthetic AtoN</w:t>
            </w: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4b.5.8</w:t>
            </w:r>
          </w:p>
        </w:tc>
        <w:tc>
          <w:tcPr>
            <w:tcW w:w="5403" w:type="dxa"/>
          </w:tcPr>
          <w:p w:rsidR="00DD2C26" w:rsidRPr="00DD2C26" w:rsidRDefault="00DD2C26" w:rsidP="00CD4C74">
            <w:pPr>
              <w:jc w:val="right"/>
              <w:rPr>
                <w:rFonts w:cs="Arial"/>
                <w:sz w:val="18"/>
                <w:szCs w:val="18"/>
              </w:rPr>
            </w:pPr>
            <w:r w:rsidRPr="00DD2C26">
              <w:rPr>
                <w:rFonts w:cs="Arial"/>
                <w:sz w:val="18"/>
                <w:szCs w:val="18"/>
              </w:rPr>
              <w:t>Use of Message 8 for meteorological and hydro data</w:t>
            </w: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4b.5.9</w:t>
            </w:r>
          </w:p>
        </w:tc>
        <w:tc>
          <w:tcPr>
            <w:tcW w:w="5403" w:type="dxa"/>
          </w:tcPr>
          <w:p w:rsidR="00DD2C26" w:rsidRPr="00DD2C26" w:rsidRDefault="00DD2C26" w:rsidP="00CD4C74">
            <w:pPr>
              <w:jc w:val="right"/>
              <w:rPr>
                <w:rFonts w:cs="Arial"/>
                <w:sz w:val="18"/>
                <w:szCs w:val="18"/>
              </w:rPr>
            </w:pPr>
            <w:r w:rsidRPr="00DD2C26">
              <w:rPr>
                <w:rFonts w:cs="Arial"/>
                <w:sz w:val="18"/>
                <w:szCs w:val="18"/>
              </w:rPr>
              <w:t>IALA-Net</w:t>
            </w: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4b.5.10</w:t>
            </w:r>
          </w:p>
        </w:tc>
        <w:tc>
          <w:tcPr>
            <w:tcW w:w="5403" w:type="dxa"/>
          </w:tcPr>
          <w:p w:rsidR="00DD2C26" w:rsidRPr="00DD2C26" w:rsidRDefault="00DD2C26" w:rsidP="00CD4C74">
            <w:pPr>
              <w:jc w:val="right"/>
              <w:rPr>
                <w:rFonts w:cs="Arial"/>
                <w:sz w:val="18"/>
                <w:szCs w:val="18"/>
              </w:rPr>
            </w:pPr>
            <w:r w:rsidRPr="00DD2C26">
              <w:rPr>
                <w:rFonts w:cs="Arial"/>
                <w:sz w:val="18"/>
                <w:szCs w:val="18"/>
              </w:rPr>
              <w:t>Long Range Tracking and Identification (LRIT)</w:t>
            </w:r>
          </w:p>
        </w:tc>
        <w:tc>
          <w:tcPr>
            <w:tcW w:w="647" w:type="dxa"/>
            <w:shd w:val="clear" w:color="auto" w:fill="auto"/>
          </w:tcPr>
          <w:p w:rsidR="00DD2C26" w:rsidRPr="00DD2C26" w:rsidRDefault="00DD2C26" w:rsidP="00CD4C74">
            <w:pPr>
              <w:jc w:val="center"/>
              <w:rPr>
                <w:rFonts w:cs="Arial"/>
                <w:sz w:val="18"/>
                <w:szCs w:val="18"/>
              </w:rPr>
            </w:pPr>
            <w:r w:rsidRPr="00DD2C26">
              <w:rPr>
                <w:rFonts w:cs="Arial"/>
                <w:sz w:val="18"/>
                <w:szCs w:val="18"/>
              </w:rPr>
              <w:t>1</w:t>
            </w: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bl>
    <w:p w:rsidR="00DD2C26" w:rsidRDefault="00DD2C26" w:rsidP="00681364">
      <w:pPr>
        <w:rPr>
          <w:rFonts w:cs="Arial"/>
          <w:b/>
          <w:sz w:val="24"/>
        </w:rPr>
      </w:pPr>
    </w:p>
    <w:p w:rsidR="00CD4C74" w:rsidRPr="00CD4C74" w:rsidRDefault="00CD4C74" w:rsidP="006B5967">
      <w:pPr>
        <w:pStyle w:val="ModuleHeading1"/>
      </w:pPr>
      <w:r w:rsidRPr="00CD4C74">
        <w:lastRenderedPageBreak/>
        <w:t>DETAILED TEACHING SYLLABUS FOR MODULE 4C – VESSEL TRAFFIC SERVICES; MANAGEMENT AND TRAFFIC ROUTEING</w:t>
      </w:r>
    </w:p>
    <w:p w:rsidR="00DD2C26" w:rsidRDefault="00CD4C74" w:rsidP="00CD4C74">
      <w:pPr>
        <w:pStyle w:val="Table"/>
      </w:pPr>
      <w:bookmarkStart w:id="53" w:name="_Toc302298784"/>
      <w:r w:rsidRPr="007C608A">
        <w:t xml:space="preserve">Detailed Teaching Syllabus for Module </w:t>
      </w:r>
      <w:r>
        <w:t>4C</w:t>
      </w:r>
      <w:bookmarkEnd w:id="53"/>
    </w:p>
    <w:tbl>
      <w:tblPr>
        <w:tblStyle w:val="TableGrid"/>
        <w:tblW w:w="0" w:type="auto"/>
        <w:jc w:val="center"/>
        <w:tblLook w:val="04A0" w:firstRow="1" w:lastRow="0" w:firstColumn="1" w:lastColumn="0" w:noHBand="0" w:noVBand="1"/>
      </w:tblPr>
      <w:tblGrid>
        <w:gridCol w:w="495"/>
        <w:gridCol w:w="617"/>
        <w:gridCol w:w="884"/>
        <w:gridCol w:w="5403"/>
        <w:gridCol w:w="612"/>
        <w:gridCol w:w="2536"/>
        <w:gridCol w:w="3032"/>
        <w:gridCol w:w="595"/>
      </w:tblGrid>
      <w:tr w:rsidR="00CD4C74" w:rsidRPr="00CD4C74" w:rsidTr="00CD4C74">
        <w:trPr>
          <w:cantSplit/>
          <w:trHeight w:val="1330"/>
          <w:jc w:val="center"/>
        </w:trPr>
        <w:tc>
          <w:tcPr>
            <w:tcW w:w="495" w:type="dxa"/>
            <w:textDirection w:val="btLr"/>
            <w:vAlign w:val="center"/>
          </w:tcPr>
          <w:p w:rsidR="00CD4C74" w:rsidRPr="00CD4C74" w:rsidRDefault="00CD4C74" w:rsidP="00CD4C74">
            <w:pPr>
              <w:ind w:left="113" w:right="113"/>
              <w:jc w:val="center"/>
              <w:rPr>
                <w:rFonts w:cs="Arial"/>
                <w:b/>
                <w:sz w:val="18"/>
                <w:szCs w:val="18"/>
              </w:rPr>
            </w:pPr>
            <w:r w:rsidRPr="00CD4C74">
              <w:rPr>
                <w:rFonts w:cs="Arial"/>
                <w:b/>
                <w:sz w:val="18"/>
                <w:szCs w:val="18"/>
              </w:rPr>
              <w:t>Module</w:t>
            </w:r>
          </w:p>
        </w:tc>
        <w:tc>
          <w:tcPr>
            <w:tcW w:w="617" w:type="dxa"/>
            <w:textDirection w:val="btLr"/>
            <w:vAlign w:val="center"/>
          </w:tcPr>
          <w:p w:rsidR="00CD4C74" w:rsidRPr="00CD4C74" w:rsidRDefault="00CD4C74" w:rsidP="00CD4C74">
            <w:pPr>
              <w:ind w:left="113" w:right="113"/>
              <w:jc w:val="center"/>
              <w:rPr>
                <w:rFonts w:cs="Arial"/>
                <w:b/>
                <w:sz w:val="18"/>
                <w:szCs w:val="18"/>
              </w:rPr>
            </w:pPr>
            <w:r w:rsidRPr="00CD4C74">
              <w:rPr>
                <w:rFonts w:cs="Arial"/>
                <w:b/>
                <w:sz w:val="18"/>
                <w:szCs w:val="18"/>
              </w:rPr>
              <w:t>Element</w:t>
            </w:r>
          </w:p>
        </w:tc>
        <w:tc>
          <w:tcPr>
            <w:tcW w:w="884" w:type="dxa"/>
            <w:textDirection w:val="btLr"/>
            <w:vAlign w:val="center"/>
          </w:tcPr>
          <w:p w:rsidR="00CD4C74" w:rsidRPr="00CD4C74" w:rsidRDefault="00CD4C74" w:rsidP="00CD4C74">
            <w:pPr>
              <w:ind w:left="113" w:right="113"/>
              <w:jc w:val="center"/>
              <w:rPr>
                <w:rFonts w:cs="Arial"/>
                <w:b/>
                <w:sz w:val="18"/>
                <w:szCs w:val="18"/>
              </w:rPr>
            </w:pPr>
            <w:r w:rsidRPr="00CD4C74">
              <w:rPr>
                <w:rFonts w:cs="Arial"/>
                <w:b/>
                <w:sz w:val="18"/>
                <w:szCs w:val="18"/>
              </w:rPr>
              <w:t>Sub-element</w:t>
            </w:r>
          </w:p>
        </w:tc>
        <w:tc>
          <w:tcPr>
            <w:tcW w:w="5403" w:type="dxa"/>
            <w:vAlign w:val="center"/>
          </w:tcPr>
          <w:p w:rsidR="00CD4C74" w:rsidRPr="00CD4C74" w:rsidRDefault="00CD4C74" w:rsidP="00CD4C74">
            <w:pPr>
              <w:jc w:val="center"/>
              <w:rPr>
                <w:rFonts w:cs="Arial"/>
                <w:b/>
                <w:sz w:val="18"/>
                <w:szCs w:val="18"/>
              </w:rPr>
            </w:pPr>
            <w:r w:rsidRPr="00CD4C74">
              <w:rPr>
                <w:rFonts w:cs="Arial"/>
                <w:b/>
                <w:sz w:val="18"/>
                <w:szCs w:val="18"/>
              </w:rPr>
              <w:t>Subject</w:t>
            </w:r>
          </w:p>
        </w:tc>
        <w:tc>
          <w:tcPr>
            <w:tcW w:w="612" w:type="dxa"/>
            <w:textDirection w:val="btLr"/>
            <w:vAlign w:val="center"/>
          </w:tcPr>
          <w:p w:rsidR="00CD4C74" w:rsidRPr="00CD4C74" w:rsidRDefault="00CD4C74" w:rsidP="00CD4C74">
            <w:pPr>
              <w:ind w:left="113" w:right="113"/>
              <w:jc w:val="center"/>
              <w:rPr>
                <w:rFonts w:cs="Arial"/>
                <w:b/>
                <w:sz w:val="18"/>
                <w:szCs w:val="18"/>
              </w:rPr>
            </w:pPr>
            <w:r w:rsidRPr="00CD4C74">
              <w:rPr>
                <w:rFonts w:cs="Arial"/>
                <w:b/>
                <w:sz w:val="18"/>
                <w:szCs w:val="18"/>
              </w:rPr>
              <w:t>Level of Competence</w:t>
            </w:r>
          </w:p>
        </w:tc>
        <w:tc>
          <w:tcPr>
            <w:tcW w:w="2536" w:type="dxa"/>
            <w:vAlign w:val="center"/>
          </w:tcPr>
          <w:p w:rsidR="00CD4C74" w:rsidRPr="00CD4C74" w:rsidRDefault="00CD4C74" w:rsidP="00CD4C74">
            <w:pPr>
              <w:jc w:val="center"/>
              <w:rPr>
                <w:rFonts w:cs="Arial"/>
                <w:b/>
                <w:sz w:val="18"/>
                <w:szCs w:val="18"/>
              </w:rPr>
            </w:pPr>
            <w:r w:rsidRPr="00CD4C74">
              <w:rPr>
                <w:rFonts w:cs="Arial"/>
                <w:b/>
                <w:sz w:val="18"/>
                <w:szCs w:val="18"/>
              </w:rPr>
              <w:t>Recommended training aids; exercises and external visits</w:t>
            </w:r>
          </w:p>
        </w:tc>
        <w:tc>
          <w:tcPr>
            <w:tcW w:w="3032" w:type="dxa"/>
            <w:vAlign w:val="center"/>
          </w:tcPr>
          <w:p w:rsidR="00CD4C74" w:rsidRPr="00CD4C74" w:rsidRDefault="00CD4C74" w:rsidP="00CD4C74">
            <w:pPr>
              <w:jc w:val="center"/>
              <w:rPr>
                <w:rFonts w:cs="Arial"/>
                <w:b/>
                <w:sz w:val="18"/>
                <w:szCs w:val="18"/>
              </w:rPr>
            </w:pPr>
            <w:r w:rsidRPr="00CD4C74">
              <w:rPr>
                <w:rFonts w:cs="Arial"/>
                <w:b/>
                <w:sz w:val="18"/>
                <w:szCs w:val="18"/>
              </w:rPr>
              <w:t>References</w:t>
            </w:r>
          </w:p>
          <w:p w:rsidR="00CD4C74" w:rsidRPr="00CD4C74" w:rsidRDefault="00CD4C74" w:rsidP="00CD4C74">
            <w:pPr>
              <w:jc w:val="center"/>
              <w:rPr>
                <w:rFonts w:cs="Arial"/>
                <w:sz w:val="18"/>
                <w:szCs w:val="18"/>
              </w:rPr>
            </w:pPr>
          </w:p>
          <w:p w:rsidR="00CD4C74" w:rsidRPr="00CD4C74" w:rsidRDefault="00CD4C74" w:rsidP="00CD4C74">
            <w:pPr>
              <w:jc w:val="center"/>
              <w:rPr>
                <w:rFonts w:cs="Arial"/>
                <w:sz w:val="18"/>
                <w:szCs w:val="18"/>
              </w:rPr>
            </w:pPr>
            <w:r w:rsidRPr="00CD4C74">
              <w:rPr>
                <w:rFonts w:cs="Arial"/>
                <w:sz w:val="18"/>
                <w:szCs w:val="18"/>
              </w:rPr>
              <w:t>Rec = Recommendation</w:t>
            </w:r>
          </w:p>
          <w:p w:rsidR="00CD4C74" w:rsidRPr="00CD4C74" w:rsidRDefault="00CD4C74" w:rsidP="00CD4C74">
            <w:pPr>
              <w:jc w:val="center"/>
              <w:rPr>
                <w:rFonts w:cs="Arial"/>
                <w:sz w:val="18"/>
                <w:szCs w:val="18"/>
              </w:rPr>
            </w:pPr>
            <w:r w:rsidRPr="00CD4C74">
              <w:rPr>
                <w:rFonts w:cs="Arial"/>
                <w:sz w:val="18"/>
                <w:szCs w:val="18"/>
              </w:rPr>
              <w:t>GL = Guideline</w:t>
            </w:r>
          </w:p>
        </w:tc>
        <w:tc>
          <w:tcPr>
            <w:tcW w:w="595" w:type="dxa"/>
            <w:textDirection w:val="btLr"/>
            <w:vAlign w:val="center"/>
          </w:tcPr>
          <w:p w:rsidR="00CD4C74" w:rsidRPr="00CD4C74" w:rsidRDefault="00CD4C74" w:rsidP="00CD4C74">
            <w:pPr>
              <w:ind w:left="113" w:right="113"/>
              <w:jc w:val="center"/>
              <w:rPr>
                <w:rFonts w:cs="Arial"/>
                <w:b/>
                <w:sz w:val="18"/>
                <w:szCs w:val="18"/>
              </w:rPr>
            </w:pPr>
            <w:r w:rsidRPr="00CD4C74">
              <w:rPr>
                <w:rFonts w:cs="Arial"/>
                <w:b/>
                <w:sz w:val="18"/>
                <w:szCs w:val="18"/>
              </w:rPr>
              <w:t>Lecture No.</w:t>
            </w:r>
          </w:p>
        </w:tc>
      </w:tr>
      <w:tr w:rsidR="00CD4C74" w:rsidRPr="00CD4C74" w:rsidTr="00CD4C74">
        <w:trPr>
          <w:trHeight w:val="70"/>
          <w:jc w:val="center"/>
        </w:trPr>
        <w:tc>
          <w:tcPr>
            <w:tcW w:w="495" w:type="dxa"/>
          </w:tcPr>
          <w:p w:rsidR="00CD4C74" w:rsidRPr="00CD4C74" w:rsidRDefault="00CD4C74" w:rsidP="00CD4C74">
            <w:pPr>
              <w:jc w:val="both"/>
              <w:rPr>
                <w:rFonts w:cs="Arial"/>
                <w:b/>
                <w:sz w:val="18"/>
                <w:szCs w:val="18"/>
              </w:rPr>
            </w:pPr>
            <w:r w:rsidRPr="00CD4C74">
              <w:rPr>
                <w:rFonts w:cs="Arial"/>
                <w:b/>
                <w:sz w:val="18"/>
                <w:szCs w:val="18"/>
              </w:rPr>
              <w:t>4C</w:t>
            </w:r>
          </w:p>
        </w:tc>
        <w:tc>
          <w:tcPr>
            <w:tcW w:w="617" w:type="dxa"/>
            <w:shd w:val="clear" w:color="auto" w:fill="D9D9D9" w:themeFill="background1" w:themeFillShade="D9"/>
          </w:tcPr>
          <w:p w:rsidR="00CD4C74" w:rsidRPr="00CD4C74" w:rsidRDefault="00CD4C74" w:rsidP="00CD4C74">
            <w:pPr>
              <w:jc w:val="both"/>
              <w:rPr>
                <w:rFonts w:cs="Arial"/>
                <w:b/>
                <w:sz w:val="18"/>
                <w:szCs w:val="18"/>
              </w:rPr>
            </w:pPr>
          </w:p>
        </w:tc>
        <w:tc>
          <w:tcPr>
            <w:tcW w:w="884" w:type="dxa"/>
            <w:vMerge w:val="restart"/>
            <w:shd w:val="clear" w:color="auto" w:fill="D9D9D9" w:themeFill="background1" w:themeFillShade="D9"/>
          </w:tcPr>
          <w:p w:rsidR="00CD4C74" w:rsidRPr="00CD4C74" w:rsidRDefault="00CD4C74" w:rsidP="00CD4C74">
            <w:pPr>
              <w:jc w:val="both"/>
              <w:rPr>
                <w:rFonts w:cs="Arial"/>
                <w:b/>
                <w:sz w:val="18"/>
                <w:szCs w:val="18"/>
              </w:rPr>
            </w:pPr>
          </w:p>
        </w:tc>
        <w:tc>
          <w:tcPr>
            <w:tcW w:w="5403" w:type="dxa"/>
          </w:tcPr>
          <w:p w:rsidR="00CD4C74" w:rsidRPr="00CD4C74" w:rsidRDefault="00CD4C74" w:rsidP="00CD4C74">
            <w:pPr>
              <w:rPr>
                <w:rFonts w:cs="Arial"/>
                <w:b/>
                <w:sz w:val="18"/>
                <w:szCs w:val="18"/>
              </w:rPr>
            </w:pPr>
            <w:r w:rsidRPr="00CD4C74">
              <w:rPr>
                <w:rFonts w:cs="Arial"/>
                <w:b/>
                <w:sz w:val="18"/>
                <w:szCs w:val="18"/>
              </w:rPr>
              <w:t>VTS/VTM and TRAFFIC ROUTEING</w:t>
            </w:r>
          </w:p>
        </w:tc>
        <w:tc>
          <w:tcPr>
            <w:tcW w:w="6180" w:type="dxa"/>
            <w:gridSpan w:val="3"/>
            <w:shd w:val="clear" w:color="auto" w:fill="D9D9D9" w:themeFill="background1" w:themeFillShade="D9"/>
          </w:tcPr>
          <w:p w:rsidR="00CD4C74" w:rsidRPr="00CD4C74" w:rsidRDefault="00CD4C74" w:rsidP="00CD4C74">
            <w:pPr>
              <w:jc w:val="both"/>
              <w:rPr>
                <w:rFonts w:cs="Arial"/>
                <w:b/>
                <w:sz w:val="18"/>
                <w:szCs w:val="18"/>
              </w:rPr>
            </w:pPr>
          </w:p>
        </w:tc>
        <w:tc>
          <w:tcPr>
            <w:tcW w:w="595" w:type="dxa"/>
            <w:shd w:val="clear" w:color="auto" w:fill="D9D9D9" w:themeFill="background1" w:themeFillShade="D9"/>
          </w:tcPr>
          <w:p w:rsidR="00CD4C74" w:rsidRPr="00CD4C74" w:rsidRDefault="00CD4C74" w:rsidP="00CD4C74">
            <w:pPr>
              <w:jc w:val="both"/>
              <w:rPr>
                <w:rFonts w:cs="Arial"/>
                <w:b/>
                <w:sz w:val="18"/>
                <w:szCs w:val="18"/>
              </w:rPr>
            </w:pPr>
          </w:p>
        </w:tc>
      </w:tr>
      <w:tr w:rsidR="00CD4C74" w:rsidRPr="00CD4C74" w:rsidTr="00CD4C74">
        <w:trPr>
          <w:jc w:val="center"/>
        </w:trPr>
        <w:tc>
          <w:tcPr>
            <w:tcW w:w="495" w:type="dxa"/>
          </w:tcPr>
          <w:p w:rsidR="00CD4C74" w:rsidRPr="00CD4C74" w:rsidRDefault="00CD4C74" w:rsidP="00CD4C74">
            <w:pPr>
              <w:jc w:val="both"/>
              <w:rPr>
                <w:rFonts w:cs="Arial"/>
                <w:b/>
                <w:sz w:val="18"/>
                <w:szCs w:val="18"/>
              </w:rPr>
            </w:pPr>
          </w:p>
        </w:tc>
        <w:tc>
          <w:tcPr>
            <w:tcW w:w="617" w:type="dxa"/>
          </w:tcPr>
          <w:p w:rsidR="00CD4C74" w:rsidRPr="00CD4C74" w:rsidRDefault="00CD4C74" w:rsidP="00CD4C74">
            <w:pPr>
              <w:jc w:val="both"/>
              <w:rPr>
                <w:rFonts w:cs="Arial"/>
                <w:b/>
                <w:sz w:val="18"/>
                <w:szCs w:val="18"/>
              </w:rPr>
            </w:pPr>
            <w:r w:rsidRPr="00CD4C74">
              <w:rPr>
                <w:rFonts w:cs="Arial"/>
                <w:b/>
                <w:sz w:val="18"/>
                <w:szCs w:val="18"/>
              </w:rPr>
              <w:t>4c.1</w:t>
            </w:r>
          </w:p>
        </w:tc>
        <w:tc>
          <w:tcPr>
            <w:tcW w:w="884" w:type="dxa"/>
            <w:vMerge/>
            <w:shd w:val="clear" w:color="auto" w:fill="D9D9D9" w:themeFill="background1" w:themeFillShade="D9"/>
          </w:tcPr>
          <w:p w:rsidR="00CD4C74" w:rsidRPr="00CD4C74" w:rsidRDefault="00CD4C74" w:rsidP="00CD4C74">
            <w:pPr>
              <w:jc w:val="both"/>
              <w:rPr>
                <w:rFonts w:cs="Arial"/>
                <w:b/>
                <w:sz w:val="18"/>
                <w:szCs w:val="18"/>
              </w:rPr>
            </w:pPr>
          </w:p>
        </w:tc>
        <w:tc>
          <w:tcPr>
            <w:tcW w:w="5403" w:type="dxa"/>
          </w:tcPr>
          <w:p w:rsidR="00CD4C74" w:rsidRPr="00CD4C74" w:rsidRDefault="00CD4C74" w:rsidP="00CD4C74">
            <w:pPr>
              <w:rPr>
                <w:rFonts w:cs="Arial"/>
                <w:b/>
                <w:sz w:val="18"/>
                <w:szCs w:val="18"/>
              </w:rPr>
            </w:pPr>
            <w:r w:rsidRPr="00CD4C74">
              <w:rPr>
                <w:rFonts w:cs="Arial"/>
                <w:b/>
                <w:sz w:val="18"/>
                <w:szCs w:val="18"/>
              </w:rPr>
              <w:t>Vessel Traffic Services and Management</w:t>
            </w:r>
          </w:p>
        </w:tc>
        <w:tc>
          <w:tcPr>
            <w:tcW w:w="6775" w:type="dxa"/>
            <w:gridSpan w:val="4"/>
            <w:shd w:val="clear" w:color="auto" w:fill="D9D9D9" w:themeFill="background1" w:themeFillShade="D9"/>
          </w:tcPr>
          <w:p w:rsidR="00CD4C74" w:rsidRPr="00CD4C74" w:rsidRDefault="00CD4C74" w:rsidP="00CD4C74">
            <w:pPr>
              <w:jc w:val="both"/>
              <w:rPr>
                <w:rFonts w:cs="Arial"/>
                <w:b/>
                <w:sz w:val="18"/>
                <w:szCs w:val="18"/>
              </w:rPr>
            </w:pPr>
          </w:p>
        </w:tc>
      </w:tr>
      <w:tr w:rsidR="00CD4C74" w:rsidRPr="00CD4C74" w:rsidTr="00CD4C74">
        <w:trPr>
          <w:jc w:val="center"/>
        </w:trPr>
        <w:tc>
          <w:tcPr>
            <w:tcW w:w="495" w:type="dxa"/>
          </w:tcPr>
          <w:p w:rsidR="00CD4C74" w:rsidRPr="00CD4C74" w:rsidRDefault="00CD4C74" w:rsidP="00CD4C74">
            <w:pPr>
              <w:jc w:val="both"/>
              <w:rPr>
                <w:rFonts w:cs="Arial"/>
                <w:sz w:val="18"/>
                <w:szCs w:val="18"/>
              </w:rPr>
            </w:pPr>
          </w:p>
        </w:tc>
        <w:tc>
          <w:tcPr>
            <w:tcW w:w="617" w:type="dxa"/>
          </w:tcPr>
          <w:p w:rsidR="00CD4C74" w:rsidRPr="00CD4C74" w:rsidRDefault="00CD4C74" w:rsidP="00CD4C74">
            <w:pPr>
              <w:jc w:val="both"/>
              <w:rPr>
                <w:rFonts w:cs="Arial"/>
                <w:sz w:val="18"/>
                <w:szCs w:val="18"/>
              </w:rPr>
            </w:pPr>
          </w:p>
        </w:tc>
        <w:tc>
          <w:tcPr>
            <w:tcW w:w="884" w:type="dxa"/>
          </w:tcPr>
          <w:p w:rsidR="00CD4C74" w:rsidRPr="00CD4C74" w:rsidRDefault="00CD4C74" w:rsidP="00CD4C74">
            <w:pPr>
              <w:jc w:val="both"/>
              <w:rPr>
                <w:rFonts w:cs="Arial"/>
                <w:sz w:val="18"/>
                <w:szCs w:val="18"/>
              </w:rPr>
            </w:pPr>
            <w:r w:rsidRPr="00CD4C74">
              <w:rPr>
                <w:rFonts w:cs="Arial"/>
                <w:sz w:val="18"/>
                <w:szCs w:val="18"/>
              </w:rPr>
              <w:t>4c.1.1</w:t>
            </w:r>
          </w:p>
        </w:tc>
        <w:tc>
          <w:tcPr>
            <w:tcW w:w="5403" w:type="dxa"/>
          </w:tcPr>
          <w:p w:rsidR="00CD4C74" w:rsidRPr="00CD4C74" w:rsidRDefault="00CD4C74" w:rsidP="00CD4C74">
            <w:pPr>
              <w:jc w:val="right"/>
              <w:rPr>
                <w:rFonts w:cs="Arial"/>
                <w:sz w:val="18"/>
                <w:szCs w:val="18"/>
              </w:rPr>
            </w:pPr>
            <w:r w:rsidRPr="00CD4C74">
              <w:rPr>
                <w:rFonts w:cs="Arial"/>
                <w:sz w:val="18"/>
                <w:szCs w:val="18"/>
              </w:rPr>
              <w:t>VTS definitions and services</w:t>
            </w:r>
          </w:p>
        </w:tc>
        <w:tc>
          <w:tcPr>
            <w:tcW w:w="612" w:type="dxa"/>
            <w:vMerge w:val="restart"/>
          </w:tcPr>
          <w:p w:rsidR="00CD4C74" w:rsidRPr="00CD4C74" w:rsidRDefault="00CD4C74" w:rsidP="00CD4C74">
            <w:pPr>
              <w:jc w:val="center"/>
              <w:rPr>
                <w:rFonts w:cs="Arial"/>
                <w:sz w:val="18"/>
                <w:szCs w:val="18"/>
              </w:rPr>
            </w:pPr>
          </w:p>
          <w:p w:rsidR="00CD4C74" w:rsidRPr="00CD4C74" w:rsidRDefault="00CD4C74" w:rsidP="00CD4C74">
            <w:pPr>
              <w:jc w:val="center"/>
              <w:rPr>
                <w:rFonts w:cs="Arial"/>
                <w:sz w:val="18"/>
                <w:szCs w:val="18"/>
              </w:rPr>
            </w:pPr>
            <w:r w:rsidRPr="00CD4C74">
              <w:rPr>
                <w:rFonts w:cs="Arial"/>
                <w:sz w:val="18"/>
                <w:szCs w:val="18"/>
              </w:rPr>
              <w:t>2</w:t>
            </w:r>
          </w:p>
        </w:tc>
        <w:tc>
          <w:tcPr>
            <w:tcW w:w="2536" w:type="dxa"/>
            <w:vMerge w:val="restart"/>
          </w:tcPr>
          <w:p w:rsidR="00CD4C74" w:rsidRPr="00CD4C74" w:rsidRDefault="00CD4C74" w:rsidP="00CD4C74">
            <w:pPr>
              <w:rPr>
                <w:rFonts w:cs="Arial"/>
                <w:sz w:val="18"/>
                <w:szCs w:val="18"/>
              </w:rPr>
            </w:pPr>
            <w:r w:rsidRPr="00CD4C74">
              <w:rPr>
                <w:rFonts w:cs="Arial"/>
                <w:sz w:val="18"/>
                <w:szCs w:val="18"/>
              </w:rPr>
              <w:t>External visit to VTS Centre if available</w:t>
            </w:r>
          </w:p>
        </w:tc>
        <w:tc>
          <w:tcPr>
            <w:tcW w:w="3032" w:type="dxa"/>
            <w:vMerge w:val="restart"/>
          </w:tcPr>
          <w:p w:rsidR="00CD4C74" w:rsidRPr="00CD4C74" w:rsidRDefault="00CD4C74" w:rsidP="00CD4C74">
            <w:pPr>
              <w:rPr>
                <w:rFonts w:cs="Arial"/>
                <w:sz w:val="18"/>
                <w:szCs w:val="18"/>
              </w:rPr>
            </w:pPr>
            <w:r w:rsidRPr="00CD4C74">
              <w:rPr>
                <w:rFonts w:cs="Arial"/>
                <w:sz w:val="18"/>
                <w:szCs w:val="18"/>
              </w:rPr>
              <w:t>NAVGUIDE Chapter 5</w:t>
            </w:r>
          </w:p>
          <w:p w:rsidR="00CD4C74" w:rsidRPr="00CD4C74" w:rsidRDefault="00CD4C74" w:rsidP="00CD4C74">
            <w:pPr>
              <w:rPr>
                <w:rFonts w:cs="Arial"/>
                <w:sz w:val="18"/>
                <w:szCs w:val="18"/>
              </w:rPr>
            </w:pPr>
            <w:r w:rsidRPr="00CD4C74">
              <w:rPr>
                <w:rFonts w:cs="Arial"/>
                <w:sz w:val="18"/>
                <w:szCs w:val="18"/>
              </w:rPr>
              <w:t>ALA VTS Manual</w:t>
            </w:r>
          </w:p>
          <w:p w:rsidR="00CD4C74" w:rsidRPr="00CD4C74" w:rsidRDefault="00CD4C74" w:rsidP="00CD4C74">
            <w:pPr>
              <w:rPr>
                <w:rFonts w:cs="Arial"/>
                <w:sz w:val="18"/>
                <w:szCs w:val="18"/>
              </w:rPr>
            </w:pPr>
            <w:r w:rsidRPr="00CD4C74">
              <w:rPr>
                <w:rFonts w:cs="Arial"/>
                <w:sz w:val="18"/>
                <w:szCs w:val="18"/>
              </w:rPr>
              <w:t>IALA Rec V-102; V-103; V-119 IALA Rec V-120; V-127; V-128</w:t>
            </w:r>
          </w:p>
          <w:p w:rsidR="00CD4C74" w:rsidRPr="00CD4C74" w:rsidRDefault="00CD4C74" w:rsidP="00CD4C74">
            <w:pPr>
              <w:rPr>
                <w:rFonts w:cs="Arial"/>
                <w:sz w:val="18"/>
                <w:szCs w:val="18"/>
              </w:rPr>
            </w:pPr>
            <w:r w:rsidRPr="00CD4C74">
              <w:rPr>
                <w:rFonts w:cs="Arial"/>
                <w:sz w:val="18"/>
                <w:szCs w:val="18"/>
              </w:rPr>
              <w:t>IALA GL 1014;1017;1027; 1032</w:t>
            </w:r>
          </w:p>
          <w:p w:rsidR="00CD4C74" w:rsidRPr="00CD4C74" w:rsidRDefault="00CD4C74" w:rsidP="00CD4C74">
            <w:pPr>
              <w:rPr>
                <w:rFonts w:cs="Arial"/>
                <w:sz w:val="18"/>
                <w:szCs w:val="18"/>
              </w:rPr>
            </w:pPr>
            <w:r w:rsidRPr="00CD4C74">
              <w:rPr>
                <w:rFonts w:cs="Arial"/>
                <w:sz w:val="18"/>
                <w:szCs w:val="18"/>
              </w:rPr>
              <w:t>IALA GL 1045; 1068; 1071</w:t>
            </w:r>
          </w:p>
        </w:tc>
        <w:tc>
          <w:tcPr>
            <w:tcW w:w="595" w:type="dxa"/>
            <w:vMerge w:val="restart"/>
          </w:tcPr>
          <w:p w:rsidR="00CD4C74" w:rsidRPr="00CD4C74" w:rsidRDefault="00CD4C74" w:rsidP="00CD4C74">
            <w:pPr>
              <w:jc w:val="center"/>
              <w:rPr>
                <w:rFonts w:cs="Arial"/>
                <w:sz w:val="18"/>
                <w:szCs w:val="18"/>
              </w:rPr>
            </w:pPr>
          </w:p>
          <w:p w:rsidR="00CD4C74" w:rsidRPr="00CD4C74" w:rsidRDefault="00CD4C74" w:rsidP="00CD4C74">
            <w:pPr>
              <w:jc w:val="center"/>
              <w:rPr>
                <w:rFonts w:cs="Arial"/>
                <w:sz w:val="18"/>
                <w:szCs w:val="18"/>
              </w:rPr>
            </w:pPr>
          </w:p>
          <w:p w:rsidR="00CD4C74" w:rsidRPr="00CD4C74" w:rsidRDefault="00CD4C74" w:rsidP="00CD4C74">
            <w:pPr>
              <w:jc w:val="center"/>
              <w:rPr>
                <w:rFonts w:cs="Arial"/>
                <w:sz w:val="18"/>
                <w:szCs w:val="18"/>
              </w:rPr>
            </w:pPr>
            <w:r w:rsidRPr="00CD4C74">
              <w:rPr>
                <w:rFonts w:cs="Arial"/>
                <w:sz w:val="18"/>
                <w:szCs w:val="18"/>
              </w:rPr>
              <w:t>39</w:t>
            </w:r>
          </w:p>
        </w:tc>
      </w:tr>
      <w:tr w:rsidR="00CD4C74" w:rsidRPr="00CD4C74" w:rsidTr="00CD4C74">
        <w:trPr>
          <w:trHeight w:val="115"/>
          <w:jc w:val="center"/>
        </w:trPr>
        <w:tc>
          <w:tcPr>
            <w:tcW w:w="495" w:type="dxa"/>
          </w:tcPr>
          <w:p w:rsidR="00CD4C74" w:rsidRPr="00CD4C74" w:rsidRDefault="00CD4C74" w:rsidP="00CD4C74">
            <w:pPr>
              <w:jc w:val="both"/>
              <w:rPr>
                <w:rFonts w:cs="Arial"/>
                <w:sz w:val="18"/>
                <w:szCs w:val="18"/>
              </w:rPr>
            </w:pPr>
          </w:p>
        </w:tc>
        <w:tc>
          <w:tcPr>
            <w:tcW w:w="617" w:type="dxa"/>
          </w:tcPr>
          <w:p w:rsidR="00CD4C74" w:rsidRPr="00CD4C74" w:rsidRDefault="00CD4C74" w:rsidP="00CD4C74">
            <w:pPr>
              <w:jc w:val="both"/>
              <w:rPr>
                <w:rFonts w:cs="Arial"/>
                <w:sz w:val="18"/>
                <w:szCs w:val="18"/>
              </w:rPr>
            </w:pPr>
          </w:p>
        </w:tc>
        <w:tc>
          <w:tcPr>
            <w:tcW w:w="884" w:type="dxa"/>
          </w:tcPr>
          <w:p w:rsidR="00CD4C74" w:rsidRPr="00CD4C74" w:rsidRDefault="00CD4C74" w:rsidP="00CD4C74">
            <w:pPr>
              <w:jc w:val="both"/>
              <w:rPr>
                <w:rFonts w:cs="Arial"/>
                <w:sz w:val="18"/>
                <w:szCs w:val="18"/>
              </w:rPr>
            </w:pPr>
            <w:r w:rsidRPr="00CD4C74">
              <w:rPr>
                <w:rFonts w:cs="Arial"/>
                <w:sz w:val="18"/>
                <w:szCs w:val="18"/>
              </w:rPr>
              <w:t>4c.1.2</w:t>
            </w:r>
          </w:p>
        </w:tc>
        <w:tc>
          <w:tcPr>
            <w:tcW w:w="5403" w:type="dxa"/>
          </w:tcPr>
          <w:p w:rsidR="00CD4C74" w:rsidRPr="00CD4C74" w:rsidRDefault="00CD4C74" w:rsidP="00CD4C74">
            <w:pPr>
              <w:jc w:val="right"/>
              <w:rPr>
                <w:rFonts w:cs="Arial"/>
                <w:sz w:val="18"/>
                <w:szCs w:val="18"/>
              </w:rPr>
            </w:pPr>
            <w:r w:rsidRPr="00CD4C74">
              <w:rPr>
                <w:rFonts w:cs="Arial"/>
                <w:sz w:val="18"/>
                <w:szCs w:val="18"/>
              </w:rPr>
              <w:t>AIS as a VTS tool</w:t>
            </w:r>
          </w:p>
        </w:tc>
        <w:tc>
          <w:tcPr>
            <w:tcW w:w="612" w:type="dxa"/>
            <w:vMerge/>
          </w:tcPr>
          <w:p w:rsidR="00CD4C74" w:rsidRPr="00CD4C74" w:rsidRDefault="00CD4C74" w:rsidP="00CD4C74">
            <w:pPr>
              <w:jc w:val="center"/>
              <w:rPr>
                <w:rFonts w:cs="Arial"/>
                <w:sz w:val="18"/>
                <w:szCs w:val="18"/>
              </w:rPr>
            </w:pPr>
          </w:p>
        </w:tc>
        <w:tc>
          <w:tcPr>
            <w:tcW w:w="2536" w:type="dxa"/>
            <w:vMerge/>
          </w:tcPr>
          <w:p w:rsidR="00CD4C74" w:rsidRPr="00CD4C74" w:rsidRDefault="00CD4C74" w:rsidP="00CD4C74">
            <w:pPr>
              <w:jc w:val="both"/>
              <w:rPr>
                <w:rFonts w:cs="Arial"/>
                <w:sz w:val="18"/>
                <w:szCs w:val="18"/>
              </w:rPr>
            </w:pPr>
          </w:p>
        </w:tc>
        <w:tc>
          <w:tcPr>
            <w:tcW w:w="3032" w:type="dxa"/>
            <w:vMerge/>
          </w:tcPr>
          <w:p w:rsidR="00CD4C74" w:rsidRPr="00CD4C74" w:rsidRDefault="00CD4C74" w:rsidP="00CD4C74">
            <w:pPr>
              <w:rPr>
                <w:rFonts w:cs="Arial"/>
                <w:sz w:val="18"/>
                <w:szCs w:val="18"/>
              </w:rPr>
            </w:pPr>
          </w:p>
        </w:tc>
        <w:tc>
          <w:tcPr>
            <w:tcW w:w="595" w:type="dxa"/>
            <w:vMerge/>
          </w:tcPr>
          <w:p w:rsidR="00CD4C74" w:rsidRPr="00CD4C74" w:rsidRDefault="00CD4C74" w:rsidP="00CD4C74">
            <w:pPr>
              <w:jc w:val="center"/>
              <w:rPr>
                <w:rFonts w:cs="Arial"/>
                <w:sz w:val="18"/>
                <w:szCs w:val="18"/>
              </w:rPr>
            </w:pPr>
          </w:p>
        </w:tc>
      </w:tr>
      <w:tr w:rsidR="00CD4C74" w:rsidRPr="00CD4C74" w:rsidTr="00CD4C74">
        <w:trPr>
          <w:jc w:val="center"/>
        </w:trPr>
        <w:tc>
          <w:tcPr>
            <w:tcW w:w="495" w:type="dxa"/>
          </w:tcPr>
          <w:p w:rsidR="00CD4C74" w:rsidRPr="00CD4C74" w:rsidRDefault="00CD4C74" w:rsidP="00CD4C74">
            <w:pPr>
              <w:jc w:val="both"/>
              <w:rPr>
                <w:rFonts w:cs="Arial"/>
                <w:sz w:val="18"/>
                <w:szCs w:val="18"/>
              </w:rPr>
            </w:pPr>
          </w:p>
        </w:tc>
        <w:tc>
          <w:tcPr>
            <w:tcW w:w="617" w:type="dxa"/>
          </w:tcPr>
          <w:p w:rsidR="00CD4C74" w:rsidRPr="00CD4C74" w:rsidRDefault="00CD4C74" w:rsidP="00CD4C74">
            <w:pPr>
              <w:jc w:val="both"/>
              <w:rPr>
                <w:rFonts w:cs="Arial"/>
                <w:b/>
                <w:sz w:val="18"/>
                <w:szCs w:val="18"/>
              </w:rPr>
            </w:pPr>
          </w:p>
        </w:tc>
        <w:tc>
          <w:tcPr>
            <w:tcW w:w="884" w:type="dxa"/>
            <w:shd w:val="clear" w:color="auto" w:fill="auto"/>
          </w:tcPr>
          <w:p w:rsidR="00CD4C74" w:rsidRPr="00CD4C74" w:rsidRDefault="00CD4C74" w:rsidP="00CD4C74">
            <w:pPr>
              <w:jc w:val="both"/>
              <w:rPr>
                <w:rFonts w:cs="Arial"/>
                <w:sz w:val="18"/>
                <w:szCs w:val="18"/>
              </w:rPr>
            </w:pPr>
            <w:r w:rsidRPr="00CD4C74">
              <w:rPr>
                <w:rFonts w:cs="Arial"/>
                <w:sz w:val="18"/>
                <w:szCs w:val="18"/>
              </w:rPr>
              <w:t>4c.1.3</w:t>
            </w:r>
          </w:p>
        </w:tc>
        <w:tc>
          <w:tcPr>
            <w:tcW w:w="5403" w:type="dxa"/>
          </w:tcPr>
          <w:p w:rsidR="00CD4C74" w:rsidRPr="00CD4C74" w:rsidRDefault="00CD4C74" w:rsidP="00CD4C74">
            <w:pPr>
              <w:jc w:val="right"/>
              <w:rPr>
                <w:rFonts w:cs="Arial"/>
                <w:sz w:val="18"/>
                <w:szCs w:val="18"/>
              </w:rPr>
            </w:pPr>
            <w:r w:rsidRPr="00CD4C74">
              <w:rPr>
                <w:rFonts w:cs="Arial"/>
                <w:sz w:val="18"/>
                <w:szCs w:val="18"/>
              </w:rPr>
              <w:t>VTS beyond the limit of Territorial Seas</w:t>
            </w:r>
          </w:p>
        </w:tc>
        <w:tc>
          <w:tcPr>
            <w:tcW w:w="612" w:type="dxa"/>
            <w:vMerge/>
          </w:tcPr>
          <w:p w:rsidR="00CD4C74" w:rsidRPr="00CD4C74" w:rsidRDefault="00CD4C74" w:rsidP="00CD4C74">
            <w:pPr>
              <w:jc w:val="center"/>
              <w:rPr>
                <w:rFonts w:cs="Arial"/>
                <w:sz w:val="18"/>
                <w:szCs w:val="18"/>
              </w:rPr>
            </w:pPr>
          </w:p>
        </w:tc>
        <w:tc>
          <w:tcPr>
            <w:tcW w:w="2536" w:type="dxa"/>
            <w:vMerge/>
          </w:tcPr>
          <w:p w:rsidR="00CD4C74" w:rsidRPr="00CD4C74" w:rsidRDefault="00CD4C74" w:rsidP="00CD4C74">
            <w:pPr>
              <w:jc w:val="both"/>
              <w:rPr>
                <w:rFonts w:cs="Arial"/>
                <w:sz w:val="18"/>
                <w:szCs w:val="18"/>
              </w:rPr>
            </w:pPr>
          </w:p>
        </w:tc>
        <w:tc>
          <w:tcPr>
            <w:tcW w:w="3032" w:type="dxa"/>
            <w:vMerge/>
          </w:tcPr>
          <w:p w:rsidR="00CD4C74" w:rsidRPr="00CD4C74" w:rsidRDefault="00CD4C74" w:rsidP="00CD4C74">
            <w:pPr>
              <w:rPr>
                <w:rFonts w:cs="Arial"/>
                <w:sz w:val="18"/>
                <w:szCs w:val="18"/>
              </w:rPr>
            </w:pPr>
          </w:p>
        </w:tc>
        <w:tc>
          <w:tcPr>
            <w:tcW w:w="595" w:type="dxa"/>
            <w:vMerge/>
          </w:tcPr>
          <w:p w:rsidR="00CD4C74" w:rsidRPr="00CD4C74" w:rsidRDefault="00CD4C74" w:rsidP="00CD4C74">
            <w:pPr>
              <w:jc w:val="both"/>
              <w:rPr>
                <w:rFonts w:cs="Arial"/>
                <w:sz w:val="18"/>
                <w:szCs w:val="18"/>
              </w:rPr>
            </w:pPr>
          </w:p>
        </w:tc>
      </w:tr>
      <w:tr w:rsidR="00CD4C74" w:rsidRPr="00CD4C74" w:rsidTr="00CD4C74">
        <w:trPr>
          <w:jc w:val="center"/>
        </w:trPr>
        <w:tc>
          <w:tcPr>
            <w:tcW w:w="495" w:type="dxa"/>
          </w:tcPr>
          <w:p w:rsidR="00CD4C74" w:rsidRPr="00CD4C74" w:rsidRDefault="00CD4C74" w:rsidP="00CD4C74">
            <w:pPr>
              <w:jc w:val="both"/>
              <w:rPr>
                <w:rFonts w:cs="Arial"/>
                <w:sz w:val="18"/>
                <w:szCs w:val="18"/>
              </w:rPr>
            </w:pPr>
          </w:p>
        </w:tc>
        <w:tc>
          <w:tcPr>
            <w:tcW w:w="617" w:type="dxa"/>
          </w:tcPr>
          <w:p w:rsidR="00CD4C74" w:rsidRPr="00CD4C74" w:rsidRDefault="00CD4C74" w:rsidP="00CD4C74">
            <w:pPr>
              <w:jc w:val="both"/>
              <w:rPr>
                <w:rFonts w:cs="Arial"/>
                <w:b/>
                <w:sz w:val="18"/>
                <w:szCs w:val="18"/>
              </w:rPr>
            </w:pPr>
            <w:r w:rsidRPr="00CD4C74">
              <w:rPr>
                <w:rFonts w:cs="Arial"/>
                <w:b/>
                <w:sz w:val="18"/>
                <w:szCs w:val="18"/>
              </w:rPr>
              <w:t>4c.2</w:t>
            </w:r>
          </w:p>
        </w:tc>
        <w:tc>
          <w:tcPr>
            <w:tcW w:w="884" w:type="dxa"/>
            <w:shd w:val="clear" w:color="auto" w:fill="D9D9D9" w:themeFill="background1" w:themeFillShade="D9"/>
          </w:tcPr>
          <w:p w:rsidR="00CD4C74" w:rsidRPr="00CD4C74" w:rsidRDefault="00CD4C74" w:rsidP="00CD4C74">
            <w:pPr>
              <w:jc w:val="both"/>
              <w:rPr>
                <w:rFonts w:cs="Arial"/>
                <w:sz w:val="18"/>
                <w:szCs w:val="18"/>
              </w:rPr>
            </w:pPr>
          </w:p>
        </w:tc>
        <w:tc>
          <w:tcPr>
            <w:tcW w:w="5403" w:type="dxa"/>
          </w:tcPr>
          <w:p w:rsidR="00CD4C74" w:rsidRPr="00CD4C74" w:rsidRDefault="00CD4C74" w:rsidP="00CD4C74">
            <w:pPr>
              <w:rPr>
                <w:rFonts w:cs="Arial"/>
                <w:b/>
                <w:sz w:val="18"/>
                <w:szCs w:val="18"/>
              </w:rPr>
            </w:pPr>
            <w:r w:rsidRPr="00CD4C74">
              <w:rPr>
                <w:rFonts w:cs="Arial"/>
                <w:b/>
                <w:sz w:val="18"/>
                <w:szCs w:val="18"/>
              </w:rPr>
              <w:t>Traffic Routeing Measures</w:t>
            </w:r>
          </w:p>
        </w:tc>
        <w:tc>
          <w:tcPr>
            <w:tcW w:w="6775" w:type="dxa"/>
            <w:gridSpan w:val="4"/>
            <w:shd w:val="clear" w:color="auto" w:fill="D9D9D9" w:themeFill="background1" w:themeFillShade="D9"/>
          </w:tcPr>
          <w:p w:rsidR="00CD4C74" w:rsidRPr="00CD4C74" w:rsidRDefault="00CD4C74" w:rsidP="00CD4C74">
            <w:pPr>
              <w:jc w:val="both"/>
              <w:rPr>
                <w:rFonts w:cs="Arial"/>
                <w:sz w:val="18"/>
                <w:szCs w:val="18"/>
              </w:rPr>
            </w:pPr>
          </w:p>
        </w:tc>
      </w:tr>
      <w:tr w:rsidR="00CD4C74" w:rsidRPr="00CD4C74" w:rsidTr="00CD4C74">
        <w:trPr>
          <w:jc w:val="center"/>
        </w:trPr>
        <w:tc>
          <w:tcPr>
            <w:tcW w:w="495" w:type="dxa"/>
          </w:tcPr>
          <w:p w:rsidR="00CD4C74" w:rsidRPr="00CD4C74" w:rsidRDefault="00CD4C74" w:rsidP="00CD4C74">
            <w:pPr>
              <w:jc w:val="both"/>
              <w:rPr>
                <w:rFonts w:cs="Arial"/>
                <w:sz w:val="18"/>
                <w:szCs w:val="18"/>
              </w:rPr>
            </w:pPr>
          </w:p>
        </w:tc>
        <w:tc>
          <w:tcPr>
            <w:tcW w:w="617" w:type="dxa"/>
          </w:tcPr>
          <w:p w:rsidR="00CD4C74" w:rsidRPr="00CD4C74" w:rsidRDefault="00CD4C74" w:rsidP="00CD4C74">
            <w:pPr>
              <w:jc w:val="both"/>
              <w:rPr>
                <w:rFonts w:cs="Arial"/>
                <w:sz w:val="18"/>
                <w:szCs w:val="18"/>
              </w:rPr>
            </w:pPr>
          </w:p>
        </w:tc>
        <w:tc>
          <w:tcPr>
            <w:tcW w:w="884" w:type="dxa"/>
          </w:tcPr>
          <w:p w:rsidR="00CD4C74" w:rsidRPr="00CD4C74" w:rsidRDefault="00CD4C74" w:rsidP="00CD4C74">
            <w:pPr>
              <w:jc w:val="both"/>
              <w:rPr>
                <w:rFonts w:cs="Arial"/>
                <w:sz w:val="18"/>
                <w:szCs w:val="18"/>
              </w:rPr>
            </w:pPr>
            <w:r w:rsidRPr="00CD4C74">
              <w:rPr>
                <w:rFonts w:cs="Arial"/>
                <w:sz w:val="18"/>
                <w:szCs w:val="18"/>
              </w:rPr>
              <w:t>4c.2.1</w:t>
            </w:r>
          </w:p>
        </w:tc>
        <w:tc>
          <w:tcPr>
            <w:tcW w:w="5403" w:type="dxa"/>
          </w:tcPr>
          <w:p w:rsidR="00CD4C74" w:rsidRPr="00CD4C74" w:rsidRDefault="00CD4C74" w:rsidP="00CD4C74">
            <w:pPr>
              <w:jc w:val="right"/>
              <w:rPr>
                <w:rFonts w:cs="Arial"/>
                <w:sz w:val="18"/>
                <w:szCs w:val="18"/>
              </w:rPr>
            </w:pPr>
            <w:r w:rsidRPr="00CD4C74">
              <w:rPr>
                <w:rFonts w:cs="Arial"/>
                <w:sz w:val="18"/>
                <w:szCs w:val="18"/>
              </w:rPr>
              <w:t>Traffic routeing: objectives and definitions</w:t>
            </w:r>
          </w:p>
        </w:tc>
        <w:tc>
          <w:tcPr>
            <w:tcW w:w="612" w:type="dxa"/>
            <w:vMerge w:val="restart"/>
          </w:tcPr>
          <w:p w:rsidR="00CD4C74" w:rsidRPr="00CD4C74" w:rsidRDefault="00CD4C74" w:rsidP="00CD4C74">
            <w:pPr>
              <w:jc w:val="center"/>
              <w:rPr>
                <w:rFonts w:cs="Arial"/>
                <w:sz w:val="18"/>
                <w:szCs w:val="18"/>
              </w:rPr>
            </w:pPr>
            <w:r w:rsidRPr="00CD4C74">
              <w:rPr>
                <w:rFonts w:cs="Arial"/>
                <w:sz w:val="18"/>
                <w:szCs w:val="18"/>
              </w:rPr>
              <w:t>1</w:t>
            </w:r>
          </w:p>
        </w:tc>
        <w:tc>
          <w:tcPr>
            <w:tcW w:w="2536" w:type="dxa"/>
            <w:vMerge w:val="restart"/>
          </w:tcPr>
          <w:p w:rsidR="00CD4C74" w:rsidRPr="00CD4C74" w:rsidRDefault="00CD4C74" w:rsidP="00CD4C74">
            <w:pPr>
              <w:jc w:val="both"/>
              <w:rPr>
                <w:rFonts w:cs="Arial"/>
                <w:sz w:val="18"/>
                <w:szCs w:val="18"/>
              </w:rPr>
            </w:pPr>
            <w:r w:rsidRPr="00CD4C74">
              <w:rPr>
                <w:rFonts w:cs="Arial"/>
                <w:sz w:val="18"/>
                <w:szCs w:val="18"/>
              </w:rPr>
              <w:t>Group AtoN planning exercise for selected port approach</w:t>
            </w:r>
          </w:p>
        </w:tc>
        <w:tc>
          <w:tcPr>
            <w:tcW w:w="3032" w:type="dxa"/>
            <w:vMerge w:val="restart"/>
          </w:tcPr>
          <w:p w:rsidR="00CD4C74" w:rsidRPr="00CD4C74" w:rsidRDefault="00CD4C74" w:rsidP="00CD4C74">
            <w:pPr>
              <w:jc w:val="both"/>
              <w:rPr>
                <w:rFonts w:cs="Arial"/>
                <w:sz w:val="18"/>
                <w:szCs w:val="18"/>
              </w:rPr>
            </w:pPr>
            <w:r w:rsidRPr="00CD4C74">
              <w:rPr>
                <w:rFonts w:cs="Arial"/>
                <w:sz w:val="18"/>
                <w:szCs w:val="18"/>
              </w:rPr>
              <w:t>NAVGUIDE 6.2</w:t>
            </w:r>
          </w:p>
          <w:p w:rsidR="00CD4C74" w:rsidRPr="00CD4C74" w:rsidRDefault="00CD4C74" w:rsidP="00CD4C74">
            <w:pPr>
              <w:jc w:val="both"/>
              <w:rPr>
                <w:rFonts w:cs="Arial"/>
                <w:sz w:val="18"/>
                <w:szCs w:val="18"/>
              </w:rPr>
            </w:pPr>
            <w:r w:rsidRPr="00CD4C74">
              <w:rPr>
                <w:rFonts w:cs="Arial"/>
                <w:sz w:val="18"/>
                <w:szCs w:val="18"/>
              </w:rPr>
              <w:t xml:space="preserve">SOLAS </w:t>
            </w:r>
            <w:proofErr w:type="spellStart"/>
            <w:r w:rsidRPr="00CD4C74">
              <w:rPr>
                <w:rFonts w:cs="Arial"/>
                <w:sz w:val="18"/>
                <w:szCs w:val="18"/>
              </w:rPr>
              <w:t>Ch</w:t>
            </w:r>
            <w:proofErr w:type="spellEnd"/>
            <w:r w:rsidRPr="00CD4C74">
              <w:rPr>
                <w:rFonts w:cs="Arial"/>
                <w:sz w:val="18"/>
                <w:szCs w:val="18"/>
              </w:rPr>
              <w:t xml:space="preserve"> V </w:t>
            </w:r>
            <w:proofErr w:type="spellStart"/>
            <w:r w:rsidRPr="00CD4C74">
              <w:rPr>
                <w:rFonts w:cs="Arial"/>
                <w:sz w:val="18"/>
                <w:szCs w:val="18"/>
              </w:rPr>
              <w:t>Reg</w:t>
            </w:r>
            <w:proofErr w:type="spellEnd"/>
            <w:r w:rsidRPr="00CD4C74">
              <w:rPr>
                <w:rFonts w:cs="Arial"/>
                <w:sz w:val="18"/>
                <w:szCs w:val="18"/>
              </w:rPr>
              <w:t xml:space="preserve"> 10</w:t>
            </w:r>
          </w:p>
          <w:p w:rsidR="00CD4C74" w:rsidRPr="00CD4C74" w:rsidRDefault="00CD4C74" w:rsidP="00CD4C74">
            <w:pPr>
              <w:jc w:val="both"/>
              <w:rPr>
                <w:rFonts w:cs="Arial"/>
                <w:sz w:val="18"/>
                <w:szCs w:val="18"/>
              </w:rPr>
            </w:pPr>
            <w:r w:rsidRPr="00CD4C74">
              <w:rPr>
                <w:rFonts w:cs="Arial"/>
                <w:sz w:val="18"/>
                <w:szCs w:val="18"/>
              </w:rPr>
              <w:t>IALA Rec O-134; O-138; P-137</w:t>
            </w:r>
          </w:p>
          <w:p w:rsidR="00CD4C74" w:rsidRPr="00CD4C74" w:rsidRDefault="00CD4C74" w:rsidP="00CD4C74">
            <w:pPr>
              <w:jc w:val="both"/>
              <w:rPr>
                <w:rFonts w:cs="Arial"/>
                <w:sz w:val="18"/>
                <w:szCs w:val="18"/>
              </w:rPr>
            </w:pPr>
            <w:r w:rsidRPr="00CD4C74">
              <w:rPr>
                <w:rFonts w:cs="Arial"/>
                <w:sz w:val="18"/>
                <w:szCs w:val="18"/>
              </w:rPr>
              <w:t>IALA GL 1058</w:t>
            </w:r>
          </w:p>
          <w:p w:rsidR="00CD4C74" w:rsidRPr="00CD4C74" w:rsidRDefault="00CD4C74" w:rsidP="00CD4C74">
            <w:pPr>
              <w:jc w:val="both"/>
              <w:rPr>
                <w:rFonts w:cs="Arial"/>
                <w:sz w:val="18"/>
                <w:szCs w:val="18"/>
              </w:rPr>
            </w:pPr>
            <w:r w:rsidRPr="00CD4C74">
              <w:rPr>
                <w:rFonts w:cs="Arial"/>
                <w:sz w:val="18"/>
                <w:szCs w:val="18"/>
              </w:rPr>
              <w:t>IALA Rec O-139</w:t>
            </w:r>
          </w:p>
        </w:tc>
        <w:tc>
          <w:tcPr>
            <w:tcW w:w="595" w:type="dxa"/>
            <w:vMerge w:val="restart"/>
          </w:tcPr>
          <w:p w:rsidR="00CD4C74" w:rsidRPr="00CD4C74" w:rsidRDefault="00CD4C74" w:rsidP="00CD4C74">
            <w:pPr>
              <w:jc w:val="both"/>
              <w:rPr>
                <w:rFonts w:cs="Arial"/>
                <w:sz w:val="18"/>
                <w:szCs w:val="18"/>
              </w:rPr>
            </w:pPr>
          </w:p>
          <w:p w:rsidR="00CD4C74" w:rsidRPr="00CD4C74" w:rsidRDefault="00CD4C74" w:rsidP="00CD4C74">
            <w:pPr>
              <w:jc w:val="both"/>
              <w:rPr>
                <w:rFonts w:cs="Arial"/>
                <w:sz w:val="18"/>
                <w:szCs w:val="18"/>
              </w:rPr>
            </w:pPr>
          </w:p>
          <w:p w:rsidR="00CD4C74" w:rsidRPr="00CD4C74" w:rsidRDefault="00CD4C74" w:rsidP="00CD4C74">
            <w:pPr>
              <w:jc w:val="both"/>
              <w:rPr>
                <w:rFonts w:cs="Arial"/>
                <w:sz w:val="18"/>
                <w:szCs w:val="18"/>
              </w:rPr>
            </w:pPr>
            <w:r w:rsidRPr="00CD4C74">
              <w:rPr>
                <w:rFonts w:cs="Arial"/>
                <w:sz w:val="18"/>
                <w:szCs w:val="18"/>
              </w:rPr>
              <w:t>40</w:t>
            </w:r>
          </w:p>
        </w:tc>
      </w:tr>
      <w:tr w:rsidR="00CD4C74" w:rsidRPr="00CD4C74" w:rsidTr="00CD4C74">
        <w:trPr>
          <w:jc w:val="center"/>
        </w:trPr>
        <w:tc>
          <w:tcPr>
            <w:tcW w:w="495" w:type="dxa"/>
          </w:tcPr>
          <w:p w:rsidR="00CD4C74" w:rsidRPr="00CD4C74" w:rsidRDefault="00CD4C74" w:rsidP="00CD4C74">
            <w:pPr>
              <w:jc w:val="both"/>
              <w:rPr>
                <w:rFonts w:cs="Arial"/>
                <w:sz w:val="18"/>
                <w:szCs w:val="18"/>
              </w:rPr>
            </w:pPr>
          </w:p>
        </w:tc>
        <w:tc>
          <w:tcPr>
            <w:tcW w:w="617" w:type="dxa"/>
          </w:tcPr>
          <w:p w:rsidR="00CD4C74" w:rsidRPr="00CD4C74" w:rsidRDefault="00CD4C74" w:rsidP="00CD4C74">
            <w:pPr>
              <w:jc w:val="both"/>
              <w:rPr>
                <w:rFonts w:cs="Arial"/>
                <w:sz w:val="18"/>
                <w:szCs w:val="18"/>
              </w:rPr>
            </w:pPr>
          </w:p>
        </w:tc>
        <w:tc>
          <w:tcPr>
            <w:tcW w:w="884" w:type="dxa"/>
          </w:tcPr>
          <w:p w:rsidR="00CD4C74" w:rsidRPr="00CD4C74" w:rsidRDefault="00CD4C74" w:rsidP="00CD4C74">
            <w:pPr>
              <w:jc w:val="both"/>
              <w:rPr>
                <w:rFonts w:cs="Arial"/>
                <w:sz w:val="18"/>
                <w:szCs w:val="18"/>
              </w:rPr>
            </w:pPr>
            <w:r w:rsidRPr="00CD4C74">
              <w:rPr>
                <w:rFonts w:cs="Arial"/>
                <w:sz w:val="18"/>
                <w:szCs w:val="18"/>
              </w:rPr>
              <w:t>4c.2.2</w:t>
            </w:r>
          </w:p>
        </w:tc>
        <w:tc>
          <w:tcPr>
            <w:tcW w:w="5403" w:type="dxa"/>
          </w:tcPr>
          <w:p w:rsidR="00CD4C74" w:rsidRPr="00CD4C74" w:rsidRDefault="00CD4C74" w:rsidP="00CD4C74">
            <w:pPr>
              <w:jc w:val="right"/>
              <w:rPr>
                <w:rFonts w:cs="Arial"/>
                <w:sz w:val="18"/>
                <w:szCs w:val="18"/>
              </w:rPr>
            </w:pPr>
            <w:r w:rsidRPr="00CD4C74">
              <w:rPr>
                <w:rFonts w:cs="Arial"/>
                <w:sz w:val="18"/>
                <w:szCs w:val="18"/>
              </w:rPr>
              <w:t>Vessel manoeuvring</w:t>
            </w:r>
          </w:p>
        </w:tc>
        <w:tc>
          <w:tcPr>
            <w:tcW w:w="612" w:type="dxa"/>
            <w:vMerge/>
          </w:tcPr>
          <w:p w:rsidR="00CD4C74" w:rsidRPr="00CD4C74" w:rsidRDefault="00CD4C74" w:rsidP="00CD4C74">
            <w:pPr>
              <w:jc w:val="center"/>
              <w:rPr>
                <w:rFonts w:cs="Arial"/>
                <w:sz w:val="18"/>
                <w:szCs w:val="18"/>
              </w:rPr>
            </w:pPr>
          </w:p>
        </w:tc>
        <w:tc>
          <w:tcPr>
            <w:tcW w:w="2536" w:type="dxa"/>
            <w:vMerge/>
          </w:tcPr>
          <w:p w:rsidR="00CD4C74" w:rsidRPr="00CD4C74" w:rsidRDefault="00CD4C74" w:rsidP="00CD4C74">
            <w:pPr>
              <w:rPr>
                <w:rFonts w:cs="Arial"/>
                <w:sz w:val="18"/>
                <w:szCs w:val="18"/>
              </w:rPr>
            </w:pPr>
          </w:p>
        </w:tc>
        <w:tc>
          <w:tcPr>
            <w:tcW w:w="3032" w:type="dxa"/>
            <w:vMerge/>
          </w:tcPr>
          <w:p w:rsidR="00CD4C74" w:rsidRPr="00CD4C74" w:rsidRDefault="00CD4C74" w:rsidP="00CD4C74">
            <w:pPr>
              <w:jc w:val="both"/>
              <w:rPr>
                <w:rFonts w:cs="Arial"/>
                <w:sz w:val="18"/>
                <w:szCs w:val="18"/>
              </w:rPr>
            </w:pPr>
          </w:p>
        </w:tc>
        <w:tc>
          <w:tcPr>
            <w:tcW w:w="595" w:type="dxa"/>
            <w:vMerge/>
          </w:tcPr>
          <w:p w:rsidR="00CD4C74" w:rsidRPr="00CD4C74" w:rsidRDefault="00CD4C74" w:rsidP="00CD4C74">
            <w:pPr>
              <w:jc w:val="both"/>
              <w:rPr>
                <w:rFonts w:cs="Arial"/>
                <w:sz w:val="18"/>
                <w:szCs w:val="18"/>
              </w:rPr>
            </w:pPr>
          </w:p>
        </w:tc>
      </w:tr>
      <w:tr w:rsidR="00CD4C74" w:rsidRPr="00CD4C74" w:rsidTr="00CD4C74">
        <w:trPr>
          <w:jc w:val="center"/>
        </w:trPr>
        <w:tc>
          <w:tcPr>
            <w:tcW w:w="495" w:type="dxa"/>
          </w:tcPr>
          <w:p w:rsidR="00CD4C74" w:rsidRPr="00CD4C74" w:rsidRDefault="00CD4C74" w:rsidP="00CD4C74">
            <w:pPr>
              <w:jc w:val="both"/>
              <w:rPr>
                <w:rFonts w:cs="Arial"/>
                <w:sz w:val="18"/>
                <w:szCs w:val="18"/>
              </w:rPr>
            </w:pPr>
          </w:p>
        </w:tc>
        <w:tc>
          <w:tcPr>
            <w:tcW w:w="617" w:type="dxa"/>
          </w:tcPr>
          <w:p w:rsidR="00CD4C74" w:rsidRPr="00CD4C74" w:rsidRDefault="00CD4C74" w:rsidP="00CD4C74">
            <w:pPr>
              <w:jc w:val="both"/>
              <w:rPr>
                <w:rFonts w:cs="Arial"/>
                <w:sz w:val="18"/>
                <w:szCs w:val="18"/>
              </w:rPr>
            </w:pPr>
          </w:p>
        </w:tc>
        <w:tc>
          <w:tcPr>
            <w:tcW w:w="884" w:type="dxa"/>
          </w:tcPr>
          <w:p w:rsidR="00CD4C74" w:rsidRPr="00CD4C74" w:rsidRDefault="00CD4C74" w:rsidP="00CD4C74">
            <w:pPr>
              <w:jc w:val="both"/>
              <w:rPr>
                <w:rFonts w:cs="Arial"/>
                <w:sz w:val="18"/>
                <w:szCs w:val="18"/>
              </w:rPr>
            </w:pPr>
            <w:r w:rsidRPr="00CD4C74">
              <w:rPr>
                <w:rFonts w:cs="Arial"/>
                <w:sz w:val="18"/>
                <w:szCs w:val="18"/>
              </w:rPr>
              <w:t>4c.2.3</w:t>
            </w:r>
          </w:p>
        </w:tc>
        <w:tc>
          <w:tcPr>
            <w:tcW w:w="5403" w:type="dxa"/>
          </w:tcPr>
          <w:p w:rsidR="00CD4C74" w:rsidRPr="00CD4C74" w:rsidRDefault="00CD4C74" w:rsidP="00CD4C74">
            <w:pPr>
              <w:jc w:val="right"/>
              <w:rPr>
                <w:rFonts w:cs="Arial"/>
                <w:sz w:val="18"/>
                <w:szCs w:val="18"/>
              </w:rPr>
            </w:pPr>
            <w:r w:rsidRPr="00CD4C74">
              <w:rPr>
                <w:rFonts w:cs="Arial"/>
                <w:sz w:val="18"/>
                <w:szCs w:val="18"/>
              </w:rPr>
              <w:t>Channel design and mix of AtoN</w:t>
            </w:r>
          </w:p>
        </w:tc>
        <w:tc>
          <w:tcPr>
            <w:tcW w:w="612" w:type="dxa"/>
            <w:vMerge w:val="restart"/>
          </w:tcPr>
          <w:p w:rsidR="00CD4C74" w:rsidRPr="00CD4C74" w:rsidRDefault="00CD4C74" w:rsidP="00CD4C74">
            <w:pPr>
              <w:jc w:val="center"/>
              <w:rPr>
                <w:rFonts w:cs="Arial"/>
                <w:sz w:val="18"/>
                <w:szCs w:val="18"/>
              </w:rPr>
            </w:pPr>
            <w:r w:rsidRPr="00CD4C74">
              <w:rPr>
                <w:rFonts w:cs="Arial"/>
                <w:sz w:val="18"/>
                <w:szCs w:val="18"/>
              </w:rPr>
              <w:t>2</w:t>
            </w:r>
          </w:p>
        </w:tc>
        <w:tc>
          <w:tcPr>
            <w:tcW w:w="2536" w:type="dxa"/>
            <w:vMerge/>
          </w:tcPr>
          <w:p w:rsidR="00CD4C74" w:rsidRPr="00CD4C74" w:rsidRDefault="00CD4C74" w:rsidP="00CD4C74">
            <w:pPr>
              <w:jc w:val="both"/>
              <w:rPr>
                <w:rFonts w:cs="Arial"/>
                <w:sz w:val="18"/>
                <w:szCs w:val="18"/>
              </w:rPr>
            </w:pPr>
          </w:p>
        </w:tc>
        <w:tc>
          <w:tcPr>
            <w:tcW w:w="3032" w:type="dxa"/>
            <w:vMerge/>
          </w:tcPr>
          <w:p w:rsidR="00CD4C74" w:rsidRPr="00CD4C74" w:rsidRDefault="00CD4C74" w:rsidP="00CD4C74">
            <w:pPr>
              <w:jc w:val="both"/>
              <w:rPr>
                <w:rFonts w:cs="Arial"/>
                <w:sz w:val="18"/>
                <w:szCs w:val="18"/>
              </w:rPr>
            </w:pPr>
          </w:p>
        </w:tc>
        <w:tc>
          <w:tcPr>
            <w:tcW w:w="595" w:type="dxa"/>
            <w:vMerge/>
          </w:tcPr>
          <w:p w:rsidR="00CD4C74" w:rsidRPr="00CD4C74" w:rsidRDefault="00CD4C74" w:rsidP="00CD4C74">
            <w:pPr>
              <w:jc w:val="both"/>
              <w:rPr>
                <w:rFonts w:cs="Arial"/>
                <w:sz w:val="18"/>
                <w:szCs w:val="18"/>
              </w:rPr>
            </w:pPr>
          </w:p>
        </w:tc>
      </w:tr>
      <w:tr w:rsidR="00CD4C74" w:rsidRPr="00CD4C74" w:rsidTr="00CD4C74">
        <w:trPr>
          <w:jc w:val="center"/>
        </w:trPr>
        <w:tc>
          <w:tcPr>
            <w:tcW w:w="495" w:type="dxa"/>
          </w:tcPr>
          <w:p w:rsidR="00CD4C74" w:rsidRPr="00CD4C74" w:rsidRDefault="00CD4C74" w:rsidP="00CD4C74">
            <w:pPr>
              <w:jc w:val="both"/>
              <w:rPr>
                <w:rFonts w:cs="Arial"/>
                <w:sz w:val="18"/>
                <w:szCs w:val="18"/>
              </w:rPr>
            </w:pPr>
          </w:p>
        </w:tc>
        <w:tc>
          <w:tcPr>
            <w:tcW w:w="617" w:type="dxa"/>
          </w:tcPr>
          <w:p w:rsidR="00CD4C74" w:rsidRPr="00CD4C74" w:rsidRDefault="00CD4C74" w:rsidP="00CD4C74">
            <w:pPr>
              <w:jc w:val="both"/>
              <w:rPr>
                <w:rFonts w:cs="Arial"/>
                <w:sz w:val="18"/>
                <w:szCs w:val="18"/>
              </w:rPr>
            </w:pPr>
          </w:p>
        </w:tc>
        <w:tc>
          <w:tcPr>
            <w:tcW w:w="884" w:type="dxa"/>
          </w:tcPr>
          <w:p w:rsidR="00CD4C74" w:rsidRPr="00CD4C74" w:rsidRDefault="00CD4C74" w:rsidP="00CD4C74">
            <w:pPr>
              <w:jc w:val="both"/>
              <w:rPr>
                <w:rFonts w:cs="Arial"/>
                <w:sz w:val="18"/>
                <w:szCs w:val="18"/>
              </w:rPr>
            </w:pPr>
            <w:r w:rsidRPr="00CD4C74">
              <w:rPr>
                <w:rFonts w:cs="Arial"/>
                <w:sz w:val="18"/>
                <w:szCs w:val="18"/>
              </w:rPr>
              <w:t>4c.2.4</w:t>
            </w:r>
          </w:p>
        </w:tc>
        <w:tc>
          <w:tcPr>
            <w:tcW w:w="5403" w:type="dxa"/>
          </w:tcPr>
          <w:p w:rsidR="00CD4C74" w:rsidRPr="00CD4C74" w:rsidRDefault="00CD4C74" w:rsidP="00CD4C74">
            <w:pPr>
              <w:jc w:val="right"/>
              <w:rPr>
                <w:rFonts w:cs="Arial"/>
                <w:sz w:val="18"/>
                <w:szCs w:val="18"/>
              </w:rPr>
            </w:pPr>
            <w:r w:rsidRPr="00CD4C74">
              <w:rPr>
                <w:rFonts w:cs="Arial"/>
                <w:sz w:val="18"/>
                <w:szCs w:val="18"/>
              </w:rPr>
              <w:t xml:space="preserve">Use of simulation (see </w:t>
            </w:r>
            <w:r w:rsidRPr="00CD4C74">
              <w:rPr>
                <w:rFonts w:cs="Arial"/>
                <w:b/>
                <w:sz w:val="18"/>
                <w:szCs w:val="18"/>
              </w:rPr>
              <w:t>2b.3.5</w:t>
            </w:r>
            <w:r w:rsidRPr="00CD4C74">
              <w:rPr>
                <w:rFonts w:cs="Arial"/>
                <w:sz w:val="18"/>
                <w:szCs w:val="18"/>
              </w:rPr>
              <w:t>)</w:t>
            </w:r>
          </w:p>
        </w:tc>
        <w:tc>
          <w:tcPr>
            <w:tcW w:w="612" w:type="dxa"/>
            <w:vMerge/>
          </w:tcPr>
          <w:p w:rsidR="00CD4C74" w:rsidRPr="00CD4C74" w:rsidRDefault="00CD4C74" w:rsidP="00CD4C74">
            <w:pPr>
              <w:jc w:val="center"/>
              <w:rPr>
                <w:rFonts w:cs="Arial"/>
                <w:sz w:val="18"/>
                <w:szCs w:val="18"/>
              </w:rPr>
            </w:pPr>
          </w:p>
        </w:tc>
        <w:tc>
          <w:tcPr>
            <w:tcW w:w="2536" w:type="dxa"/>
            <w:vMerge/>
          </w:tcPr>
          <w:p w:rsidR="00CD4C74" w:rsidRPr="00CD4C74" w:rsidRDefault="00CD4C74" w:rsidP="00CD4C74">
            <w:pPr>
              <w:jc w:val="both"/>
              <w:rPr>
                <w:rFonts w:cs="Arial"/>
                <w:sz w:val="18"/>
                <w:szCs w:val="18"/>
              </w:rPr>
            </w:pPr>
          </w:p>
        </w:tc>
        <w:tc>
          <w:tcPr>
            <w:tcW w:w="3032" w:type="dxa"/>
            <w:vMerge/>
          </w:tcPr>
          <w:p w:rsidR="00CD4C74" w:rsidRPr="00CD4C74" w:rsidRDefault="00CD4C74" w:rsidP="00CD4C74">
            <w:pPr>
              <w:jc w:val="both"/>
              <w:rPr>
                <w:rFonts w:cs="Arial"/>
                <w:sz w:val="18"/>
                <w:szCs w:val="18"/>
              </w:rPr>
            </w:pPr>
          </w:p>
        </w:tc>
        <w:tc>
          <w:tcPr>
            <w:tcW w:w="595" w:type="dxa"/>
            <w:vMerge/>
          </w:tcPr>
          <w:p w:rsidR="00CD4C74" w:rsidRPr="00CD4C74" w:rsidRDefault="00CD4C74" w:rsidP="00CD4C74">
            <w:pPr>
              <w:jc w:val="both"/>
              <w:rPr>
                <w:rFonts w:cs="Arial"/>
                <w:sz w:val="18"/>
                <w:szCs w:val="18"/>
              </w:rPr>
            </w:pPr>
          </w:p>
        </w:tc>
      </w:tr>
      <w:tr w:rsidR="00CD4C74" w:rsidRPr="00CD4C74" w:rsidTr="00CD4C74">
        <w:trPr>
          <w:jc w:val="center"/>
        </w:trPr>
        <w:tc>
          <w:tcPr>
            <w:tcW w:w="495" w:type="dxa"/>
          </w:tcPr>
          <w:p w:rsidR="00CD4C74" w:rsidRPr="00CD4C74" w:rsidRDefault="00CD4C74" w:rsidP="00CD4C74">
            <w:pPr>
              <w:jc w:val="both"/>
              <w:rPr>
                <w:rFonts w:cs="Arial"/>
                <w:sz w:val="18"/>
                <w:szCs w:val="18"/>
              </w:rPr>
            </w:pPr>
          </w:p>
        </w:tc>
        <w:tc>
          <w:tcPr>
            <w:tcW w:w="617" w:type="dxa"/>
          </w:tcPr>
          <w:p w:rsidR="00CD4C74" w:rsidRPr="00CD4C74" w:rsidRDefault="00CD4C74" w:rsidP="00CD4C74">
            <w:pPr>
              <w:jc w:val="both"/>
              <w:rPr>
                <w:rFonts w:cs="Arial"/>
                <w:sz w:val="18"/>
                <w:szCs w:val="18"/>
              </w:rPr>
            </w:pPr>
          </w:p>
        </w:tc>
        <w:tc>
          <w:tcPr>
            <w:tcW w:w="884" w:type="dxa"/>
          </w:tcPr>
          <w:p w:rsidR="00CD4C74" w:rsidRPr="00CD4C74" w:rsidRDefault="00CD4C74" w:rsidP="00CD4C74">
            <w:pPr>
              <w:jc w:val="both"/>
              <w:rPr>
                <w:rFonts w:cs="Arial"/>
                <w:sz w:val="18"/>
                <w:szCs w:val="18"/>
              </w:rPr>
            </w:pPr>
            <w:r w:rsidRPr="00CD4C74">
              <w:rPr>
                <w:rFonts w:cs="Arial"/>
                <w:sz w:val="18"/>
                <w:szCs w:val="18"/>
              </w:rPr>
              <w:t>4c.2.5</w:t>
            </w:r>
          </w:p>
        </w:tc>
        <w:tc>
          <w:tcPr>
            <w:tcW w:w="5403" w:type="dxa"/>
          </w:tcPr>
          <w:p w:rsidR="00CD4C74" w:rsidRPr="00CD4C74" w:rsidRDefault="00CD4C74" w:rsidP="00CD4C74">
            <w:pPr>
              <w:jc w:val="right"/>
              <w:rPr>
                <w:rFonts w:cs="Arial"/>
                <w:sz w:val="18"/>
                <w:szCs w:val="18"/>
              </w:rPr>
            </w:pPr>
            <w:r w:rsidRPr="00CD4C74">
              <w:rPr>
                <w:rFonts w:cs="Arial"/>
                <w:sz w:val="18"/>
                <w:szCs w:val="18"/>
              </w:rPr>
              <w:t>Offshore structures</w:t>
            </w:r>
          </w:p>
        </w:tc>
        <w:tc>
          <w:tcPr>
            <w:tcW w:w="612" w:type="dxa"/>
          </w:tcPr>
          <w:p w:rsidR="00CD4C74" w:rsidRPr="00CD4C74" w:rsidRDefault="00CD4C74" w:rsidP="00CD4C74">
            <w:pPr>
              <w:jc w:val="center"/>
              <w:rPr>
                <w:rFonts w:cs="Arial"/>
                <w:sz w:val="18"/>
                <w:szCs w:val="18"/>
              </w:rPr>
            </w:pPr>
            <w:r w:rsidRPr="00CD4C74">
              <w:rPr>
                <w:rFonts w:cs="Arial"/>
                <w:sz w:val="18"/>
                <w:szCs w:val="18"/>
              </w:rPr>
              <w:t>1</w:t>
            </w:r>
          </w:p>
        </w:tc>
        <w:tc>
          <w:tcPr>
            <w:tcW w:w="2536" w:type="dxa"/>
            <w:vMerge/>
          </w:tcPr>
          <w:p w:rsidR="00CD4C74" w:rsidRPr="00CD4C74" w:rsidRDefault="00CD4C74" w:rsidP="00CD4C74">
            <w:pPr>
              <w:jc w:val="both"/>
              <w:rPr>
                <w:rFonts w:cs="Arial"/>
                <w:sz w:val="18"/>
                <w:szCs w:val="18"/>
              </w:rPr>
            </w:pPr>
          </w:p>
        </w:tc>
        <w:tc>
          <w:tcPr>
            <w:tcW w:w="3032" w:type="dxa"/>
            <w:vMerge/>
          </w:tcPr>
          <w:p w:rsidR="00CD4C74" w:rsidRPr="00CD4C74" w:rsidRDefault="00CD4C74" w:rsidP="00CD4C74">
            <w:pPr>
              <w:jc w:val="both"/>
              <w:rPr>
                <w:rFonts w:cs="Arial"/>
                <w:sz w:val="18"/>
                <w:szCs w:val="18"/>
              </w:rPr>
            </w:pPr>
          </w:p>
        </w:tc>
        <w:tc>
          <w:tcPr>
            <w:tcW w:w="595" w:type="dxa"/>
            <w:vMerge/>
          </w:tcPr>
          <w:p w:rsidR="00CD4C74" w:rsidRPr="00CD4C74" w:rsidRDefault="00CD4C74" w:rsidP="00CD4C74">
            <w:pPr>
              <w:jc w:val="both"/>
              <w:rPr>
                <w:rFonts w:cs="Arial"/>
                <w:sz w:val="18"/>
                <w:szCs w:val="18"/>
              </w:rPr>
            </w:pPr>
          </w:p>
        </w:tc>
      </w:tr>
    </w:tbl>
    <w:p w:rsidR="00CD4C74" w:rsidRPr="00CD4C74" w:rsidRDefault="00CD4C74" w:rsidP="00CD4C74">
      <w:pPr>
        <w:rPr>
          <w:lang w:eastAsia="en-GB"/>
        </w:rPr>
      </w:pPr>
    </w:p>
    <w:p w:rsidR="00CD4C74" w:rsidRDefault="00CD4C74">
      <w:pPr>
        <w:rPr>
          <w:rFonts w:eastAsia="Calibri" w:cs="Calibri"/>
          <w:b/>
          <w:caps/>
          <w:kern w:val="28"/>
          <w:sz w:val="24"/>
          <w:szCs w:val="22"/>
          <w:lang w:eastAsia="de-DE"/>
        </w:rPr>
      </w:pPr>
      <w:r>
        <w:br w:type="page"/>
      </w:r>
    </w:p>
    <w:p w:rsidR="00CD4C74" w:rsidRDefault="00CD4C74" w:rsidP="006B5967">
      <w:pPr>
        <w:pStyle w:val="ModuleHeading1"/>
      </w:pPr>
      <w:r w:rsidRPr="00CD4C74">
        <w:lastRenderedPageBreak/>
        <w:t>DETAILED TEACHING SYLLABUS FOR MODULE 4D – SOUND SIGNALS; COMMUNICATIONS; e-NAVIGATION; TIDE GAUGES; STRUCTURES; REMOTE MONITORING AND CONTROL</w:t>
      </w:r>
    </w:p>
    <w:p w:rsidR="00CD4C74" w:rsidRDefault="00CD4C74" w:rsidP="00CD4C74">
      <w:pPr>
        <w:pStyle w:val="Table"/>
      </w:pPr>
      <w:bookmarkStart w:id="54" w:name="_Toc302298785"/>
      <w:r w:rsidRPr="007C608A">
        <w:t xml:space="preserve">Detailed Teaching Syllabus for Module </w:t>
      </w:r>
      <w:r>
        <w:t>4D</w:t>
      </w:r>
      <w:bookmarkEnd w:id="54"/>
    </w:p>
    <w:tbl>
      <w:tblPr>
        <w:tblStyle w:val="TableGrid"/>
        <w:tblW w:w="0" w:type="auto"/>
        <w:tblLook w:val="04A0" w:firstRow="1" w:lastRow="0" w:firstColumn="1" w:lastColumn="0" w:noHBand="0" w:noVBand="1"/>
      </w:tblPr>
      <w:tblGrid>
        <w:gridCol w:w="495"/>
        <w:gridCol w:w="617"/>
        <w:gridCol w:w="884"/>
        <w:gridCol w:w="5403"/>
        <w:gridCol w:w="612"/>
        <w:gridCol w:w="2536"/>
        <w:gridCol w:w="3032"/>
        <w:gridCol w:w="595"/>
      </w:tblGrid>
      <w:tr w:rsidR="00CD4C74" w:rsidRPr="00B455BF" w:rsidTr="00CD4C74">
        <w:trPr>
          <w:cantSplit/>
          <w:trHeight w:val="1226"/>
        </w:trPr>
        <w:tc>
          <w:tcPr>
            <w:tcW w:w="495" w:type="dxa"/>
            <w:textDirection w:val="btLr"/>
            <w:vAlign w:val="center"/>
          </w:tcPr>
          <w:p w:rsidR="00CD4C74" w:rsidRPr="00B455BF" w:rsidRDefault="00CD4C74" w:rsidP="00CD4C74">
            <w:pPr>
              <w:ind w:left="113" w:right="113"/>
              <w:jc w:val="center"/>
              <w:rPr>
                <w:rFonts w:cs="Arial"/>
                <w:b/>
                <w:sz w:val="18"/>
                <w:szCs w:val="18"/>
              </w:rPr>
            </w:pPr>
            <w:r w:rsidRPr="00B455BF">
              <w:rPr>
                <w:rFonts w:cs="Arial"/>
                <w:b/>
                <w:sz w:val="18"/>
                <w:szCs w:val="18"/>
              </w:rPr>
              <w:t>Module</w:t>
            </w:r>
          </w:p>
        </w:tc>
        <w:tc>
          <w:tcPr>
            <w:tcW w:w="617" w:type="dxa"/>
            <w:textDirection w:val="btLr"/>
            <w:vAlign w:val="center"/>
          </w:tcPr>
          <w:p w:rsidR="00CD4C74" w:rsidRPr="00B455BF" w:rsidRDefault="00CD4C74" w:rsidP="00CD4C74">
            <w:pPr>
              <w:ind w:left="113" w:right="113"/>
              <w:jc w:val="center"/>
              <w:rPr>
                <w:rFonts w:cs="Arial"/>
                <w:b/>
                <w:sz w:val="18"/>
                <w:szCs w:val="18"/>
              </w:rPr>
            </w:pPr>
            <w:r w:rsidRPr="00B455BF">
              <w:rPr>
                <w:rFonts w:cs="Arial"/>
                <w:b/>
                <w:sz w:val="18"/>
                <w:szCs w:val="18"/>
              </w:rPr>
              <w:t>Element</w:t>
            </w:r>
          </w:p>
        </w:tc>
        <w:tc>
          <w:tcPr>
            <w:tcW w:w="884" w:type="dxa"/>
            <w:textDirection w:val="btLr"/>
            <w:vAlign w:val="center"/>
          </w:tcPr>
          <w:p w:rsidR="00CD4C74" w:rsidRPr="00B455BF" w:rsidRDefault="00CD4C74" w:rsidP="00CD4C74">
            <w:pPr>
              <w:ind w:left="113" w:right="113"/>
              <w:jc w:val="center"/>
              <w:rPr>
                <w:rFonts w:cs="Arial"/>
                <w:b/>
                <w:sz w:val="18"/>
                <w:szCs w:val="18"/>
              </w:rPr>
            </w:pPr>
            <w:r w:rsidRPr="00B455BF">
              <w:rPr>
                <w:rFonts w:cs="Arial"/>
                <w:b/>
                <w:sz w:val="18"/>
                <w:szCs w:val="18"/>
              </w:rPr>
              <w:t>Sub-element</w:t>
            </w:r>
          </w:p>
        </w:tc>
        <w:tc>
          <w:tcPr>
            <w:tcW w:w="5403" w:type="dxa"/>
            <w:vAlign w:val="center"/>
          </w:tcPr>
          <w:p w:rsidR="00CD4C74" w:rsidRPr="00B455BF" w:rsidRDefault="00CD4C74" w:rsidP="00CD4C74">
            <w:pPr>
              <w:jc w:val="center"/>
              <w:rPr>
                <w:rFonts w:cs="Arial"/>
                <w:b/>
                <w:sz w:val="18"/>
                <w:szCs w:val="18"/>
              </w:rPr>
            </w:pPr>
            <w:r w:rsidRPr="00B455BF">
              <w:rPr>
                <w:rFonts w:cs="Arial"/>
                <w:b/>
                <w:sz w:val="18"/>
                <w:szCs w:val="18"/>
              </w:rPr>
              <w:t>Subject</w:t>
            </w:r>
          </w:p>
        </w:tc>
        <w:tc>
          <w:tcPr>
            <w:tcW w:w="612" w:type="dxa"/>
            <w:textDirection w:val="btLr"/>
            <w:vAlign w:val="center"/>
          </w:tcPr>
          <w:p w:rsidR="00CD4C74" w:rsidRPr="00B455BF" w:rsidRDefault="00CD4C74" w:rsidP="00CD4C74">
            <w:pPr>
              <w:ind w:left="113" w:right="113"/>
              <w:jc w:val="center"/>
              <w:rPr>
                <w:rFonts w:cs="Arial"/>
                <w:b/>
                <w:sz w:val="18"/>
                <w:szCs w:val="18"/>
              </w:rPr>
            </w:pPr>
            <w:r w:rsidRPr="00B455BF">
              <w:rPr>
                <w:rFonts w:cs="Arial"/>
                <w:b/>
                <w:sz w:val="18"/>
                <w:szCs w:val="18"/>
              </w:rPr>
              <w:t>Level of Competence</w:t>
            </w:r>
          </w:p>
        </w:tc>
        <w:tc>
          <w:tcPr>
            <w:tcW w:w="2536" w:type="dxa"/>
            <w:vAlign w:val="center"/>
          </w:tcPr>
          <w:p w:rsidR="00CD4C74" w:rsidRPr="00B455BF" w:rsidRDefault="00CD4C74" w:rsidP="00CD4C74">
            <w:pPr>
              <w:jc w:val="center"/>
              <w:rPr>
                <w:rFonts w:cs="Arial"/>
                <w:b/>
                <w:sz w:val="18"/>
                <w:szCs w:val="18"/>
              </w:rPr>
            </w:pPr>
            <w:r>
              <w:rPr>
                <w:rFonts w:cs="Arial"/>
                <w:b/>
                <w:sz w:val="20"/>
                <w:szCs w:val="20"/>
              </w:rPr>
              <w:t>Recommended training aids; exercises and external visits</w:t>
            </w:r>
          </w:p>
        </w:tc>
        <w:tc>
          <w:tcPr>
            <w:tcW w:w="3032" w:type="dxa"/>
            <w:vAlign w:val="center"/>
          </w:tcPr>
          <w:p w:rsidR="00CD4C74" w:rsidRPr="00B455BF" w:rsidRDefault="00CD4C74" w:rsidP="00CD4C74">
            <w:pPr>
              <w:jc w:val="center"/>
              <w:rPr>
                <w:rFonts w:cs="Arial"/>
                <w:b/>
                <w:sz w:val="18"/>
                <w:szCs w:val="18"/>
              </w:rPr>
            </w:pPr>
            <w:r w:rsidRPr="00B455BF">
              <w:rPr>
                <w:rFonts w:cs="Arial"/>
                <w:b/>
                <w:sz w:val="18"/>
                <w:szCs w:val="18"/>
              </w:rPr>
              <w:t>References</w:t>
            </w:r>
          </w:p>
          <w:p w:rsidR="00CD4C74" w:rsidRPr="00B455BF" w:rsidRDefault="00CD4C74" w:rsidP="00CD4C74">
            <w:pPr>
              <w:jc w:val="center"/>
              <w:rPr>
                <w:rFonts w:cs="Arial"/>
                <w:sz w:val="18"/>
                <w:szCs w:val="18"/>
              </w:rPr>
            </w:pPr>
          </w:p>
          <w:p w:rsidR="00CD4C74" w:rsidRPr="00B455BF" w:rsidRDefault="00CD4C74" w:rsidP="00CD4C74">
            <w:pPr>
              <w:jc w:val="center"/>
              <w:rPr>
                <w:rFonts w:cs="Arial"/>
                <w:sz w:val="18"/>
                <w:szCs w:val="18"/>
              </w:rPr>
            </w:pPr>
            <w:r w:rsidRPr="00B455BF">
              <w:rPr>
                <w:rFonts w:cs="Arial"/>
                <w:sz w:val="18"/>
                <w:szCs w:val="18"/>
              </w:rPr>
              <w:t>Rec = Recommendation</w:t>
            </w:r>
          </w:p>
          <w:p w:rsidR="00CD4C74" w:rsidRPr="00B455BF" w:rsidRDefault="00CD4C74" w:rsidP="00CD4C74">
            <w:pPr>
              <w:jc w:val="center"/>
              <w:rPr>
                <w:rFonts w:cs="Arial"/>
                <w:sz w:val="18"/>
                <w:szCs w:val="18"/>
              </w:rPr>
            </w:pPr>
            <w:r>
              <w:rPr>
                <w:rFonts w:cs="Arial"/>
                <w:sz w:val="18"/>
                <w:szCs w:val="18"/>
              </w:rPr>
              <w:t xml:space="preserve">GL </w:t>
            </w:r>
            <w:r w:rsidRPr="00B455BF">
              <w:rPr>
                <w:rFonts w:cs="Arial"/>
                <w:sz w:val="18"/>
                <w:szCs w:val="18"/>
              </w:rPr>
              <w:t>= Guideline</w:t>
            </w:r>
          </w:p>
        </w:tc>
        <w:tc>
          <w:tcPr>
            <w:tcW w:w="595" w:type="dxa"/>
            <w:textDirection w:val="btLr"/>
            <w:vAlign w:val="center"/>
          </w:tcPr>
          <w:p w:rsidR="00CD4C74" w:rsidRPr="00B455BF" w:rsidRDefault="00CD4C74" w:rsidP="00CD4C74">
            <w:pPr>
              <w:ind w:left="113" w:right="113"/>
              <w:jc w:val="center"/>
              <w:rPr>
                <w:rFonts w:cs="Arial"/>
                <w:b/>
                <w:sz w:val="18"/>
                <w:szCs w:val="18"/>
              </w:rPr>
            </w:pPr>
            <w:r w:rsidRPr="00B455BF">
              <w:rPr>
                <w:rFonts w:cs="Arial"/>
                <w:b/>
                <w:sz w:val="18"/>
                <w:szCs w:val="18"/>
              </w:rPr>
              <w:t>Lecture No.</w:t>
            </w:r>
          </w:p>
        </w:tc>
      </w:tr>
      <w:tr w:rsidR="00CD4C74" w:rsidRPr="00FD75D6" w:rsidTr="00CD4C74">
        <w:trPr>
          <w:trHeight w:val="70"/>
        </w:trPr>
        <w:tc>
          <w:tcPr>
            <w:tcW w:w="495" w:type="dxa"/>
          </w:tcPr>
          <w:p w:rsidR="00CD4C74" w:rsidRPr="00FD75D6" w:rsidRDefault="00CD4C74" w:rsidP="00CD4C74">
            <w:pPr>
              <w:jc w:val="both"/>
              <w:rPr>
                <w:rFonts w:cs="Arial"/>
                <w:b/>
                <w:sz w:val="20"/>
                <w:szCs w:val="20"/>
              </w:rPr>
            </w:pPr>
            <w:r>
              <w:rPr>
                <w:rFonts w:cs="Arial"/>
                <w:b/>
                <w:sz w:val="20"/>
                <w:szCs w:val="20"/>
              </w:rPr>
              <w:t>4D</w:t>
            </w:r>
          </w:p>
        </w:tc>
        <w:tc>
          <w:tcPr>
            <w:tcW w:w="617" w:type="dxa"/>
            <w:shd w:val="clear" w:color="auto" w:fill="D9D9D9" w:themeFill="background1" w:themeFillShade="D9"/>
          </w:tcPr>
          <w:p w:rsidR="00CD4C74" w:rsidRPr="00FD75D6" w:rsidRDefault="00CD4C74" w:rsidP="00CD4C74">
            <w:pPr>
              <w:jc w:val="both"/>
              <w:rPr>
                <w:rFonts w:cs="Arial"/>
                <w:b/>
                <w:sz w:val="20"/>
                <w:szCs w:val="20"/>
              </w:rPr>
            </w:pPr>
          </w:p>
        </w:tc>
        <w:tc>
          <w:tcPr>
            <w:tcW w:w="884" w:type="dxa"/>
            <w:vMerge w:val="restart"/>
            <w:shd w:val="clear" w:color="auto" w:fill="D9D9D9" w:themeFill="background1" w:themeFillShade="D9"/>
          </w:tcPr>
          <w:p w:rsidR="00CD4C74" w:rsidRPr="00FD75D6" w:rsidRDefault="00CD4C74" w:rsidP="00CD4C74">
            <w:pPr>
              <w:jc w:val="both"/>
              <w:rPr>
                <w:rFonts w:cs="Arial"/>
                <w:b/>
                <w:sz w:val="20"/>
                <w:szCs w:val="20"/>
              </w:rPr>
            </w:pPr>
          </w:p>
        </w:tc>
        <w:tc>
          <w:tcPr>
            <w:tcW w:w="5403" w:type="dxa"/>
          </w:tcPr>
          <w:p w:rsidR="00CD4C74" w:rsidRPr="00FD75D6" w:rsidRDefault="00CD4C74" w:rsidP="00CD4C74">
            <w:pPr>
              <w:rPr>
                <w:rFonts w:cs="Arial"/>
                <w:b/>
                <w:sz w:val="20"/>
                <w:szCs w:val="20"/>
              </w:rPr>
            </w:pPr>
            <w:r>
              <w:rPr>
                <w:rFonts w:cs="Arial"/>
                <w:b/>
                <w:sz w:val="20"/>
                <w:szCs w:val="20"/>
              </w:rPr>
              <w:t>SOUND SIGNALS; COMMUNICATIONS; e-NAV; TIDE GAUGES; STRUCTURES; REMOTE MONITORING</w:t>
            </w:r>
          </w:p>
        </w:tc>
        <w:tc>
          <w:tcPr>
            <w:tcW w:w="6180" w:type="dxa"/>
            <w:gridSpan w:val="3"/>
            <w:shd w:val="clear" w:color="auto" w:fill="D9D9D9" w:themeFill="background1" w:themeFillShade="D9"/>
          </w:tcPr>
          <w:p w:rsidR="00CD4C74" w:rsidRPr="00FD75D6" w:rsidRDefault="00CD4C74" w:rsidP="00CD4C74">
            <w:pPr>
              <w:jc w:val="both"/>
              <w:rPr>
                <w:rFonts w:cs="Arial"/>
                <w:b/>
                <w:sz w:val="20"/>
                <w:szCs w:val="20"/>
              </w:rPr>
            </w:pPr>
          </w:p>
        </w:tc>
        <w:tc>
          <w:tcPr>
            <w:tcW w:w="595" w:type="dxa"/>
            <w:shd w:val="clear" w:color="auto" w:fill="D9D9D9" w:themeFill="background1" w:themeFillShade="D9"/>
          </w:tcPr>
          <w:p w:rsidR="00CD4C74" w:rsidRPr="00FD75D6" w:rsidRDefault="00CD4C74" w:rsidP="00CD4C74">
            <w:pPr>
              <w:jc w:val="both"/>
              <w:rPr>
                <w:rFonts w:cs="Arial"/>
                <w:b/>
                <w:sz w:val="20"/>
                <w:szCs w:val="20"/>
              </w:rPr>
            </w:pPr>
          </w:p>
        </w:tc>
      </w:tr>
      <w:tr w:rsidR="00CD4C74" w:rsidRPr="00FD75D6" w:rsidTr="00CD4C74">
        <w:tc>
          <w:tcPr>
            <w:tcW w:w="495" w:type="dxa"/>
          </w:tcPr>
          <w:p w:rsidR="00CD4C74" w:rsidRPr="00FD75D6" w:rsidRDefault="00CD4C74" w:rsidP="00CD4C74">
            <w:pPr>
              <w:jc w:val="both"/>
              <w:rPr>
                <w:rFonts w:cs="Arial"/>
                <w:b/>
                <w:sz w:val="20"/>
                <w:szCs w:val="20"/>
              </w:rPr>
            </w:pPr>
          </w:p>
        </w:tc>
        <w:tc>
          <w:tcPr>
            <w:tcW w:w="617" w:type="dxa"/>
          </w:tcPr>
          <w:p w:rsidR="00CD4C74" w:rsidRDefault="00CD4C74" w:rsidP="00CD4C74">
            <w:pPr>
              <w:jc w:val="both"/>
              <w:rPr>
                <w:rFonts w:cs="Arial"/>
                <w:b/>
                <w:sz w:val="20"/>
                <w:szCs w:val="20"/>
              </w:rPr>
            </w:pPr>
            <w:r>
              <w:rPr>
                <w:rFonts w:cs="Arial"/>
                <w:b/>
                <w:sz w:val="20"/>
                <w:szCs w:val="20"/>
              </w:rPr>
              <w:t>4d.1</w:t>
            </w:r>
          </w:p>
        </w:tc>
        <w:tc>
          <w:tcPr>
            <w:tcW w:w="884" w:type="dxa"/>
            <w:vMerge/>
            <w:shd w:val="clear" w:color="auto" w:fill="D9D9D9" w:themeFill="background1" w:themeFillShade="D9"/>
          </w:tcPr>
          <w:p w:rsidR="00CD4C74" w:rsidRPr="00FD75D6" w:rsidRDefault="00CD4C74" w:rsidP="00CD4C74">
            <w:pPr>
              <w:jc w:val="both"/>
              <w:rPr>
                <w:rFonts w:cs="Arial"/>
                <w:b/>
                <w:sz w:val="20"/>
                <w:szCs w:val="20"/>
              </w:rPr>
            </w:pPr>
          </w:p>
        </w:tc>
        <w:tc>
          <w:tcPr>
            <w:tcW w:w="5403" w:type="dxa"/>
          </w:tcPr>
          <w:p w:rsidR="00CD4C74" w:rsidRDefault="00CD4C74" w:rsidP="00CD4C74">
            <w:pPr>
              <w:rPr>
                <w:rFonts w:cs="Arial"/>
                <w:b/>
                <w:sz w:val="20"/>
                <w:szCs w:val="20"/>
              </w:rPr>
            </w:pPr>
            <w:r>
              <w:rPr>
                <w:rFonts w:cs="Arial"/>
                <w:b/>
                <w:sz w:val="20"/>
                <w:szCs w:val="20"/>
              </w:rPr>
              <w:t>Sound Signals</w:t>
            </w:r>
          </w:p>
        </w:tc>
        <w:tc>
          <w:tcPr>
            <w:tcW w:w="6775" w:type="dxa"/>
            <w:gridSpan w:val="4"/>
            <w:shd w:val="clear" w:color="auto" w:fill="D9D9D9" w:themeFill="background1" w:themeFillShade="D9"/>
          </w:tcPr>
          <w:p w:rsidR="00CD4C74" w:rsidRPr="00FD75D6" w:rsidRDefault="00CD4C74" w:rsidP="00CD4C74">
            <w:pPr>
              <w:jc w:val="both"/>
              <w:rPr>
                <w:rFonts w:cs="Arial"/>
                <w:b/>
                <w:sz w:val="20"/>
                <w:szCs w:val="20"/>
              </w:rPr>
            </w:pPr>
          </w:p>
        </w:tc>
      </w:tr>
      <w:tr w:rsidR="00CD4C74" w:rsidRPr="004C2946" w:rsidTr="00CD4C74">
        <w:tc>
          <w:tcPr>
            <w:tcW w:w="495" w:type="dxa"/>
          </w:tcPr>
          <w:p w:rsidR="00CD4C74" w:rsidRPr="004C2946" w:rsidRDefault="00CD4C74" w:rsidP="00CD4C74">
            <w:pPr>
              <w:jc w:val="both"/>
              <w:rPr>
                <w:rFonts w:cs="Arial"/>
                <w:sz w:val="20"/>
                <w:szCs w:val="20"/>
              </w:rPr>
            </w:pPr>
          </w:p>
        </w:tc>
        <w:tc>
          <w:tcPr>
            <w:tcW w:w="617" w:type="dxa"/>
          </w:tcPr>
          <w:p w:rsidR="00CD4C74" w:rsidRPr="004C2946" w:rsidRDefault="00CD4C74" w:rsidP="00CD4C74">
            <w:pPr>
              <w:jc w:val="both"/>
              <w:rPr>
                <w:rFonts w:cs="Arial"/>
                <w:sz w:val="20"/>
                <w:szCs w:val="20"/>
              </w:rPr>
            </w:pPr>
          </w:p>
        </w:tc>
        <w:tc>
          <w:tcPr>
            <w:tcW w:w="884" w:type="dxa"/>
          </w:tcPr>
          <w:p w:rsidR="00CD4C74" w:rsidRPr="004C2946" w:rsidRDefault="00CD4C74" w:rsidP="00CD4C74">
            <w:pPr>
              <w:jc w:val="both"/>
              <w:rPr>
                <w:rFonts w:cs="Arial"/>
                <w:sz w:val="20"/>
                <w:szCs w:val="20"/>
              </w:rPr>
            </w:pPr>
            <w:r>
              <w:rPr>
                <w:rFonts w:cs="Arial"/>
                <w:sz w:val="20"/>
                <w:szCs w:val="20"/>
              </w:rPr>
              <w:t>4d.1.1</w:t>
            </w:r>
          </w:p>
        </w:tc>
        <w:tc>
          <w:tcPr>
            <w:tcW w:w="5403" w:type="dxa"/>
          </w:tcPr>
          <w:p w:rsidR="00CD4C74" w:rsidRPr="004C2946" w:rsidRDefault="00CD4C74" w:rsidP="00CD4C74">
            <w:pPr>
              <w:jc w:val="right"/>
              <w:rPr>
                <w:rFonts w:cs="Arial"/>
                <w:sz w:val="20"/>
                <w:szCs w:val="20"/>
              </w:rPr>
            </w:pPr>
            <w:r>
              <w:rPr>
                <w:rFonts w:cs="Arial"/>
                <w:sz w:val="20"/>
                <w:szCs w:val="20"/>
              </w:rPr>
              <w:t>Use of sound signals</w:t>
            </w:r>
          </w:p>
        </w:tc>
        <w:tc>
          <w:tcPr>
            <w:tcW w:w="612" w:type="dxa"/>
            <w:vMerge w:val="restart"/>
          </w:tcPr>
          <w:p w:rsidR="00CD4C74" w:rsidRDefault="00CD4C74" w:rsidP="00CD4C74">
            <w:pPr>
              <w:jc w:val="center"/>
              <w:rPr>
                <w:rFonts w:cs="Arial"/>
                <w:sz w:val="20"/>
                <w:szCs w:val="20"/>
              </w:rPr>
            </w:pPr>
          </w:p>
          <w:p w:rsidR="00CD4C74" w:rsidRPr="00484D92" w:rsidRDefault="00CD4C74" w:rsidP="00CD4C74">
            <w:pPr>
              <w:jc w:val="center"/>
              <w:rPr>
                <w:rFonts w:cs="Arial"/>
                <w:sz w:val="20"/>
                <w:szCs w:val="20"/>
              </w:rPr>
            </w:pPr>
            <w:r>
              <w:rPr>
                <w:rFonts w:cs="Arial"/>
                <w:sz w:val="20"/>
                <w:szCs w:val="20"/>
              </w:rPr>
              <w:t>1</w:t>
            </w:r>
          </w:p>
        </w:tc>
        <w:tc>
          <w:tcPr>
            <w:tcW w:w="2536" w:type="dxa"/>
            <w:vMerge w:val="restart"/>
          </w:tcPr>
          <w:p w:rsidR="00CD4C74" w:rsidRPr="00484D92" w:rsidRDefault="00CD4C74" w:rsidP="00CD4C74">
            <w:pPr>
              <w:rPr>
                <w:rFonts w:cs="Arial"/>
                <w:sz w:val="20"/>
                <w:szCs w:val="20"/>
              </w:rPr>
            </w:pPr>
          </w:p>
        </w:tc>
        <w:tc>
          <w:tcPr>
            <w:tcW w:w="3032" w:type="dxa"/>
            <w:vMerge w:val="restart"/>
          </w:tcPr>
          <w:p w:rsidR="00CD4C74" w:rsidRDefault="00CD4C74" w:rsidP="00CD4C74">
            <w:pPr>
              <w:rPr>
                <w:rFonts w:cs="Arial"/>
                <w:sz w:val="20"/>
                <w:szCs w:val="20"/>
              </w:rPr>
            </w:pPr>
            <w:r>
              <w:rPr>
                <w:rFonts w:cs="Arial"/>
                <w:sz w:val="20"/>
                <w:szCs w:val="20"/>
              </w:rPr>
              <w:t>NAVGUIDE 6.5</w:t>
            </w:r>
          </w:p>
          <w:p w:rsidR="00CD4C74" w:rsidRPr="00484D92" w:rsidRDefault="00CD4C74" w:rsidP="00CD4C74">
            <w:pPr>
              <w:rPr>
                <w:rFonts w:cs="Arial"/>
                <w:sz w:val="20"/>
                <w:szCs w:val="20"/>
              </w:rPr>
            </w:pPr>
            <w:r>
              <w:rPr>
                <w:rFonts w:cs="Arial"/>
                <w:sz w:val="20"/>
                <w:szCs w:val="20"/>
              </w:rPr>
              <w:t>IALA Rec E-109; E109B</w:t>
            </w:r>
          </w:p>
        </w:tc>
        <w:tc>
          <w:tcPr>
            <w:tcW w:w="595" w:type="dxa"/>
            <w:vMerge w:val="restart"/>
          </w:tcPr>
          <w:p w:rsidR="00CD4C74" w:rsidRDefault="00CD4C74" w:rsidP="00CD4C74">
            <w:pPr>
              <w:jc w:val="center"/>
              <w:rPr>
                <w:rFonts w:cs="Arial"/>
                <w:sz w:val="20"/>
                <w:szCs w:val="20"/>
              </w:rPr>
            </w:pPr>
          </w:p>
          <w:p w:rsidR="00CD4C74" w:rsidRPr="004C2946" w:rsidRDefault="00CD4C74" w:rsidP="00CD4C74">
            <w:pPr>
              <w:jc w:val="center"/>
              <w:rPr>
                <w:rFonts w:cs="Arial"/>
                <w:sz w:val="20"/>
                <w:szCs w:val="20"/>
              </w:rPr>
            </w:pPr>
            <w:r>
              <w:rPr>
                <w:rFonts w:cs="Arial"/>
                <w:sz w:val="20"/>
                <w:szCs w:val="20"/>
              </w:rPr>
              <w:t>41</w:t>
            </w:r>
          </w:p>
        </w:tc>
      </w:tr>
      <w:tr w:rsidR="00CD4C74" w:rsidRPr="004C2946" w:rsidTr="00CD4C74">
        <w:trPr>
          <w:trHeight w:val="115"/>
        </w:trPr>
        <w:tc>
          <w:tcPr>
            <w:tcW w:w="495" w:type="dxa"/>
          </w:tcPr>
          <w:p w:rsidR="00CD4C74" w:rsidRPr="004C2946" w:rsidRDefault="00CD4C74" w:rsidP="00CD4C74">
            <w:pPr>
              <w:jc w:val="both"/>
              <w:rPr>
                <w:rFonts w:cs="Arial"/>
                <w:sz w:val="20"/>
                <w:szCs w:val="20"/>
              </w:rPr>
            </w:pPr>
          </w:p>
        </w:tc>
        <w:tc>
          <w:tcPr>
            <w:tcW w:w="617" w:type="dxa"/>
          </w:tcPr>
          <w:p w:rsidR="00CD4C74" w:rsidRPr="004C2946" w:rsidRDefault="00CD4C74" w:rsidP="00CD4C74">
            <w:pPr>
              <w:jc w:val="both"/>
              <w:rPr>
                <w:rFonts w:cs="Arial"/>
                <w:sz w:val="20"/>
                <w:szCs w:val="20"/>
              </w:rPr>
            </w:pPr>
          </w:p>
        </w:tc>
        <w:tc>
          <w:tcPr>
            <w:tcW w:w="884" w:type="dxa"/>
          </w:tcPr>
          <w:p w:rsidR="00CD4C74" w:rsidRPr="004C2946" w:rsidRDefault="00CD4C74" w:rsidP="00CD4C74">
            <w:pPr>
              <w:jc w:val="both"/>
              <w:rPr>
                <w:rFonts w:cs="Arial"/>
                <w:sz w:val="20"/>
                <w:szCs w:val="20"/>
              </w:rPr>
            </w:pPr>
            <w:r>
              <w:rPr>
                <w:rFonts w:cs="Arial"/>
                <w:sz w:val="20"/>
                <w:szCs w:val="20"/>
              </w:rPr>
              <w:t>4d.1.2</w:t>
            </w:r>
          </w:p>
        </w:tc>
        <w:tc>
          <w:tcPr>
            <w:tcW w:w="5403" w:type="dxa"/>
          </w:tcPr>
          <w:p w:rsidR="00CD4C74" w:rsidRPr="004C2946" w:rsidRDefault="00CD4C74" w:rsidP="00CD4C74">
            <w:pPr>
              <w:jc w:val="right"/>
              <w:rPr>
                <w:rFonts w:cs="Arial"/>
                <w:sz w:val="20"/>
                <w:szCs w:val="20"/>
              </w:rPr>
            </w:pPr>
            <w:r>
              <w:rPr>
                <w:rFonts w:cs="Arial"/>
                <w:sz w:val="20"/>
                <w:szCs w:val="20"/>
              </w:rPr>
              <w:t>Fog detectors</w:t>
            </w:r>
          </w:p>
        </w:tc>
        <w:tc>
          <w:tcPr>
            <w:tcW w:w="612" w:type="dxa"/>
            <w:vMerge/>
          </w:tcPr>
          <w:p w:rsidR="00CD4C74" w:rsidRPr="004C2946" w:rsidRDefault="00CD4C74" w:rsidP="00CD4C74">
            <w:pPr>
              <w:jc w:val="center"/>
              <w:rPr>
                <w:rFonts w:cs="Arial"/>
                <w:sz w:val="20"/>
                <w:szCs w:val="20"/>
              </w:rPr>
            </w:pPr>
          </w:p>
        </w:tc>
        <w:tc>
          <w:tcPr>
            <w:tcW w:w="2536" w:type="dxa"/>
            <w:vMerge/>
          </w:tcPr>
          <w:p w:rsidR="00CD4C74" w:rsidRDefault="00CD4C74" w:rsidP="00CD4C74">
            <w:pPr>
              <w:jc w:val="both"/>
              <w:rPr>
                <w:rFonts w:cs="Arial"/>
                <w:sz w:val="20"/>
                <w:szCs w:val="20"/>
              </w:rPr>
            </w:pPr>
          </w:p>
        </w:tc>
        <w:tc>
          <w:tcPr>
            <w:tcW w:w="3032" w:type="dxa"/>
            <w:vMerge/>
          </w:tcPr>
          <w:p w:rsidR="00CD4C74" w:rsidRPr="004C2946" w:rsidRDefault="00CD4C74" w:rsidP="00CD4C74">
            <w:pPr>
              <w:rPr>
                <w:rFonts w:cs="Arial"/>
                <w:sz w:val="20"/>
                <w:szCs w:val="20"/>
              </w:rPr>
            </w:pPr>
          </w:p>
        </w:tc>
        <w:tc>
          <w:tcPr>
            <w:tcW w:w="595" w:type="dxa"/>
            <w:vMerge/>
          </w:tcPr>
          <w:p w:rsidR="00CD4C74" w:rsidRPr="004C2946" w:rsidRDefault="00CD4C74" w:rsidP="00CD4C74">
            <w:pPr>
              <w:jc w:val="center"/>
              <w:rPr>
                <w:rFonts w:cs="Arial"/>
                <w:sz w:val="20"/>
                <w:szCs w:val="20"/>
              </w:rPr>
            </w:pPr>
          </w:p>
        </w:tc>
      </w:tr>
      <w:tr w:rsidR="00CD4C74" w:rsidRPr="004C2946" w:rsidTr="00CD4C74">
        <w:tc>
          <w:tcPr>
            <w:tcW w:w="495" w:type="dxa"/>
          </w:tcPr>
          <w:p w:rsidR="00CD4C74" w:rsidRPr="004C2946" w:rsidRDefault="00CD4C74" w:rsidP="00CD4C74">
            <w:pPr>
              <w:jc w:val="both"/>
              <w:rPr>
                <w:rFonts w:cs="Arial"/>
                <w:sz w:val="20"/>
                <w:szCs w:val="20"/>
              </w:rPr>
            </w:pPr>
          </w:p>
        </w:tc>
        <w:tc>
          <w:tcPr>
            <w:tcW w:w="617" w:type="dxa"/>
          </w:tcPr>
          <w:p w:rsidR="00CD4C74" w:rsidRPr="005533EE" w:rsidRDefault="00CD4C74" w:rsidP="00CD4C74">
            <w:pPr>
              <w:jc w:val="both"/>
              <w:rPr>
                <w:rFonts w:cs="Arial"/>
                <w:b/>
                <w:sz w:val="20"/>
                <w:szCs w:val="20"/>
              </w:rPr>
            </w:pPr>
          </w:p>
        </w:tc>
        <w:tc>
          <w:tcPr>
            <w:tcW w:w="884" w:type="dxa"/>
            <w:shd w:val="clear" w:color="auto" w:fill="auto"/>
          </w:tcPr>
          <w:p w:rsidR="00CD4C74" w:rsidRPr="004C2946" w:rsidRDefault="00CD4C74" w:rsidP="00CD4C74">
            <w:pPr>
              <w:jc w:val="both"/>
              <w:rPr>
                <w:rFonts w:cs="Arial"/>
                <w:sz w:val="20"/>
                <w:szCs w:val="20"/>
              </w:rPr>
            </w:pPr>
            <w:r>
              <w:rPr>
                <w:rFonts w:cs="Arial"/>
                <w:sz w:val="20"/>
                <w:szCs w:val="20"/>
              </w:rPr>
              <w:t>4d.1.3</w:t>
            </w:r>
          </w:p>
        </w:tc>
        <w:tc>
          <w:tcPr>
            <w:tcW w:w="5403" w:type="dxa"/>
          </w:tcPr>
          <w:p w:rsidR="00CD4C74" w:rsidRPr="004800D8" w:rsidRDefault="00CD4C74" w:rsidP="00CD4C74">
            <w:pPr>
              <w:jc w:val="right"/>
              <w:rPr>
                <w:rFonts w:cs="Arial"/>
                <w:sz w:val="20"/>
                <w:szCs w:val="20"/>
              </w:rPr>
            </w:pPr>
            <w:r>
              <w:rPr>
                <w:rFonts w:cs="Arial"/>
                <w:sz w:val="20"/>
                <w:szCs w:val="20"/>
              </w:rPr>
              <w:t>Range of sound signals</w:t>
            </w:r>
          </w:p>
        </w:tc>
        <w:tc>
          <w:tcPr>
            <w:tcW w:w="612" w:type="dxa"/>
            <w:vMerge/>
          </w:tcPr>
          <w:p w:rsidR="00CD4C74" w:rsidRPr="004C2946" w:rsidRDefault="00CD4C74" w:rsidP="00CD4C74">
            <w:pPr>
              <w:jc w:val="center"/>
              <w:rPr>
                <w:rFonts w:cs="Arial"/>
                <w:sz w:val="20"/>
                <w:szCs w:val="20"/>
              </w:rPr>
            </w:pPr>
          </w:p>
        </w:tc>
        <w:tc>
          <w:tcPr>
            <w:tcW w:w="2536" w:type="dxa"/>
            <w:vMerge/>
          </w:tcPr>
          <w:p w:rsidR="00CD4C74" w:rsidRDefault="00CD4C74" w:rsidP="00CD4C74">
            <w:pPr>
              <w:jc w:val="both"/>
              <w:rPr>
                <w:rFonts w:cs="Arial"/>
                <w:sz w:val="20"/>
                <w:szCs w:val="20"/>
              </w:rPr>
            </w:pPr>
          </w:p>
        </w:tc>
        <w:tc>
          <w:tcPr>
            <w:tcW w:w="3032" w:type="dxa"/>
            <w:vMerge/>
          </w:tcPr>
          <w:p w:rsidR="00CD4C74" w:rsidRPr="004C2946" w:rsidRDefault="00CD4C74" w:rsidP="00CD4C74">
            <w:pPr>
              <w:rPr>
                <w:rFonts w:cs="Arial"/>
                <w:sz w:val="20"/>
                <w:szCs w:val="20"/>
              </w:rPr>
            </w:pPr>
          </w:p>
        </w:tc>
        <w:tc>
          <w:tcPr>
            <w:tcW w:w="595" w:type="dxa"/>
            <w:vMerge/>
          </w:tcPr>
          <w:p w:rsidR="00CD4C74" w:rsidRPr="004C2946" w:rsidRDefault="00CD4C74" w:rsidP="00CD4C74">
            <w:pPr>
              <w:jc w:val="both"/>
              <w:rPr>
                <w:rFonts w:cs="Arial"/>
                <w:sz w:val="20"/>
                <w:szCs w:val="20"/>
              </w:rPr>
            </w:pPr>
          </w:p>
        </w:tc>
      </w:tr>
      <w:tr w:rsidR="00CD4C74" w:rsidRPr="004C2946" w:rsidTr="00CD4C74">
        <w:tc>
          <w:tcPr>
            <w:tcW w:w="495" w:type="dxa"/>
          </w:tcPr>
          <w:p w:rsidR="00CD4C74" w:rsidRPr="004C2946" w:rsidRDefault="00CD4C74" w:rsidP="00CD4C74">
            <w:pPr>
              <w:jc w:val="both"/>
              <w:rPr>
                <w:rFonts w:cs="Arial"/>
                <w:sz w:val="20"/>
                <w:szCs w:val="20"/>
              </w:rPr>
            </w:pPr>
          </w:p>
        </w:tc>
        <w:tc>
          <w:tcPr>
            <w:tcW w:w="617" w:type="dxa"/>
          </w:tcPr>
          <w:p w:rsidR="00CD4C74" w:rsidRPr="002471F7" w:rsidRDefault="00CD4C74" w:rsidP="00CD4C74">
            <w:pPr>
              <w:jc w:val="both"/>
              <w:rPr>
                <w:rFonts w:cs="Arial"/>
                <w:b/>
                <w:sz w:val="20"/>
                <w:szCs w:val="20"/>
              </w:rPr>
            </w:pPr>
            <w:r>
              <w:rPr>
                <w:rFonts w:cs="Arial"/>
                <w:b/>
                <w:sz w:val="20"/>
                <w:szCs w:val="20"/>
              </w:rPr>
              <w:t>4d.2</w:t>
            </w:r>
          </w:p>
        </w:tc>
        <w:tc>
          <w:tcPr>
            <w:tcW w:w="884" w:type="dxa"/>
            <w:shd w:val="clear" w:color="auto" w:fill="D9D9D9" w:themeFill="background1" w:themeFillShade="D9"/>
          </w:tcPr>
          <w:p w:rsidR="00CD4C74" w:rsidRPr="004C2946" w:rsidRDefault="00CD4C74" w:rsidP="00CD4C74">
            <w:pPr>
              <w:jc w:val="both"/>
              <w:rPr>
                <w:rFonts w:cs="Arial"/>
                <w:sz w:val="20"/>
                <w:szCs w:val="20"/>
              </w:rPr>
            </w:pPr>
          </w:p>
        </w:tc>
        <w:tc>
          <w:tcPr>
            <w:tcW w:w="5403" w:type="dxa"/>
          </w:tcPr>
          <w:p w:rsidR="00CD4C74" w:rsidRPr="002471F7" w:rsidRDefault="00CD4C74" w:rsidP="00CD4C74">
            <w:pPr>
              <w:rPr>
                <w:rFonts w:cs="Arial"/>
                <w:b/>
                <w:sz w:val="20"/>
                <w:szCs w:val="20"/>
              </w:rPr>
            </w:pPr>
            <w:r>
              <w:rPr>
                <w:rFonts w:cs="Arial"/>
                <w:b/>
                <w:sz w:val="20"/>
                <w:szCs w:val="20"/>
              </w:rPr>
              <w:t>Communications</w:t>
            </w:r>
          </w:p>
        </w:tc>
        <w:tc>
          <w:tcPr>
            <w:tcW w:w="6775" w:type="dxa"/>
            <w:gridSpan w:val="4"/>
            <w:shd w:val="clear" w:color="auto" w:fill="D9D9D9" w:themeFill="background1" w:themeFillShade="D9"/>
          </w:tcPr>
          <w:p w:rsidR="00CD4C74" w:rsidRPr="004C2946" w:rsidRDefault="00CD4C74" w:rsidP="00CD4C74">
            <w:pPr>
              <w:jc w:val="both"/>
              <w:rPr>
                <w:rFonts w:cs="Arial"/>
                <w:sz w:val="20"/>
                <w:szCs w:val="20"/>
              </w:rPr>
            </w:pPr>
          </w:p>
        </w:tc>
      </w:tr>
      <w:tr w:rsidR="00CD4C74" w:rsidRPr="004C2946" w:rsidTr="00CD4C74">
        <w:tc>
          <w:tcPr>
            <w:tcW w:w="495" w:type="dxa"/>
          </w:tcPr>
          <w:p w:rsidR="00CD4C74" w:rsidRPr="004C2946" w:rsidRDefault="00CD4C74" w:rsidP="00CD4C74">
            <w:pPr>
              <w:jc w:val="both"/>
              <w:rPr>
                <w:rFonts w:cs="Arial"/>
                <w:sz w:val="20"/>
                <w:szCs w:val="20"/>
              </w:rPr>
            </w:pPr>
          </w:p>
        </w:tc>
        <w:tc>
          <w:tcPr>
            <w:tcW w:w="617" w:type="dxa"/>
          </w:tcPr>
          <w:p w:rsidR="00CD4C74" w:rsidRPr="004C2946" w:rsidRDefault="00CD4C74" w:rsidP="00CD4C74">
            <w:pPr>
              <w:jc w:val="both"/>
              <w:rPr>
                <w:rFonts w:cs="Arial"/>
                <w:sz w:val="20"/>
                <w:szCs w:val="20"/>
              </w:rPr>
            </w:pPr>
          </w:p>
        </w:tc>
        <w:tc>
          <w:tcPr>
            <w:tcW w:w="884" w:type="dxa"/>
          </w:tcPr>
          <w:p w:rsidR="00CD4C74" w:rsidRPr="004C2946" w:rsidRDefault="00CD4C74" w:rsidP="00CD4C74">
            <w:pPr>
              <w:jc w:val="both"/>
              <w:rPr>
                <w:rFonts w:cs="Arial"/>
                <w:sz w:val="20"/>
                <w:szCs w:val="20"/>
              </w:rPr>
            </w:pPr>
            <w:r>
              <w:rPr>
                <w:rFonts w:cs="Arial"/>
                <w:sz w:val="20"/>
                <w:szCs w:val="20"/>
              </w:rPr>
              <w:t>4d.2.1</w:t>
            </w:r>
          </w:p>
        </w:tc>
        <w:tc>
          <w:tcPr>
            <w:tcW w:w="5403" w:type="dxa"/>
          </w:tcPr>
          <w:p w:rsidR="00CD4C74" w:rsidRPr="004C2946" w:rsidRDefault="00CD4C74" w:rsidP="00CD4C74">
            <w:pPr>
              <w:jc w:val="right"/>
              <w:rPr>
                <w:rFonts w:cs="Arial"/>
                <w:sz w:val="20"/>
                <w:szCs w:val="20"/>
              </w:rPr>
            </w:pPr>
            <w:r>
              <w:rPr>
                <w:rFonts w:cs="Arial"/>
                <w:sz w:val="20"/>
                <w:szCs w:val="20"/>
              </w:rPr>
              <w:t xml:space="preserve">Global Maritime Distress and Safety System (GMDSS) </w:t>
            </w:r>
          </w:p>
        </w:tc>
        <w:tc>
          <w:tcPr>
            <w:tcW w:w="612" w:type="dxa"/>
            <w:vMerge w:val="restart"/>
          </w:tcPr>
          <w:p w:rsidR="00CD4C74" w:rsidRPr="004C2946" w:rsidRDefault="00CD4C74" w:rsidP="00CD4C74">
            <w:pPr>
              <w:jc w:val="center"/>
              <w:rPr>
                <w:rFonts w:cs="Arial"/>
                <w:sz w:val="20"/>
                <w:szCs w:val="20"/>
              </w:rPr>
            </w:pPr>
            <w:r>
              <w:rPr>
                <w:rFonts w:cs="Arial"/>
                <w:sz w:val="20"/>
                <w:szCs w:val="20"/>
              </w:rPr>
              <w:t>4</w:t>
            </w:r>
          </w:p>
        </w:tc>
        <w:tc>
          <w:tcPr>
            <w:tcW w:w="2536" w:type="dxa"/>
            <w:vMerge w:val="restart"/>
          </w:tcPr>
          <w:p w:rsidR="00CD4C74" w:rsidRDefault="00CD4C74" w:rsidP="00CD4C74">
            <w:pPr>
              <w:jc w:val="both"/>
              <w:rPr>
                <w:rFonts w:cs="Arial"/>
                <w:sz w:val="20"/>
                <w:szCs w:val="20"/>
              </w:rPr>
            </w:pPr>
          </w:p>
        </w:tc>
        <w:tc>
          <w:tcPr>
            <w:tcW w:w="3032" w:type="dxa"/>
            <w:vMerge w:val="restart"/>
          </w:tcPr>
          <w:p w:rsidR="00CD4C74" w:rsidRDefault="00CD4C74" w:rsidP="00CD4C74">
            <w:pPr>
              <w:jc w:val="both"/>
              <w:rPr>
                <w:rFonts w:cs="Arial"/>
                <w:sz w:val="20"/>
                <w:szCs w:val="20"/>
              </w:rPr>
            </w:pPr>
            <w:r>
              <w:rPr>
                <w:rFonts w:cs="Arial"/>
                <w:sz w:val="20"/>
                <w:szCs w:val="20"/>
              </w:rPr>
              <w:t>NAVGUIDE 6.6.1 – 6</w:t>
            </w:r>
          </w:p>
          <w:p w:rsidR="00CD4C74" w:rsidRDefault="00CD4C74" w:rsidP="00CD4C74">
            <w:pPr>
              <w:jc w:val="both"/>
              <w:rPr>
                <w:rFonts w:cs="Arial"/>
                <w:sz w:val="20"/>
                <w:szCs w:val="20"/>
              </w:rPr>
            </w:pPr>
            <w:r>
              <w:rPr>
                <w:rFonts w:cs="Arial"/>
                <w:sz w:val="20"/>
                <w:szCs w:val="20"/>
              </w:rPr>
              <w:t>NAVGUIDE 4.14</w:t>
            </w:r>
          </w:p>
          <w:p w:rsidR="00CD4C74" w:rsidRPr="004C2946" w:rsidRDefault="00CD4C74" w:rsidP="00CD4C74">
            <w:pPr>
              <w:jc w:val="both"/>
              <w:rPr>
                <w:rFonts w:cs="Arial"/>
                <w:sz w:val="20"/>
                <w:szCs w:val="20"/>
              </w:rPr>
            </w:pPr>
            <w:r>
              <w:rPr>
                <w:rFonts w:cs="Arial"/>
                <w:sz w:val="20"/>
                <w:szCs w:val="20"/>
              </w:rPr>
              <w:t>Lists of Radio Signals</w:t>
            </w:r>
          </w:p>
        </w:tc>
        <w:tc>
          <w:tcPr>
            <w:tcW w:w="595" w:type="dxa"/>
            <w:vMerge w:val="restart"/>
          </w:tcPr>
          <w:p w:rsidR="00CD4C74" w:rsidRDefault="00CD4C74" w:rsidP="00CD4C74">
            <w:pPr>
              <w:jc w:val="both"/>
              <w:rPr>
                <w:rFonts w:cs="Arial"/>
                <w:sz w:val="20"/>
                <w:szCs w:val="20"/>
              </w:rPr>
            </w:pPr>
          </w:p>
          <w:p w:rsidR="00CD4C74" w:rsidRDefault="00CD4C74" w:rsidP="00CD4C74">
            <w:pPr>
              <w:jc w:val="both"/>
              <w:rPr>
                <w:rFonts w:cs="Arial"/>
                <w:sz w:val="20"/>
                <w:szCs w:val="20"/>
              </w:rPr>
            </w:pPr>
          </w:p>
          <w:p w:rsidR="00CD4C74" w:rsidRPr="004C2946" w:rsidRDefault="00CD4C74" w:rsidP="00CD4C74">
            <w:pPr>
              <w:jc w:val="both"/>
              <w:rPr>
                <w:rFonts w:cs="Arial"/>
                <w:sz w:val="20"/>
                <w:szCs w:val="20"/>
              </w:rPr>
            </w:pPr>
            <w:r>
              <w:rPr>
                <w:rFonts w:cs="Arial"/>
                <w:sz w:val="20"/>
                <w:szCs w:val="20"/>
              </w:rPr>
              <w:t>42</w:t>
            </w:r>
          </w:p>
        </w:tc>
      </w:tr>
      <w:tr w:rsidR="00CD4C74" w:rsidRPr="004C2946" w:rsidTr="00CD4C74">
        <w:tc>
          <w:tcPr>
            <w:tcW w:w="495" w:type="dxa"/>
          </w:tcPr>
          <w:p w:rsidR="00CD4C74" w:rsidRPr="004C2946" w:rsidRDefault="00CD4C74" w:rsidP="00CD4C74">
            <w:pPr>
              <w:jc w:val="both"/>
              <w:rPr>
                <w:rFonts w:cs="Arial"/>
                <w:sz w:val="20"/>
                <w:szCs w:val="20"/>
              </w:rPr>
            </w:pPr>
          </w:p>
        </w:tc>
        <w:tc>
          <w:tcPr>
            <w:tcW w:w="617" w:type="dxa"/>
          </w:tcPr>
          <w:p w:rsidR="00CD4C74" w:rsidRPr="004C2946" w:rsidRDefault="00CD4C74" w:rsidP="00CD4C74">
            <w:pPr>
              <w:jc w:val="both"/>
              <w:rPr>
                <w:rFonts w:cs="Arial"/>
                <w:sz w:val="20"/>
                <w:szCs w:val="20"/>
              </w:rPr>
            </w:pPr>
          </w:p>
        </w:tc>
        <w:tc>
          <w:tcPr>
            <w:tcW w:w="884" w:type="dxa"/>
          </w:tcPr>
          <w:p w:rsidR="00CD4C74" w:rsidRDefault="00CD4C74" w:rsidP="00CD4C74">
            <w:pPr>
              <w:jc w:val="both"/>
              <w:rPr>
                <w:rFonts w:cs="Arial"/>
                <w:sz w:val="20"/>
                <w:szCs w:val="20"/>
              </w:rPr>
            </w:pPr>
            <w:r>
              <w:rPr>
                <w:rFonts w:cs="Arial"/>
                <w:sz w:val="20"/>
                <w:szCs w:val="20"/>
              </w:rPr>
              <w:t>4d.2.2</w:t>
            </w:r>
          </w:p>
        </w:tc>
        <w:tc>
          <w:tcPr>
            <w:tcW w:w="5403" w:type="dxa"/>
          </w:tcPr>
          <w:p w:rsidR="00CD4C74" w:rsidRPr="00356DB7" w:rsidRDefault="00CD4C74" w:rsidP="00CD4C74">
            <w:pPr>
              <w:jc w:val="right"/>
              <w:rPr>
                <w:rFonts w:cs="Arial"/>
                <w:sz w:val="20"/>
                <w:szCs w:val="20"/>
              </w:rPr>
            </w:pPr>
            <w:r>
              <w:rPr>
                <w:rFonts w:cs="Arial"/>
                <w:sz w:val="20"/>
                <w:szCs w:val="20"/>
              </w:rPr>
              <w:t xml:space="preserve">Maritime Safety Information (revision of </w:t>
            </w:r>
            <w:r>
              <w:rPr>
                <w:rFonts w:cs="Arial"/>
                <w:b/>
                <w:sz w:val="20"/>
                <w:szCs w:val="20"/>
              </w:rPr>
              <w:t>2a.3.4</w:t>
            </w:r>
            <w:r>
              <w:rPr>
                <w:rFonts w:cs="Arial"/>
                <w:sz w:val="20"/>
                <w:szCs w:val="20"/>
              </w:rPr>
              <w:t>)</w:t>
            </w:r>
          </w:p>
        </w:tc>
        <w:tc>
          <w:tcPr>
            <w:tcW w:w="612" w:type="dxa"/>
            <w:vMerge/>
          </w:tcPr>
          <w:p w:rsidR="00CD4C74" w:rsidRPr="004C2946" w:rsidRDefault="00CD4C74" w:rsidP="00CD4C74">
            <w:pPr>
              <w:jc w:val="center"/>
              <w:rPr>
                <w:rFonts w:cs="Arial"/>
                <w:sz w:val="20"/>
                <w:szCs w:val="20"/>
              </w:rPr>
            </w:pPr>
          </w:p>
        </w:tc>
        <w:tc>
          <w:tcPr>
            <w:tcW w:w="2536" w:type="dxa"/>
            <w:vMerge/>
          </w:tcPr>
          <w:p w:rsidR="00CD4C74" w:rsidRPr="00703287" w:rsidRDefault="00CD4C74" w:rsidP="00CD4C74">
            <w:pPr>
              <w:rPr>
                <w:rFonts w:cs="Arial"/>
                <w:sz w:val="20"/>
                <w:szCs w:val="20"/>
              </w:rPr>
            </w:pPr>
          </w:p>
        </w:tc>
        <w:tc>
          <w:tcPr>
            <w:tcW w:w="3032" w:type="dxa"/>
            <w:vMerge/>
          </w:tcPr>
          <w:p w:rsidR="00CD4C74" w:rsidRPr="004C2946" w:rsidRDefault="00CD4C74" w:rsidP="00CD4C74">
            <w:pPr>
              <w:jc w:val="both"/>
              <w:rPr>
                <w:rFonts w:cs="Arial"/>
                <w:sz w:val="20"/>
                <w:szCs w:val="20"/>
              </w:rPr>
            </w:pPr>
          </w:p>
        </w:tc>
        <w:tc>
          <w:tcPr>
            <w:tcW w:w="595" w:type="dxa"/>
            <w:vMerge/>
          </w:tcPr>
          <w:p w:rsidR="00CD4C74" w:rsidRPr="004C2946" w:rsidRDefault="00CD4C74" w:rsidP="00CD4C74">
            <w:pPr>
              <w:jc w:val="both"/>
              <w:rPr>
                <w:rFonts w:cs="Arial"/>
                <w:sz w:val="20"/>
                <w:szCs w:val="20"/>
              </w:rPr>
            </w:pPr>
          </w:p>
        </w:tc>
      </w:tr>
      <w:tr w:rsidR="00CD4C74" w:rsidRPr="004C2946" w:rsidTr="00CD4C74">
        <w:tc>
          <w:tcPr>
            <w:tcW w:w="495" w:type="dxa"/>
          </w:tcPr>
          <w:p w:rsidR="00CD4C74" w:rsidRPr="004C2946" w:rsidRDefault="00CD4C74" w:rsidP="00CD4C74">
            <w:pPr>
              <w:jc w:val="both"/>
              <w:rPr>
                <w:rFonts w:cs="Arial"/>
                <w:sz w:val="20"/>
                <w:szCs w:val="20"/>
              </w:rPr>
            </w:pPr>
          </w:p>
        </w:tc>
        <w:tc>
          <w:tcPr>
            <w:tcW w:w="617" w:type="dxa"/>
          </w:tcPr>
          <w:p w:rsidR="00CD4C74" w:rsidRPr="004C2946" w:rsidRDefault="00CD4C74" w:rsidP="00CD4C74">
            <w:pPr>
              <w:jc w:val="both"/>
              <w:rPr>
                <w:rFonts w:cs="Arial"/>
                <w:sz w:val="20"/>
                <w:szCs w:val="20"/>
              </w:rPr>
            </w:pPr>
          </w:p>
        </w:tc>
        <w:tc>
          <w:tcPr>
            <w:tcW w:w="884" w:type="dxa"/>
          </w:tcPr>
          <w:p w:rsidR="00CD4C74" w:rsidRDefault="00CD4C74" w:rsidP="00CD4C74">
            <w:pPr>
              <w:jc w:val="both"/>
              <w:rPr>
                <w:rFonts w:cs="Arial"/>
                <w:sz w:val="20"/>
                <w:szCs w:val="20"/>
              </w:rPr>
            </w:pPr>
            <w:r>
              <w:rPr>
                <w:rFonts w:cs="Arial"/>
                <w:sz w:val="20"/>
                <w:szCs w:val="20"/>
              </w:rPr>
              <w:t>4d.2.3</w:t>
            </w:r>
          </w:p>
        </w:tc>
        <w:tc>
          <w:tcPr>
            <w:tcW w:w="5403" w:type="dxa"/>
          </w:tcPr>
          <w:p w:rsidR="00CD4C74" w:rsidRDefault="00CD4C74" w:rsidP="00CD4C74">
            <w:pPr>
              <w:jc w:val="right"/>
              <w:rPr>
                <w:rFonts w:cs="Arial"/>
                <w:sz w:val="20"/>
                <w:szCs w:val="20"/>
              </w:rPr>
            </w:pPr>
            <w:r>
              <w:rPr>
                <w:rFonts w:cs="Arial"/>
                <w:sz w:val="20"/>
                <w:szCs w:val="20"/>
              </w:rPr>
              <w:t>IALA WWRC Plan</w:t>
            </w:r>
          </w:p>
        </w:tc>
        <w:tc>
          <w:tcPr>
            <w:tcW w:w="612" w:type="dxa"/>
          </w:tcPr>
          <w:p w:rsidR="00CD4C74" w:rsidRPr="004C2946" w:rsidRDefault="00CD4C74" w:rsidP="00CD4C74">
            <w:pPr>
              <w:jc w:val="center"/>
              <w:rPr>
                <w:rFonts w:cs="Arial"/>
                <w:sz w:val="20"/>
                <w:szCs w:val="20"/>
              </w:rPr>
            </w:pPr>
            <w:r>
              <w:rPr>
                <w:rFonts w:cs="Arial"/>
                <w:sz w:val="20"/>
                <w:szCs w:val="20"/>
              </w:rPr>
              <w:t>2</w:t>
            </w:r>
          </w:p>
        </w:tc>
        <w:tc>
          <w:tcPr>
            <w:tcW w:w="2536" w:type="dxa"/>
            <w:vMerge/>
          </w:tcPr>
          <w:p w:rsidR="00CD4C74" w:rsidRDefault="00CD4C74" w:rsidP="00CD4C74">
            <w:pPr>
              <w:jc w:val="both"/>
              <w:rPr>
                <w:rFonts w:cs="Arial"/>
                <w:sz w:val="20"/>
                <w:szCs w:val="20"/>
              </w:rPr>
            </w:pPr>
          </w:p>
        </w:tc>
        <w:tc>
          <w:tcPr>
            <w:tcW w:w="3032" w:type="dxa"/>
            <w:vMerge/>
          </w:tcPr>
          <w:p w:rsidR="00CD4C74" w:rsidRPr="004C2946" w:rsidRDefault="00CD4C74" w:rsidP="00CD4C74">
            <w:pPr>
              <w:jc w:val="both"/>
              <w:rPr>
                <w:rFonts w:cs="Arial"/>
                <w:sz w:val="20"/>
                <w:szCs w:val="20"/>
              </w:rPr>
            </w:pPr>
          </w:p>
        </w:tc>
        <w:tc>
          <w:tcPr>
            <w:tcW w:w="595" w:type="dxa"/>
            <w:vMerge/>
          </w:tcPr>
          <w:p w:rsidR="00CD4C74" w:rsidRPr="004C2946" w:rsidRDefault="00CD4C74" w:rsidP="00CD4C74">
            <w:pPr>
              <w:jc w:val="both"/>
              <w:rPr>
                <w:rFonts w:cs="Arial"/>
                <w:sz w:val="20"/>
                <w:szCs w:val="20"/>
              </w:rPr>
            </w:pPr>
          </w:p>
        </w:tc>
      </w:tr>
      <w:tr w:rsidR="00CD4C74" w:rsidRPr="004C2946" w:rsidTr="00CD4C74">
        <w:tc>
          <w:tcPr>
            <w:tcW w:w="495" w:type="dxa"/>
          </w:tcPr>
          <w:p w:rsidR="00CD4C74" w:rsidRPr="004C2946" w:rsidRDefault="00CD4C74" w:rsidP="00CD4C74">
            <w:pPr>
              <w:jc w:val="both"/>
              <w:rPr>
                <w:rFonts w:cs="Arial"/>
                <w:sz w:val="20"/>
                <w:szCs w:val="20"/>
              </w:rPr>
            </w:pPr>
          </w:p>
        </w:tc>
        <w:tc>
          <w:tcPr>
            <w:tcW w:w="617" w:type="dxa"/>
          </w:tcPr>
          <w:p w:rsidR="00CD4C74" w:rsidRPr="00356DB7" w:rsidRDefault="00CD4C74" w:rsidP="00CD4C74">
            <w:pPr>
              <w:jc w:val="both"/>
              <w:rPr>
                <w:rFonts w:cs="Arial"/>
                <w:b/>
                <w:sz w:val="20"/>
                <w:szCs w:val="20"/>
              </w:rPr>
            </w:pPr>
            <w:r w:rsidRPr="00356DB7">
              <w:rPr>
                <w:rFonts w:cs="Arial"/>
                <w:b/>
                <w:sz w:val="20"/>
                <w:szCs w:val="20"/>
              </w:rPr>
              <w:t>4d</w:t>
            </w:r>
            <w:r>
              <w:rPr>
                <w:rFonts w:cs="Arial"/>
                <w:b/>
                <w:sz w:val="20"/>
                <w:szCs w:val="20"/>
              </w:rPr>
              <w:t>.3</w:t>
            </w:r>
          </w:p>
        </w:tc>
        <w:tc>
          <w:tcPr>
            <w:tcW w:w="884" w:type="dxa"/>
            <w:shd w:val="clear" w:color="auto" w:fill="D9D9D9" w:themeFill="background1" w:themeFillShade="D9"/>
          </w:tcPr>
          <w:p w:rsidR="00CD4C74" w:rsidRDefault="00CD4C74" w:rsidP="00CD4C74">
            <w:pPr>
              <w:jc w:val="both"/>
              <w:rPr>
                <w:rFonts w:cs="Arial"/>
                <w:sz w:val="20"/>
                <w:szCs w:val="20"/>
              </w:rPr>
            </w:pPr>
          </w:p>
        </w:tc>
        <w:tc>
          <w:tcPr>
            <w:tcW w:w="5403" w:type="dxa"/>
          </w:tcPr>
          <w:p w:rsidR="00CD4C74" w:rsidRPr="00356DB7" w:rsidRDefault="00CD4C74" w:rsidP="00CD4C74">
            <w:pPr>
              <w:rPr>
                <w:rFonts w:cs="Arial"/>
                <w:b/>
                <w:sz w:val="20"/>
                <w:szCs w:val="20"/>
              </w:rPr>
            </w:pPr>
            <w:r>
              <w:rPr>
                <w:rFonts w:cs="Arial"/>
                <w:b/>
                <w:sz w:val="20"/>
                <w:szCs w:val="20"/>
              </w:rPr>
              <w:t>e-Navigation</w:t>
            </w:r>
          </w:p>
        </w:tc>
        <w:tc>
          <w:tcPr>
            <w:tcW w:w="6180" w:type="dxa"/>
            <w:gridSpan w:val="3"/>
            <w:shd w:val="clear" w:color="auto" w:fill="D9D9D9" w:themeFill="background1" w:themeFillShade="D9"/>
          </w:tcPr>
          <w:p w:rsidR="00CD4C74" w:rsidRPr="004C2946" w:rsidRDefault="00CD4C74" w:rsidP="00CD4C74">
            <w:pPr>
              <w:jc w:val="both"/>
              <w:rPr>
                <w:rFonts w:cs="Arial"/>
                <w:sz w:val="20"/>
                <w:szCs w:val="20"/>
              </w:rPr>
            </w:pPr>
          </w:p>
        </w:tc>
        <w:tc>
          <w:tcPr>
            <w:tcW w:w="595" w:type="dxa"/>
            <w:vMerge/>
          </w:tcPr>
          <w:p w:rsidR="00CD4C74" w:rsidRPr="004C2946" w:rsidRDefault="00CD4C74" w:rsidP="00CD4C74">
            <w:pPr>
              <w:jc w:val="both"/>
              <w:rPr>
                <w:rFonts w:cs="Arial"/>
                <w:sz w:val="20"/>
                <w:szCs w:val="20"/>
              </w:rPr>
            </w:pPr>
          </w:p>
        </w:tc>
      </w:tr>
      <w:tr w:rsidR="00CD4C74" w:rsidRPr="004C2946" w:rsidTr="00CD4C74">
        <w:tc>
          <w:tcPr>
            <w:tcW w:w="495" w:type="dxa"/>
          </w:tcPr>
          <w:p w:rsidR="00CD4C74" w:rsidRPr="004C2946" w:rsidRDefault="00CD4C74" w:rsidP="00CD4C74">
            <w:pPr>
              <w:jc w:val="both"/>
              <w:rPr>
                <w:rFonts w:cs="Arial"/>
                <w:sz w:val="20"/>
                <w:szCs w:val="20"/>
              </w:rPr>
            </w:pPr>
          </w:p>
        </w:tc>
        <w:tc>
          <w:tcPr>
            <w:tcW w:w="617" w:type="dxa"/>
          </w:tcPr>
          <w:p w:rsidR="00CD4C74" w:rsidRPr="004C2946" w:rsidRDefault="00CD4C74" w:rsidP="00CD4C74">
            <w:pPr>
              <w:jc w:val="both"/>
              <w:rPr>
                <w:rFonts w:cs="Arial"/>
                <w:sz w:val="20"/>
                <w:szCs w:val="20"/>
              </w:rPr>
            </w:pPr>
          </w:p>
        </w:tc>
        <w:tc>
          <w:tcPr>
            <w:tcW w:w="884" w:type="dxa"/>
          </w:tcPr>
          <w:p w:rsidR="00CD4C74" w:rsidRDefault="00CD4C74" w:rsidP="00CD4C74">
            <w:pPr>
              <w:jc w:val="both"/>
              <w:rPr>
                <w:rFonts w:cs="Arial"/>
                <w:sz w:val="20"/>
                <w:szCs w:val="20"/>
              </w:rPr>
            </w:pPr>
            <w:r>
              <w:rPr>
                <w:rFonts w:cs="Arial"/>
                <w:sz w:val="20"/>
                <w:szCs w:val="20"/>
              </w:rPr>
              <w:t>4d.3.1</w:t>
            </w:r>
          </w:p>
        </w:tc>
        <w:tc>
          <w:tcPr>
            <w:tcW w:w="5403" w:type="dxa"/>
          </w:tcPr>
          <w:p w:rsidR="00CD4C74" w:rsidRDefault="00CD4C74" w:rsidP="00CD4C74">
            <w:pPr>
              <w:jc w:val="right"/>
              <w:rPr>
                <w:rFonts w:cs="Arial"/>
                <w:sz w:val="20"/>
                <w:szCs w:val="20"/>
              </w:rPr>
            </w:pPr>
            <w:r>
              <w:rPr>
                <w:rFonts w:cs="Arial"/>
                <w:sz w:val="20"/>
                <w:szCs w:val="20"/>
              </w:rPr>
              <w:t>Definition, strategy and implementation</w:t>
            </w:r>
          </w:p>
        </w:tc>
        <w:tc>
          <w:tcPr>
            <w:tcW w:w="612" w:type="dxa"/>
          </w:tcPr>
          <w:p w:rsidR="00CD4C74" w:rsidRPr="004C2946" w:rsidRDefault="00CD4C74" w:rsidP="00CD4C74">
            <w:pPr>
              <w:jc w:val="center"/>
              <w:rPr>
                <w:rFonts w:cs="Arial"/>
                <w:sz w:val="20"/>
                <w:szCs w:val="20"/>
              </w:rPr>
            </w:pPr>
            <w:r>
              <w:rPr>
                <w:rFonts w:cs="Arial"/>
                <w:sz w:val="20"/>
                <w:szCs w:val="20"/>
              </w:rPr>
              <w:t>3</w:t>
            </w:r>
          </w:p>
        </w:tc>
        <w:tc>
          <w:tcPr>
            <w:tcW w:w="2536" w:type="dxa"/>
            <w:vMerge w:val="restart"/>
          </w:tcPr>
          <w:p w:rsidR="00CD4C74" w:rsidRDefault="00CD4C74" w:rsidP="00CD4C74">
            <w:pPr>
              <w:jc w:val="both"/>
              <w:rPr>
                <w:rFonts w:cs="Arial"/>
                <w:sz w:val="20"/>
                <w:szCs w:val="20"/>
              </w:rPr>
            </w:pPr>
          </w:p>
        </w:tc>
        <w:tc>
          <w:tcPr>
            <w:tcW w:w="3032" w:type="dxa"/>
            <w:vMerge w:val="restart"/>
          </w:tcPr>
          <w:p w:rsidR="00CD4C74" w:rsidRDefault="00CD4C74" w:rsidP="00CD4C74">
            <w:pPr>
              <w:jc w:val="both"/>
              <w:rPr>
                <w:rFonts w:cs="Arial"/>
                <w:sz w:val="20"/>
                <w:szCs w:val="20"/>
              </w:rPr>
            </w:pPr>
            <w:r>
              <w:rPr>
                <w:rFonts w:cs="Arial"/>
                <w:sz w:val="20"/>
                <w:szCs w:val="20"/>
              </w:rPr>
              <w:t>NAVGUIDE 4.2</w:t>
            </w:r>
          </w:p>
          <w:p w:rsidR="00CD4C74" w:rsidRDefault="00CD4C74" w:rsidP="00CD4C74">
            <w:pPr>
              <w:jc w:val="both"/>
              <w:rPr>
                <w:rFonts w:cs="Arial"/>
                <w:sz w:val="20"/>
                <w:szCs w:val="20"/>
              </w:rPr>
            </w:pPr>
            <w:r>
              <w:rPr>
                <w:rFonts w:cs="Arial"/>
                <w:sz w:val="20"/>
                <w:szCs w:val="20"/>
              </w:rPr>
              <w:t>IALA Rec e-Nav-140</w:t>
            </w:r>
          </w:p>
          <w:p w:rsidR="00CD4C74" w:rsidRPr="004C2946" w:rsidRDefault="00CD4C74" w:rsidP="00CD4C74">
            <w:pPr>
              <w:jc w:val="both"/>
              <w:rPr>
                <w:rFonts w:cs="Arial"/>
                <w:sz w:val="20"/>
                <w:szCs w:val="20"/>
              </w:rPr>
            </w:pPr>
            <w:r>
              <w:rPr>
                <w:rFonts w:cs="Arial"/>
                <w:sz w:val="20"/>
                <w:szCs w:val="20"/>
              </w:rPr>
              <w:t>IALA GL 1072</w:t>
            </w:r>
          </w:p>
        </w:tc>
        <w:tc>
          <w:tcPr>
            <w:tcW w:w="595" w:type="dxa"/>
            <w:vMerge/>
          </w:tcPr>
          <w:p w:rsidR="00CD4C74" w:rsidRPr="004C2946" w:rsidRDefault="00CD4C74" w:rsidP="00CD4C74">
            <w:pPr>
              <w:jc w:val="both"/>
              <w:rPr>
                <w:rFonts w:cs="Arial"/>
                <w:sz w:val="20"/>
                <w:szCs w:val="20"/>
              </w:rPr>
            </w:pPr>
          </w:p>
        </w:tc>
      </w:tr>
      <w:tr w:rsidR="00CD4C74" w:rsidRPr="004C2946" w:rsidTr="00CD4C74">
        <w:tc>
          <w:tcPr>
            <w:tcW w:w="495" w:type="dxa"/>
          </w:tcPr>
          <w:p w:rsidR="00CD4C74" w:rsidRPr="004C2946" w:rsidRDefault="00CD4C74" w:rsidP="00CD4C74">
            <w:pPr>
              <w:jc w:val="both"/>
              <w:rPr>
                <w:rFonts w:cs="Arial"/>
                <w:sz w:val="20"/>
                <w:szCs w:val="20"/>
              </w:rPr>
            </w:pPr>
          </w:p>
        </w:tc>
        <w:tc>
          <w:tcPr>
            <w:tcW w:w="617" w:type="dxa"/>
          </w:tcPr>
          <w:p w:rsidR="00CD4C74" w:rsidRPr="004C2946" w:rsidRDefault="00CD4C74" w:rsidP="00CD4C74">
            <w:pPr>
              <w:jc w:val="both"/>
              <w:rPr>
                <w:rFonts w:cs="Arial"/>
                <w:sz w:val="20"/>
                <w:szCs w:val="20"/>
              </w:rPr>
            </w:pPr>
          </w:p>
        </w:tc>
        <w:tc>
          <w:tcPr>
            <w:tcW w:w="884" w:type="dxa"/>
          </w:tcPr>
          <w:p w:rsidR="00CD4C74" w:rsidRDefault="00CD4C74" w:rsidP="00CD4C74">
            <w:pPr>
              <w:jc w:val="both"/>
              <w:rPr>
                <w:rFonts w:cs="Arial"/>
                <w:sz w:val="20"/>
                <w:szCs w:val="20"/>
              </w:rPr>
            </w:pPr>
            <w:r>
              <w:rPr>
                <w:rFonts w:cs="Arial"/>
                <w:sz w:val="20"/>
                <w:szCs w:val="20"/>
              </w:rPr>
              <w:t>4d.3.2</w:t>
            </w:r>
          </w:p>
        </w:tc>
        <w:tc>
          <w:tcPr>
            <w:tcW w:w="5403" w:type="dxa"/>
          </w:tcPr>
          <w:p w:rsidR="00CD4C74" w:rsidRDefault="00CD4C74" w:rsidP="00CD4C74">
            <w:pPr>
              <w:jc w:val="right"/>
              <w:rPr>
                <w:rFonts w:cs="Arial"/>
                <w:sz w:val="20"/>
                <w:szCs w:val="20"/>
              </w:rPr>
            </w:pPr>
            <w:r>
              <w:rPr>
                <w:rFonts w:cs="Arial"/>
                <w:sz w:val="20"/>
                <w:szCs w:val="20"/>
              </w:rPr>
              <w:t>e-Navigation architecture and components</w:t>
            </w:r>
          </w:p>
        </w:tc>
        <w:tc>
          <w:tcPr>
            <w:tcW w:w="612" w:type="dxa"/>
          </w:tcPr>
          <w:p w:rsidR="00CD4C74" w:rsidRPr="004C2946" w:rsidRDefault="00CD4C74" w:rsidP="00CD4C74">
            <w:pPr>
              <w:jc w:val="center"/>
              <w:rPr>
                <w:rFonts w:cs="Arial"/>
                <w:sz w:val="20"/>
                <w:szCs w:val="20"/>
              </w:rPr>
            </w:pPr>
            <w:r>
              <w:rPr>
                <w:rFonts w:cs="Arial"/>
                <w:sz w:val="20"/>
                <w:szCs w:val="20"/>
              </w:rPr>
              <w:t>2</w:t>
            </w:r>
          </w:p>
        </w:tc>
        <w:tc>
          <w:tcPr>
            <w:tcW w:w="2536" w:type="dxa"/>
            <w:vMerge/>
          </w:tcPr>
          <w:p w:rsidR="00CD4C74" w:rsidRDefault="00CD4C74" w:rsidP="00CD4C74">
            <w:pPr>
              <w:jc w:val="both"/>
              <w:rPr>
                <w:rFonts w:cs="Arial"/>
                <w:sz w:val="20"/>
                <w:szCs w:val="20"/>
              </w:rPr>
            </w:pPr>
          </w:p>
        </w:tc>
        <w:tc>
          <w:tcPr>
            <w:tcW w:w="3032" w:type="dxa"/>
            <w:vMerge/>
          </w:tcPr>
          <w:p w:rsidR="00CD4C74" w:rsidRPr="004C2946" w:rsidRDefault="00CD4C74" w:rsidP="00CD4C74">
            <w:pPr>
              <w:jc w:val="both"/>
              <w:rPr>
                <w:rFonts w:cs="Arial"/>
                <w:sz w:val="20"/>
                <w:szCs w:val="20"/>
              </w:rPr>
            </w:pPr>
          </w:p>
        </w:tc>
        <w:tc>
          <w:tcPr>
            <w:tcW w:w="595" w:type="dxa"/>
            <w:vMerge/>
          </w:tcPr>
          <w:p w:rsidR="00CD4C74" w:rsidRPr="004C2946" w:rsidRDefault="00CD4C74" w:rsidP="00CD4C74">
            <w:pPr>
              <w:jc w:val="both"/>
              <w:rPr>
                <w:rFonts w:cs="Arial"/>
                <w:sz w:val="20"/>
                <w:szCs w:val="20"/>
              </w:rPr>
            </w:pPr>
          </w:p>
        </w:tc>
      </w:tr>
      <w:tr w:rsidR="00CD4C74" w:rsidRPr="004C2946" w:rsidTr="00CD4C74">
        <w:tc>
          <w:tcPr>
            <w:tcW w:w="495" w:type="dxa"/>
          </w:tcPr>
          <w:p w:rsidR="00CD4C74" w:rsidRPr="004C2946" w:rsidRDefault="00CD4C74" w:rsidP="00CD4C74">
            <w:pPr>
              <w:jc w:val="both"/>
              <w:rPr>
                <w:rFonts w:cs="Arial"/>
                <w:sz w:val="20"/>
                <w:szCs w:val="20"/>
              </w:rPr>
            </w:pPr>
          </w:p>
        </w:tc>
        <w:tc>
          <w:tcPr>
            <w:tcW w:w="617" w:type="dxa"/>
          </w:tcPr>
          <w:p w:rsidR="00CD4C74" w:rsidRPr="00943F5E" w:rsidRDefault="00CD4C74" w:rsidP="00CD4C74">
            <w:pPr>
              <w:jc w:val="both"/>
              <w:rPr>
                <w:rFonts w:cs="Arial"/>
                <w:b/>
                <w:sz w:val="20"/>
                <w:szCs w:val="20"/>
              </w:rPr>
            </w:pPr>
            <w:r>
              <w:rPr>
                <w:rFonts w:cs="Arial"/>
                <w:b/>
                <w:sz w:val="20"/>
                <w:szCs w:val="20"/>
              </w:rPr>
              <w:t>4d.4</w:t>
            </w:r>
          </w:p>
        </w:tc>
        <w:tc>
          <w:tcPr>
            <w:tcW w:w="884" w:type="dxa"/>
            <w:shd w:val="clear" w:color="auto" w:fill="D9D9D9" w:themeFill="background1" w:themeFillShade="D9"/>
          </w:tcPr>
          <w:p w:rsidR="00CD4C74" w:rsidRDefault="00CD4C74" w:rsidP="00CD4C74">
            <w:pPr>
              <w:jc w:val="both"/>
              <w:rPr>
                <w:rFonts w:cs="Arial"/>
                <w:sz w:val="20"/>
                <w:szCs w:val="20"/>
              </w:rPr>
            </w:pPr>
          </w:p>
        </w:tc>
        <w:tc>
          <w:tcPr>
            <w:tcW w:w="5403" w:type="dxa"/>
          </w:tcPr>
          <w:p w:rsidR="00CD4C74" w:rsidRPr="00943F5E" w:rsidRDefault="00CD4C74" w:rsidP="00CD4C74">
            <w:pPr>
              <w:rPr>
                <w:rFonts w:cs="Arial"/>
                <w:b/>
                <w:sz w:val="20"/>
                <w:szCs w:val="20"/>
              </w:rPr>
            </w:pPr>
            <w:r>
              <w:rPr>
                <w:rFonts w:cs="Arial"/>
                <w:b/>
                <w:sz w:val="20"/>
                <w:szCs w:val="20"/>
              </w:rPr>
              <w:t>Tide Gauges and Current Meters</w:t>
            </w:r>
          </w:p>
        </w:tc>
        <w:tc>
          <w:tcPr>
            <w:tcW w:w="6775" w:type="dxa"/>
            <w:gridSpan w:val="4"/>
            <w:shd w:val="clear" w:color="auto" w:fill="D9D9D9" w:themeFill="background1" w:themeFillShade="D9"/>
          </w:tcPr>
          <w:p w:rsidR="00CD4C74" w:rsidRPr="004C2946" w:rsidRDefault="00CD4C74" w:rsidP="00CD4C74">
            <w:pPr>
              <w:jc w:val="both"/>
              <w:rPr>
                <w:rFonts w:cs="Arial"/>
                <w:sz w:val="20"/>
                <w:szCs w:val="20"/>
              </w:rPr>
            </w:pPr>
          </w:p>
        </w:tc>
      </w:tr>
      <w:tr w:rsidR="00CD4C74" w:rsidRPr="004C2946" w:rsidTr="00CD4C74">
        <w:tc>
          <w:tcPr>
            <w:tcW w:w="495" w:type="dxa"/>
          </w:tcPr>
          <w:p w:rsidR="00CD4C74" w:rsidRPr="004C2946" w:rsidRDefault="00CD4C74" w:rsidP="00CD4C74">
            <w:pPr>
              <w:jc w:val="both"/>
              <w:rPr>
                <w:rFonts w:cs="Arial"/>
                <w:sz w:val="20"/>
                <w:szCs w:val="20"/>
              </w:rPr>
            </w:pPr>
          </w:p>
        </w:tc>
        <w:tc>
          <w:tcPr>
            <w:tcW w:w="617" w:type="dxa"/>
          </w:tcPr>
          <w:p w:rsidR="00CD4C74" w:rsidRPr="004C2946" w:rsidRDefault="00CD4C74" w:rsidP="00CD4C74">
            <w:pPr>
              <w:jc w:val="both"/>
              <w:rPr>
                <w:rFonts w:cs="Arial"/>
                <w:sz w:val="20"/>
                <w:szCs w:val="20"/>
              </w:rPr>
            </w:pPr>
          </w:p>
        </w:tc>
        <w:tc>
          <w:tcPr>
            <w:tcW w:w="884" w:type="dxa"/>
          </w:tcPr>
          <w:p w:rsidR="00CD4C74" w:rsidRDefault="00CD4C74" w:rsidP="00CD4C74">
            <w:pPr>
              <w:jc w:val="both"/>
              <w:rPr>
                <w:rFonts w:cs="Arial"/>
                <w:sz w:val="20"/>
                <w:szCs w:val="20"/>
              </w:rPr>
            </w:pPr>
            <w:r>
              <w:rPr>
                <w:rFonts w:cs="Arial"/>
                <w:sz w:val="20"/>
                <w:szCs w:val="20"/>
              </w:rPr>
              <w:t>4d.4.1</w:t>
            </w:r>
          </w:p>
        </w:tc>
        <w:tc>
          <w:tcPr>
            <w:tcW w:w="5403" w:type="dxa"/>
          </w:tcPr>
          <w:p w:rsidR="00CD4C74" w:rsidRDefault="00CD4C74" w:rsidP="00CD4C74">
            <w:pPr>
              <w:jc w:val="right"/>
              <w:rPr>
                <w:rFonts w:cs="Arial"/>
                <w:sz w:val="20"/>
                <w:szCs w:val="20"/>
              </w:rPr>
            </w:pPr>
            <w:r>
              <w:rPr>
                <w:rFonts w:cs="Arial"/>
                <w:sz w:val="20"/>
                <w:szCs w:val="20"/>
              </w:rPr>
              <w:t>Real versus predicted tidal heights</w:t>
            </w:r>
          </w:p>
        </w:tc>
        <w:tc>
          <w:tcPr>
            <w:tcW w:w="612" w:type="dxa"/>
          </w:tcPr>
          <w:p w:rsidR="00CD4C74" w:rsidRPr="004C2946" w:rsidRDefault="00CD4C74" w:rsidP="00CD4C74">
            <w:pPr>
              <w:jc w:val="center"/>
              <w:rPr>
                <w:rFonts w:cs="Arial"/>
                <w:sz w:val="20"/>
                <w:szCs w:val="20"/>
              </w:rPr>
            </w:pPr>
            <w:r>
              <w:rPr>
                <w:rFonts w:cs="Arial"/>
                <w:sz w:val="20"/>
                <w:szCs w:val="20"/>
              </w:rPr>
              <w:t>2</w:t>
            </w:r>
          </w:p>
        </w:tc>
        <w:tc>
          <w:tcPr>
            <w:tcW w:w="2536" w:type="dxa"/>
            <w:vMerge w:val="restart"/>
          </w:tcPr>
          <w:p w:rsidR="00CD4C74" w:rsidRDefault="00CD4C74" w:rsidP="00CD4C74">
            <w:pPr>
              <w:jc w:val="both"/>
              <w:rPr>
                <w:rFonts w:cs="Arial"/>
                <w:sz w:val="20"/>
                <w:szCs w:val="20"/>
              </w:rPr>
            </w:pPr>
          </w:p>
        </w:tc>
        <w:tc>
          <w:tcPr>
            <w:tcW w:w="3032" w:type="dxa"/>
            <w:vMerge w:val="restart"/>
          </w:tcPr>
          <w:p w:rsidR="00CD4C74" w:rsidRDefault="00CD4C74" w:rsidP="00CD4C74">
            <w:pPr>
              <w:jc w:val="both"/>
              <w:rPr>
                <w:rFonts w:cs="Arial"/>
                <w:sz w:val="20"/>
                <w:szCs w:val="20"/>
              </w:rPr>
            </w:pPr>
            <w:r>
              <w:rPr>
                <w:rFonts w:cs="Arial"/>
                <w:sz w:val="20"/>
                <w:szCs w:val="20"/>
              </w:rPr>
              <w:t>NAVGUIDE 4.32; 6.7</w:t>
            </w:r>
          </w:p>
          <w:p w:rsidR="00CD4C74" w:rsidRPr="004C2946" w:rsidRDefault="00CD4C74" w:rsidP="00CD4C74">
            <w:pPr>
              <w:jc w:val="both"/>
              <w:rPr>
                <w:rFonts w:cs="Arial"/>
                <w:sz w:val="20"/>
                <w:szCs w:val="20"/>
              </w:rPr>
            </w:pPr>
          </w:p>
        </w:tc>
        <w:tc>
          <w:tcPr>
            <w:tcW w:w="595" w:type="dxa"/>
            <w:vMerge w:val="restart"/>
          </w:tcPr>
          <w:p w:rsidR="00CD4C74" w:rsidRDefault="00CD4C74" w:rsidP="00CD4C74">
            <w:pPr>
              <w:jc w:val="both"/>
              <w:rPr>
                <w:rFonts w:cs="Arial"/>
                <w:sz w:val="20"/>
                <w:szCs w:val="20"/>
              </w:rPr>
            </w:pPr>
          </w:p>
          <w:p w:rsidR="00CD4C74" w:rsidRPr="004C2946" w:rsidRDefault="00CD4C74" w:rsidP="00CD4C74">
            <w:pPr>
              <w:jc w:val="both"/>
              <w:rPr>
                <w:rFonts w:cs="Arial"/>
                <w:sz w:val="20"/>
                <w:szCs w:val="20"/>
              </w:rPr>
            </w:pPr>
            <w:r>
              <w:rPr>
                <w:rFonts w:cs="Arial"/>
                <w:sz w:val="20"/>
                <w:szCs w:val="20"/>
              </w:rPr>
              <w:t>43</w:t>
            </w:r>
          </w:p>
        </w:tc>
      </w:tr>
      <w:tr w:rsidR="00CD4C74" w:rsidRPr="004C2946" w:rsidTr="00CD4C74">
        <w:tc>
          <w:tcPr>
            <w:tcW w:w="495" w:type="dxa"/>
          </w:tcPr>
          <w:p w:rsidR="00CD4C74" w:rsidRPr="004C2946" w:rsidRDefault="00CD4C74" w:rsidP="00CD4C74">
            <w:pPr>
              <w:jc w:val="both"/>
              <w:rPr>
                <w:rFonts w:cs="Arial"/>
                <w:sz w:val="20"/>
                <w:szCs w:val="20"/>
              </w:rPr>
            </w:pPr>
          </w:p>
        </w:tc>
        <w:tc>
          <w:tcPr>
            <w:tcW w:w="617" w:type="dxa"/>
          </w:tcPr>
          <w:p w:rsidR="00CD4C74" w:rsidRPr="004C2946" w:rsidRDefault="00CD4C74" w:rsidP="00CD4C74">
            <w:pPr>
              <w:jc w:val="both"/>
              <w:rPr>
                <w:rFonts w:cs="Arial"/>
                <w:sz w:val="20"/>
                <w:szCs w:val="20"/>
              </w:rPr>
            </w:pPr>
          </w:p>
        </w:tc>
        <w:tc>
          <w:tcPr>
            <w:tcW w:w="884" w:type="dxa"/>
          </w:tcPr>
          <w:p w:rsidR="00CD4C74" w:rsidRDefault="00CD4C74" w:rsidP="00CD4C74">
            <w:pPr>
              <w:jc w:val="both"/>
              <w:rPr>
                <w:rFonts w:cs="Arial"/>
                <w:sz w:val="20"/>
                <w:szCs w:val="20"/>
              </w:rPr>
            </w:pPr>
            <w:r>
              <w:rPr>
                <w:rFonts w:cs="Arial"/>
                <w:sz w:val="20"/>
                <w:szCs w:val="20"/>
              </w:rPr>
              <w:t>4d.4.2</w:t>
            </w:r>
          </w:p>
        </w:tc>
        <w:tc>
          <w:tcPr>
            <w:tcW w:w="5403" w:type="dxa"/>
          </w:tcPr>
          <w:p w:rsidR="00CD4C74" w:rsidRDefault="00CD4C74" w:rsidP="00CD4C74">
            <w:pPr>
              <w:jc w:val="right"/>
              <w:rPr>
                <w:rFonts w:cs="Arial"/>
                <w:sz w:val="20"/>
                <w:szCs w:val="20"/>
              </w:rPr>
            </w:pPr>
            <w:r>
              <w:rPr>
                <w:rFonts w:cs="Arial"/>
                <w:sz w:val="20"/>
                <w:szCs w:val="20"/>
              </w:rPr>
              <w:t>The International Ocean Commission (IOC)</w:t>
            </w:r>
          </w:p>
        </w:tc>
        <w:tc>
          <w:tcPr>
            <w:tcW w:w="612" w:type="dxa"/>
            <w:vMerge w:val="restart"/>
          </w:tcPr>
          <w:p w:rsidR="00CD4C74" w:rsidRDefault="00CD4C74" w:rsidP="00CD4C74">
            <w:pPr>
              <w:jc w:val="center"/>
              <w:rPr>
                <w:rFonts w:cs="Arial"/>
                <w:sz w:val="20"/>
                <w:szCs w:val="20"/>
              </w:rPr>
            </w:pPr>
          </w:p>
          <w:p w:rsidR="00CD4C74" w:rsidRPr="004C2946" w:rsidRDefault="00CD4C74" w:rsidP="00CD4C74">
            <w:pPr>
              <w:jc w:val="center"/>
              <w:rPr>
                <w:rFonts w:cs="Arial"/>
                <w:sz w:val="20"/>
                <w:szCs w:val="20"/>
              </w:rPr>
            </w:pPr>
            <w:r>
              <w:rPr>
                <w:rFonts w:cs="Arial"/>
                <w:sz w:val="20"/>
                <w:szCs w:val="20"/>
              </w:rPr>
              <w:t>1</w:t>
            </w:r>
          </w:p>
        </w:tc>
        <w:tc>
          <w:tcPr>
            <w:tcW w:w="2536" w:type="dxa"/>
            <w:vMerge/>
          </w:tcPr>
          <w:p w:rsidR="00CD4C74" w:rsidRDefault="00CD4C74" w:rsidP="00CD4C74">
            <w:pPr>
              <w:jc w:val="both"/>
              <w:rPr>
                <w:rFonts w:cs="Arial"/>
                <w:sz w:val="20"/>
                <w:szCs w:val="20"/>
              </w:rPr>
            </w:pPr>
          </w:p>
        </w:tc>
        <w:tc>
          <w:tcPr>
            <w:tcW w:w="3032" w:type="dxa"/>
            <w:vMerge/>
          </w:tcPr>
          <w:p w:rsidR="00CD4C74" w:rsidRPr="004C2946" w:rsidRDefault="00CD4C74" w:rsidP="00CD4C74">
            <w:pPr>
              <w:jc w:val="both"/>
              <w:rPr>
                <w:rFonts w:cs="Arial"/>
                <w:sz w:val="20"/>
                <w:szCs w:val="20"/>
              </w:rPr>
            </w:pPr>
          </w:p>
        </w:tc>
        <w:tc>
          <w:tcPr>
            <w:tcW w:w="595" w:type="dxa"/>
            <w:vMerge/>
          </w:tcPr>
          <w:p w:rsidR="00CD4C74" w:rsidRPr="004C2946" w:rsidRDefault="00CD4C74" w:rsidP="00CD4C74">
            <w:pPr>
              <w:jc w:val="both"/>
              <w:rPr>
                <w:rFonts w:cs="Arial"/>
                <w:sz w:val="20"/>
                <w:szCs w:val="20"/>
              </w:rPr>
            </w:pPr>
          </w:p>
        </w:tc>
      </w:tr>
      <w:tr w:rsidR="00CD4C74" w:rsidRPr="004C2946" w:rsidTr="00CD4C74">
        <w:tc>
          <w:tcPr>
            <w:tcW w:w="495" w:type="dxa"/>
          </w:tcPr>
          <w:p w:rsidR="00CD4C74" w:rsidRPr="004C2946" w:rsidRDefault="00CD4C74" w:rsidP="00CD4C74">
            <w:pPr>
              <w:jc w:val="both"/>
              <w:rPr>
                <w:rFonts w:cs="Arial"/>
                <w:sz w:val="20"/>
                <w:szCs w:val="20"/>
              </w:rPr>
            </w:pPr>
          </w:p>
        </w:tc>
        <w:tc>
          <w:tcPr>
            <w:tcW w:w="617" w:type="dxa"/>
          </w:tcPr>
          <w:p w:rsidR="00CD4C74" w:rsidRPr="004C2946" w:rsidRDefault="00CD4C74" w:rsidP="00CD4C74">
            <w:pPr>
              <w:jc w:val="both"/>
              <w:rPr>
                <w:rFonts w:cs="Arial"/>
                <w:sz w:val="20"/>
                <w:szCs w:val="20"/>
              </w:rPr>
            </w:pPr>
          </w:p>
        </w:tc>
        <w:tc>
          <w:tcPr>
            <w:tcW w:w="884" w:type="dxa"/>
          </w:tcPr>
          <w:p w:rsidR="00CD4C74" w:rsidRDefault="00CD4C74" w:rsidP="00CD4C74">
            <w:pPr>
              <w:jc w:val="both"/>
              <w:rPr>
                <w:rFonts w:cs="Arial"/>
                <w:sz w:val="20"/>
                <w:szCs w:val="20"/>
              </w:rPr>
            </w:pPr>
            <w:r>
              <w:rPr>
                <w:rFonts w:cs="Arial"/>
                <w:sz w:val="20"/>
                <w:szCs w:val="20"/>
              </w:rPr>
              <w:t>4d.4.3</w:t>
            </w:r>
          </w:p>
        </w:tc>
        <w:tc>
          <w:tcPr>
            <w:tcW w:w="5403" w:type="dxa"/>
          </w:tcPr>
          <w:p w:rsidR="00CD4C74" w:rsidRDefault="00CD4C74" w:rsidP="00CD4C74">
            <w:pPr>
              <w:jc w:val="right"/>
              <w:rPr>
                <w:rFonts w:cs="Arial"/>
                <w:sz w:val="20"/>
                <w:szCs w:val="20"/>
              </w:rPr>
            </w:pPr>
            <w:r>
              <w:rPr>
                <w:rFonts w:cs="Arial"/>
                <w:sz w:val="20"/>
                <w:szCs w:val="20"/>
              </w:rPr>
              <w:t>Tidal gauges</w:t>
            </w:r>
          </w:p>
        </w:tc>
        <w:tc>
          <w:tcPr>
            <w:tcW w:w="612" w:type="dxa"/>
            <w:vMerge/>
          </w:tcPr>
          <w:p w:rsidR="00CD4C74" w:rsidRPr="004C2946" w:rsidRDefault="00CD4C74" w:rsidP="00CD4C74">
            <w:pPr>
              <w:jc w:val="center"/>
              <w:rPr>
                <w:rFonts w:cs="Arial"/>
                <w:sz w:val="20"/>
                <w:szCs w:val="20"/>
              </w:rPr>
            </w:pPr>
          </w:p>
        </w:tc>
        <w:tc>
          <w:tcPr>
            <w:tcW w:w="2536" w:type="dxa"/>
            <w:vMerge/>
          </w:tcPr>
          <w:p w:rsidR="00CD4C74" w:rsidRDefault="00CD4C74" w:rsidP="00CD4C74">
            <w:pPr>
              <w:jc w:val="both"/>
              <w:rPr>
                <w:rFonts w:cs="Arial"/>
                <w:sz w:val="20"/>
                <w:szCs w:val="20"/>
              </w:rPr>
            </w:pPr>
          </w:p>
        </w:tc>
        <w:tc>
          <w:tcPr>
            <w:tcW w:w="3032" w:type="dxa"/>
            <w:vMerge/>
          </w:tcPr>
          <w:p w:rsidR="00CD4C74" w:rsidRPr="004C2946" w:rsidRDefault="00CD4C74" w:rsidP="00CD4C74">
            <w:pPr>
              <w:jc w:val="both"/>
              <w:rPr>
                <w:rFonts w:cs="Arial"/>
                <w:sz w:val="20"/>
                <w:szCs w:val="20"/>
              </w:rPr>
            </w:pPr>
          </w:p>
        </w:tc>
        <w:tc>
          <w:tcPr>
            <w:tcW w:w="595" w:type="dxa"/>
            <w:vMerge/>
          </w:tcPr>
          <w:p w:rsidR="00CD4C74" w:rsidRPr="004C2946" w:rsidRDefault="00CD4C74" w:rsidP="00CD4C74">
            <w:pPr>
              <w:jc w:val="both"/>
              <w:rPr>
                <w:rFonts w:cs="Arial"/>
                <w:sz w:val="20"/>
                <w:szCs w:val="20"/>
              </w:rPr>
            </w:pPr>
          </w:p>
        </w:tc>
      </w:tr>
      <w:tr w:rsidR="00CD4C74" w:rsidRPr="004C2946" w:rsidTr="00CD4C74">
        <w:tc>
          <w:tcPr>
            <w:tcW w:w="495" w:type="dxa"/>
          </w:tcPr>
          <w:p w:rsidR="00CD4C74" w:rsidRPr="004C2946" w:rsidRDefault="00CD4C74" w:rsidP="00CD4C74">
            <w:pPr>
              <w:jc w:val="both"/>
              <w:rPr>
                <w:rFonts w:cs="Arial"/>
                <w:sz w:val="20"/>
                <w:szCs w:val="20"/>
              </w:rPr>
            </w:pPr>
          </w:p>
        </w:tc>
        <w:tc>
          <w:tcPr>
            <w:tcW w:w="617" w:type="dxa"/>
          </w:tcPr>
          <w:p w:rsidR="00CD4C74" w:rsidRPr="004C2946" w:rsidRDefault="00CD4C74" w:rsidP="00CD4C74">
            <w:pPr>
              <w:jc w:val="both"/>
              <w:rPr>
                <w:rFonts w:cs="Arial"/>
                <w:sz w:val="20"/>
                <w:szCs w:val="20"/>
              </w:rPr>
            </w:pPr>
          </w:p>
        </w:tc>
        <w:tc>
          <w:tcPr>
            <w:tcW w:w="884" w:type="dxa"/>
          </w:tcPr>
          <w:p w:rsidR="00CD4C74" w:rsidRDefault="00CD4C74" w:rsidP="00CD4C74">
            <w:pPr>
              <w:jc w:val="both"/>
              <w:rPr>
                <w:rFonts w:cs="Arial"/>
                <w:sz w:val="20"/>
                <w:szCs w:val="20"/>
              </w:rPr>
            </w:pPr>
            <w:r>
              <w:rPr>
                <w:rFonts w:cs="Arial"/>
                <w:sz w:val="20"/>
                <w:szCs w:val="20"/>
              </w:rPr>
              <w:t>4d.4.4</w:t>
            </w:r>
          </w:p>
        </w:tc>
        <w:tc>
          <w:tcPr>
            <w:tcW w:w="5403" w:type="dxa"/>
          </w:tcPr>
          <w:p w:rsidR="00CD4C74" w:rsidRDefault="00CD4C74" w:rsidP="00CD4C74">
            <w:pPr>
              <w:jc w:val="right"/>
              <w:rPr>
                <w:rFonts w:cs="Arial"/>
                <w:sz w:val="20"/>
                <w:szCs w:val="20"/>
              </w:rPr>
            </w:pPr>
            <w:r>
              <w:rPr>
                <w:rFonts w:cs="Arial"/>
                <w:sz w:val="20"/>
                <w:szCs w:val="20"/>
              </w:rPr>
              <w:t>Current meters and the use of buoy platforms</w:t>
            </w:r>
          </w:p>
        </w:tc>
        <w:tc>
          <w:tcPr>
            <w:tcW w:w="612" w:type="dxa"/>
            <w:vMerge/>
          </w:tcPr>
          <w:p w:rsidR="00CD4C74" w:rsidRPr="004C2946" w:rsidRDefault="00CD4C74" w:rsidP="00CD4C74">
            <w:pPr>
              <w:jc w:val="center"/>
              <w:rPr>
                <w:rFonts w:cs="Arial"/>
                <w:sz w:val="20"/>
                <w:szCs w:val="20"/>
              </w:rPr>
            </w:pPr>
          </w:p>
        </w:tc>
        <w:tc>
          <w:tcPr>
            <w:tcW w:w="2536" w:type="dxa"/>
            <w:vMerge/>
          </w:tcPr>
          <w:p w:rsidR="00CD4C74" w:rsidRDefault="00CD4C74" w:rsidP="00CD4C74">
            <w:pPr>
              <w:jc w:val="both"/>
              <w:rPr>
                <w:rFonts w:cs="Arial"/>
                <w:sz w:val="20"/>
                <w:szCs w:val="20"/>
              </w:rPr>
            </w:pPr>
          </w:p>
        </w:tc>
        <w:tc>
          <w:tcPr>
            <w:tcW w:w="3032" w:type="dxa"/>
            <w:vMerge/>
          </w:tcPr>
          <w:p w:rsidR="00CD4C74" w:rsidRPr="004C2946" w:rsidRDefault="00CD4C74" w:rsidP="00CD4C74">
            <w:pPr>
              <w:jc w:val="both"/>
              <w:rPr>
                <w:rFonts w:cs="Arial"/>
                <w:sz w:val="20"/>
                <w:szCs w:val="20"/>
              </w:rPr>
            </w:pPr>
          </w:p>
        </w:tc>
        <w:tc>
          <w:tcPr>
            <w:tcW w:w="595" w:type="dxa"/>
            <w:vMerge/>
          </w:tcPr>
          <w:p w:rsidR="00CD4C74" w:rsidRPr="004C2946" w:rsidRDefault="00CD4C74" w:rsidP="00CD4C74">
            <w:pPr>
              <w:jc w:val="both"/>
              <w:rPr>
                <w:rFonts w:cs="Arial"/>
                <w:sz w:val="20"/>
                <w:szCs w:val="20"/>
              </w:rPr>
            </w:pPr>
          </w:p>
        </w:tc>
      </w:tr>
      <w:tr w:rsidR="00CD4C74" w:rsidRPr="004C2946" w:rsidTr="00CD4C74">
        <w:tc>
          <w:tcPr>
            <w:tcW w:w="495" w:type="dxa"/>
          </w:tcPr>
          <w:p w:rsidR="00CD4C74" w:rsidRPr="004C2946" w:rsidRDefault="00CD4C74" w:rsidP="00CD4C74">
            <w:pPr>
              <w:jc w:val="both"/>
              <w:rPr>
                <w:rFonts w:cs="Arial"/>
                <w:sz w:val="20"/>
                <w:szCs w:val="20"/>
              </w:rPr>
            </w:pPr>
          </w:p>
        </w:tc>
        <w:tc>
          <w:tcPr>
            <w:tcW w:w="617" w:type="dxa"/>
          </w:tcPr>
          <w:p w:rsidR="00CD4C74" w:rsidRPr="00BC078F" w:rsidRDefault="00CD4C74" w:rsidP="00CD4C74">
            <w:pPr>
              <w:jc w:val="both"/>
              <w:rPr>
                <w:rFonts w:cs="Arial"/>
                <w:b/>
                <w:sz w:val="20"/>
                <w:szCs w:val="20"/>
              </w:rPr>
            </w:pPr>
            <w:r w:rsidRPr="00BC078F">
              <w:rPr>
                <w:rFonts w:cs="Arial"/>
                <w:b/>
                <w:sz w:val="20"/>
                <w:szCs w:val="20"/>
              </w:rPr>
              <w:t>4d.5</w:t>
            </w:r>
          </w:p>
        </w:tc>
        <w:tc>
          <w:tcPr>
            <w:tcW w:w="884" w:type="dxa"/>
            <w:shd w:val="clear" w:color="auto" w:fill="D9D9D9" w:themeFill="background1" w:themeFillShade="D9"/>
          </w:tcPr>
          <w:p w:rsidR="00CD4C74" w:rsidRDefault="00CD4C74" w:rsidP="00CD4C74">
            <w:pPr>
              <w:jc w:val="both"/>
              <w:rPr>
                <w:rFonts w:cs="Arial"/>
                <w:sz w:val="20"/>
                <w:szCs w:val="20"/>
              </w:rPr>
            </w:pPr>
          </w:p>
        </w:tc>
        <w:tc>
          <w:tcPr>
            <w:tcW w:w="5403" w:type="dxa"/>
          </w:tcPr>
          <w:p w:rsidR="00CD4C74" w:rsidRPr="00BC078F" w:rsidRDefault="00CD4C74" w:rsidP="00CD4C74">
            <w:pPr>
              <w:rPr>
                <w:rFonts w:cs="Arial"/>
                <w:b/>
                <w:sz w:val="20"/>
                <w:szCs w:val="20"/>
              </w:rPr>
            </w:pPr>
            <w:r>
              <w:rPr>
                <w:rFonts w:cs="Arial"/>
                <w:b/>
                <w:sz w:val="20"/>
                <w:szCs w:val="20"/>
              </w:rPr>
              <w:t>Structures and Materials</w:t>
            </w:r>
          </w:p>
        </w:tc>
        <w:tc>
          <w:tcPr>
            <w:tcW w:w="6775" w:type="dxa"/>
            <w:gridSpan w:val="4"/>
            <w:shd w:val="clear" w:color="auto" w:fill="D9D9D9" w:themeFill="background1" w:themeFillShade="D9"/>
          </w:tcPr>
          <w:p w:rsidR="00CD4C74" w:rsidRPr="004C2946" w:rsidRDefault="00CD4C74" w:rsidP="00CD4C74">
            <w:pPr>
              <w:jc w:val="both"/>
              <w:rPr>
                <w:rFonts w:cs="Arial"/>
                <w:sz w:val="20"/>
                <w:szCs w:val="20"/>
              </w:rPr>
            </w:pPr>
          </w:p>
        </w:tc>
      </w:tr>
      <w:tr w:rsidR="00CD4C74" w:rsidRPr="004C2946" w:rsidTr="00CD4C74">
        <w:tc>
          <w:tcPr>
            <w:tcW w:w="495" w:type="dxa"/>
          </w:tcPr>
          <w:p w:rsidR="00CD4C74" w:rsidRPr="004C2946" w:rsidRDefault="00CD4C74" w:rsidP="00CD4C74">
            <w:pPr>
              <w:jc w:val="both"/>
              <w:rPr>
                <w:rFonts w:cs="Arial"/>
                <w:sz w:val="20"/>
                <w:szCs w:val="20"/>
              </w:rPr>
            </w:pPr>
          </w:p>
        </w:tc>
        <w:tc>
          <w:tcPr>
            <w:tcW w:w="617" w:type="dxa"/>
          </w:tcPr>
          <w:p w:rsidR="00CD4C74" w:rsidRPr="004C2946" w:rsidRDefault="00CD4C74" w:rsidP="00CD4C74">
            <w:pPr>
              <w:jc w:val="both"/>
              <w:rPr>
                <w:rFonts w:cs="Arial"/>
                <w:sz w:val="20"/>
                <w:szCs w:val="20"/>
              </w:rPr>
            </w:pPr>
          </w:p>
        </w:tc>
        <w:tc>
          <w:tcPr>
            <w:tcW w:w="884" w:type="dxa"/>
          </w:tcPr>
          <w:p w:rsidR="00CD4C74" w:rsidRDefault="00CD4C74" w:rsidP="00CD4C74">
            <w:pPr>
              <w:jc w:val="both"/>
              <w:rPr>
                <w:rFonts w:cs="Arial"/>
                <w:sz w:val="20"/>
                <w:szCs w:val="20"/>
              </w:rPr>
            </w:pPr>
            <w:r>
              <w:rPr>
                <w:rFonts w:cs="Arial"/>
                <w:sz w:val="20"/>
                <w:szCs w:val="20"/>
              </w:rPr>
              <w:t>4d.5.1</w:t>
            </w:r>
          </w:p>
        </w:tc>
        <w:tc>
          <w:tcPr>
            <w:tcW w:w="5403" w:type="dxa"/>
          </w:tcPr>
          <w:p w:rsidR="00CD4C74" w:rsidRDefault="00CD4C74" w:rsidP="00CD4C74">
            <w:pPr>
              <w:jc w:val="right"/>
              <w:rPr>
                <w:rFonts w:cs="Arial"/>
                <w:sz w:val="20"/>
                <w:szCs w:val="20"/>
              </w:rPr>
            </w:pPr>
            <w:r>
              <w:rPr>
                <w:rFonts w:cs="Arial"/>
                <w:sz w:val="20"/>
                <w:szCs w:val="20"/>
              </w:rPr>
              <w:t>Types of material</w:t>
            </w:r>
          </w:p>
        </w:tc>
        <w:tc>
          <w:tcPr>
            <w:tcW w:w="612" w:type="dxa"/>
            <w:vMerge w:val="restart"/>
          </w:tcPr>
          <w:p w:rsidR="00CD4C74" w:rsidRPr="004C2946" w:rsidRDefault="00CD4C74" w:rsidP="00CD4C74">
            <w:pPr>
              <w:jc w:val="center"/>
              <w:rPr>
                <w:rFonts w:cs="Arial"/>
                <w:sz w:val="20"/>
                <w:szCs w:val="20"/>
              </w:rPr>
            </w:pPr>
            <w:r>
              <w:rPr>
                <w:rFonts w:cs="Arial"/>
                <w:sz w:val="20"/>
                <w:szCs w:val="20"/>
              </w:rPr>
              <w:t>3</w:t>
            </w:r>
          </w:p>
        </w:tc>
        <w:tc>
          <w:tcPr>
            <w:tcW w:w="2536" w:type="dxa"/>
            <w:vMerge w:val="restart"/>
          </w:tcPr>
          <w:p w:rsidR="00CD4C74" w:rsidRDefault="00CD4C74" w:rsidP="00CD4C74">
            <w:pPr>
              <w:jc w:val="both"/>
              <w:rPr>
                <w:rFonts w:cs="Arial"/>
                <w:sz w:val="20"/>
                <w:szCs w:val="20"/>
              </w:rPr>
            </w:pPr>
            <w:r>
              <w:rPr>
                <w:rFonts w:cs="Arial"/>
                <w:sz w:val="20"/>
                <w:szCs w:val="20"/>
              </w:rPr>
              <w:t>External visit to AtoN maintenance facility</w:t>
            </w:r>
          </w:p>
          <w:p w:rsidR="00CD4C74" w:rsidRDefault="00CD4C74" w:rsidP="00CD4C74">
            <w:pPr>
              <w:jc w:val="both"/>
              <w:rPr>
                <w:rFonts w:cs="Arial"/>
                <w:sz w:val="20"/>
                <w:szCs w:val="20"/>
              </w:rPr>
            </w:pPr>
          </w:p>
          <w:p w:rsidR="00CD4C74" w:rsidRDefault="00CD4C74" w:rsidP="00CD4C74">
            <w:pPr>
              <w:jc w:val="both"/>
              <w:rPr>
                <w:rFonts w:cs="Arial"/>
                <w:sz w:val="20"/>
                <w:szCs w:val="20"/>
              </w:rPr>
            </w:pPr>
            <w:r>
              <w:rPr>
                <w:rFonts w:cs="Arial"/>
                <w:sz w:val="20"/>
                <w:szCs w:val="20"/>
              </w:rPr>
              <w:t>Visit by coatings expert</w:t>
            </w:r>
          </w:p>
        </w:tc>
        <w:tc>
          <w:tcPr>
            <w:tcW w:w="3032" w:type="dxa"/>
            <w:vMerge w:val="restart"/>
          </w:tcPr>
          <w:p w:rsidR="00CD4C74" w:rsidRPr="004C2946" w:rsidRDefault="00CD4C74" w:rsidP="00CD4C74">
            <w:pPr>
              <w:rPr>
                <w:rFonts w:cs="Arial"/>
                <w:sz w:val="20"/>
                <w:szCs w:val="20"/>
              </w:rPr>
            </w:pPr>
            <w:r>
              <w:rPr>
                <w:rFonts w:cs="Arial"/>
                <w:sz w:val="20"/>
                <w:szCs w:val="20"/>
              </w:rPr>
              <w:t>IALA GL 1007; 1036; 1061; IALA GL 1076</w:t>
            </w:r>
          </w:p>
        </w:tc>
        <w:tc>
          <w:tcPr>
            <w:tcW w:w="595" w:type="dxa"/>
            <w:vMerge w:val="restart"/>
          </w:tcPr>
          <w:p w:rsidR="00CD4C74" w:rsidRDefault="00CD4C74" w:rsidP="00CD4C74">
            <w:pPr>
              <w:jc w:val="both"/>
              <w:rPr>
                <w:rFonts w:cs="Arial"/>
                <w:sz w:val="20"/>
                <w:szCs w:val="20"/>
              </w:rPr>
            </w:pPr>
          </w:p>
          <w:p w:rsidR="00CD4C74" w:rsidRPr="004C2946" w:rsidRDefault="00CD4C74" w:rsidP="00CD4C74">
            <w:pPr>
              <w:jc w:val="both"/>
              <w:rPr>
                <w:rFonts w:cs="Arial"/>
                <w:sz w:val="20"/>
                <w:szCs w:val="20"/>
              </w:rPr>
            </w:pPr>
            <w:r>
              <w:rPr>
                <w:rFonts w:cs="Arial"/>
                <w:sz w:val="20"/>
                <w:szCs w:val="20"/>
              </w:rPr>
              <w:t>44</w:t>
            </w:r>
          </w:p>
        </w:tc>
      </w:tr>
      <w:tr w:rsidR="00CD4C74" w:rsidRPr="004C2946" w:rsidTr="00CD4C74">
        <w:tc>
          <w:tcPr>
            <w:tcW w:w="495" w:type="dxa"/>
          </w:tcPr>
          <w:p w:rsidR="00CD4C74" w:rsidRPr="004C2946" w:rsidRDefault="00CD4C74" w:rsidP="00CD4C74">
            <w:pPr>
              <w:jc w:val="both"/>
              <w:rPr>
                <w:rFonts w:cs="Arial"/>
                <w:sz w:val="20"/>
                <w:szCs w:val="20"/>
              </w:rPr>
            </w:pPr>
          </w:p>
        </w:tc>
        <w:tc>
          <w:tcPr>
            <w:tcW w:w="617" w:type="dxa"/>
          </w:tcPr>
          <w:p w:rsidR="00CD4C74" w:rsidRPr="004C2946" w:rsidRDefault="00CD4C74" w:rsidP="00CD4C74">
            <w:pPr>
              <w:jc w:val="both"/>
              <w:rPr>
                <w:rFonts w:cs="Arial"/>
                <w:sz w:val="20"/>
                <w:szCs w:val="20"/>
              </w:rPr>
            </w:pPr>
          </w:p>
        </w:tc>
        <w:tc>
          <w:tcPr>
            <w:tcW w:w="884" w:type="dxa"/>
          </w:tcPr>
          <w:p w:rsidR="00CD4C74" w:rsidRDefault="00CD4C74" w:rsidP="00CD4C74">
            <w:pPr>
              <w:jc w:val="both"/>
              <w:rPr>
                <w:rFonts w:cs="Arial"/>
                <w:sz w:val="20"/>
                <w:szCs w:val="20"/>
              </w:rPr>
            </w:pPr>
            <w:r>
              <w:rPr>
                <w:rFonts w:cs="Arial"/>
                <w:sz w:val="20"/>
                <w:szCs w:val="20"/>
              </w:rPr>
              <w:t>4d.5.2</w:t>
            </w:r>
          </w:p>
        </w:tc>
        <w:tc>
          <w:tcPr>
            <w:tcW w:w="5403" w:type="dxa"/>
          </w:tcPr>
          <w:p w:rsidR="00CD4C74" w:rsidRDefault="00CD4C74" w:rsidP="00CD4C74">
            <w:pPr>
              <w:jc w:val="right"/>
              <w:rPr>
                <w:rFonts w:cs="Arial"/>
                <w:sz w:val="20"/>
                <w:szCs w:val="20"/>
              </w:rPr>
            </w:pPr>
            <w:r>
              <w:rPr>
                <w:rFonts w:cs="Arial"/>
                <w:sz w:val="20"/>
                <w:szCs w:val="20"/>
              </w:rPr>
              <w:t>Corrosion and its prevention</w:t>
            </w:r>
          </w:p>
        </w:tc>
        <w:tc>
          <w:tcPr>
            <w:tcW w:w="612" w:type="dxa"/>
            <w:vMerge/>
          </w:tcPr>
          <w:p w:rsidR="00CD4C74" w:rsidRPr="004C2946" w:rsidRDefault="00CD4C74" w:rsidP="00CD4C74">
            <w:pPr>
              <w:jc w:val="center"/>
              <w:rPr>
                <w:rFonts w:cs="Arial"/>
                <w:sz w:val="20"/>
                <w:szCs w:val="20"/>
              </w:rPr>
            </w:pPr>
          </w:p>
        </w:tc>
        <w:tc>
          <w:tcPr>
            <w:tcW w:w="2536" w:type="dxa"/>
            <w:vMerge/>
          </w:tcPr>
          <w:p w:rsidR="00CD4C74" w:rsidRDefault="00CD4C74" w:rsidP="00CD4C74">
            <w:pPr>
              <w:jc w:val="both"/>
              <w:rPr>
                <w:rFonts w:cs="Arial"/>
                <w:sz w:val="20"/>
                <w:szCs w:val="20"/>
              </w:rPr>
            </w:pPr>
          </w:p>
        </w:tc>
        <w:tc>
          <w:tcPr>
            <w:tcW w:w="3032" w:type="dxa"/>
            <w:vMerge/>
          </w:tcPr>
          <w:p w:rsidR="00CD4C74" w:rsidRPr="004C2946" w:rsidRDefault="00CD4C74" w:rsidP="00CD4C74">
            <w:pPr>
              <w:jc w:val="both"/>
              <w:rPr>
                <w:rFonts w:cs="Arial"/>
                <w:sz w:val="20"/>
                <w:szCs w:val="20"/>
              </w:rPr>
            </w:pPr>
          </w:p>
        </w:tc>
        <w:tc>
          <w:tcPr>
            <w:tcW w:w="595" w:type="dxa"/>
            <w:vMerge/>
          </w:tcPr>
          <w:p w:rsidR="00CD4C74" w:rsidRPr="004C2946" w:rsidRDefault="00CD4C74" w:rsidP="00CD4C74">
            <w:pPr>
              <w:jc w:val="both"/>
              <w:rPr>
                <w:rFonts w:cs="Arial"/>
                <w:sz w:val="20"/>
                <w:szCs w:val="20"/>
              </w:rPr>
            </w:pPr>
          </w:p>
        </w:tc>
      </w:tr>
      <w:tr w:rsidR="00CD4C74" w:rsidRPr="004C2946" w:rsidTr="00CD4C74">
        <w:tc>
          <w:tcPr>
            <w:tcW w:w="495" w:type="dxa"/>
          </w:tcPr>
          <w:p w:rsidR="00CD4C74" w:rsidRPr="004C2946" w:rsidRDefault="00CD4C74" w:rsidP="00CD4C74">
            <w:pPr>
              <w:jc w:val="both"/>
              <w:rPr>
                <w:rFonts w:cs="Arial"/>
                <w:sz w:val="20"/>
                <w:szCs w:val="20"/>
              </w:rPr>
            </w:pPr>
          </w:p>
        </w:tc>
        <w:tc>
          <w:tcPr>
            <w:tcW w:w="617" w:type="dxa"/>
          </w:tcPr>
          <w:p w:rsidR="00CD4C74" w:rsidRPr="004C2946" w:rsidRDefault="00CD4C74" w:rsidP="00CD4C74">
            <w:pPr>
              <w:jc w:val="both"/>
              <w:rPr>
                <w:rFonts w:cs="Arial"/>
                <w:sz w:val="20"/>
                <w:szCs w:val="20"/>
              </w:rPr>
            </w:pPr>
          </w:p>
        </w:tc>
        <w:tc>
          <w:tcPr>
            <w:tcW w:w="884" w:type="dxa"/>
          </w:tcPr>
          <w:p w:rsidR="00CD4C74" w:rsidRDefault="00CD4C74" w:rsidP="00CD4C74">
            <w:pPr>
              <w:jc w:val="both"/>
              <w:rPr>
                <w:rFonts w:cs="Arial"/>
                <w:sz w:val="20"/>
                <w:szCs w:val="20"/>
              </w:rPr>
            </w:pPr>
            <w:r>
              <w:rPr>
                <w:rFonts w:cs="Arial"/>
                <w:sz w:val="20"/>
                <w:szCs w:val="20"/>
              </w:rPr>
              <w:t>4d.5.3</w:t>
            </w:r>
          </w:p>
        </w:tc>
        <w:tc>
          <w:tcPr>
            <w:tcW w:w="5403" w:type="dxa"/>
          </w:tcPr>
          <w:p w:rsidR="00CD4C74" w:rsidRDefault="00CD4C74" w:rsidP="00CD4C74">
            <w:pPr>
              <w:jc w:val="right"/>
              <w:rPr>
                <w:rFonts w:cs="Arial"/>
                <w:sz w:val="20"/>
                <w:szCs w:val="20"/>
              </w:rPr>
            </w:pPr>
            <w:r>
              <w:rPr>
                <w:rFonts w:cs="Arial"/>
                <w:sz w:val="20"/>
                <w:szCs w:val="20"/>
              </w:rPr>
              <w:t>Weathering of stone and concrete</w:t>
            </w:r>
          </w:p>
        </w:tc>
        <w:tc>
          <w:tcPr>
            <w:tcW w:w="612" w:type="dxa"/>
          </w:tcPr>
          <w:p w:rsidR="00CD4C74" w:rsidRPr="004C2946" w:rsidRDefault="00CD4C74" w:rsidP="00CD4C74">
            <w:pPr>
              <w:jc w:val="center"/>
              <w:rPr>
                <w:rFonts w:cs="Arial"/>
                <w:sz w:val="20"/>
                <w:szCs w:val="20"/>
              </w:rPr>
            </w:pPr>
            <w:r>
              <w:rPr>
                <w:rFonts w:cs="Arial"/>
                <w:sz w:val="20"/>
                <w:szCs w:val="20"/>
              </w:rPr>
              <w:t>1</w:t>
            </w:r>
          </w:p>
        </w:tc>
        <w:tc>
          <w:tcPr>
            <w:tcW w:w="2536" w:type="dxa"/>
            <w:vMerge/>
          </w:tcPr>
          <w:p w:rsidR="00CD4C74" w:rsidRDefault="00CD4C74" w:rsidP="00CD4C74">
            <w:pPr>
              <w:jc w:val="both"/>
              <w:rPr>
                <w:rFonts w:cs="Arial"/>
                <w:sz w:val="20"/>
                <w:szCs w:val="20"/>
              </w:rPr>
            </w:pPr>
          </w:p>
        </w:tc>
        <w:tc>
          <w:tcPr>
            <w:tcW w:w="3032" w:type="dxa"/>
            <w:vMerge/>
          </w:tcPr>
          <w:p w:rsidR="00CD4C74" w:rsidRPr="004C2946" w:rsidRDefault="00CD4C74" w:rsidP="00CD4C74">
            <w:pPr>
              <w:jc w:val="both"/>
              <w:rPr>
                <w:rFonts w:cs="Arial"/>
                <w:sz w:val="20"/>
                <w:szCs w:val="20"/>
              </w:rPr>
            </w:pPr>
          </w:p>
        </w:tc>
        <w:tc>
          <w:tcPr>
            <w:tcW w:w="595" w:type="dxa"/>
            <w:vMerge/>
          </w:tcPr>
          <w:p w:rsidR="00CD4C74" w:rsidRPr="004C2946" w:rsidRDefault="00CD4C74" w:rsidP="00CD4C74">
            <w:pPr>
              <w:jc w:val="both"/>
              <w:rPr>
                <w:rFonts w:cs="Arial"/>
                <w:sz w:val="20"/>
                <w:szCs w:val="20"/>
              </w:rPr>
            </w:pPr>
          </w:p>
        </w:tc>
      </w:tr>
      <w:tr w:rsidR="00CD4C74" w:rsidRPr="004C2946" w:rsidTr="00CD4C74">
        <w:tc>
          <w:tcPr>
            <w:tcW w:w="495" w:type="dxa"/>
          </w:tcPr>
          <w:p w:rsidR="00CD4C74" w:rsidRPr="004C2946" w:rsidRDefault="00CD4C74" w:rsidP="00CD4C74">
            <w:pPr>
              <w:jc w:val="both"/>
              <w:rPr>
                <w:rFonts w:cs="Arial"/>
                <w:sz w:val="20"/>
                <w:szCs w:val="20"/>
              </w:rPr>
            </w:pPr>
          </w:p>
        </w:tc>
        <w:tc>
          <w:tcPr>
            <w:tcW w:w="617" w:type="dxa"/>
          </w:tcPr>
          <w:p w:rsidR="00CD4C74" w:rsidRPr="004C2946" w:rsidRDefault="00CD4C74" w:rsidP="00CD4C74">
            <w:pPr>
              <w:jc w:val="both"/>
              <w:rPr>
                <w:rFonts w:cs="Arial"/>
                <w:sz w:val="20"/>
                <w:szCs w:val="20"/>
              </w:rPr>
            </w:pPr>
          </w:p>
        </w:tc>
        <w:tc>
          <w:tcPr>
            <w:tcW w:w="884" w:type="dxa"/>
          </w:tcPr>
          <w:p w:rsidR="00CD4C74" w:rsidRDefault="00CD4C74" w:rsidP="00CD4C74">
            <w:pPr>
              <w:jc w:val="both"/>
              <w:rPr>
                <w:rFonts w:cs="Arial"/>
                <w:sz w:val="20"/>
                <w:szCs w:val="20"/>
              </w:rPr>
            </w:pPr>
            <w:r>
              <w:rPr>
                <w:rFonts w:cs="Arial"/>
                <w:sz w:val="20"/>
                <w:szCs w:val="20"/>
              </w:rPr>
              <w:t>4d.5.4</w:t>
            </w:r>
          </w:p>
        </w:tc>
        <w:tc>
          <w:tcPr>
            <w:tcW w:w="5403" w:type="dxa"/>
          </w:tcPr>
          <w:p w:rsidR="00CD4C74" w:rsidRDefault="00CD4C74" w:rsidP="00CD4C74">
            <w:pPr>
              <w:jc w:val="right"/>
              <w:rPr>
                <w:rFonts w:cs="Arial"/>
                <w:sz w:val="20"/>
                <w:szCs w:val="20"/>
              </w:rPr>
            </w:pPr>
            <w:r>
              <w:rPr>
                <w:rFonts w:cs="Arial"/>
                <w:sz w:val="20"/>
                <w:szCs w:val="20"/>
              </w:rPr>
              <w:t>Protection and preservation</w:t>
            </w:r>
          </w:p>
        </w:tc>
        <w:tc>
          <w:tcPr>
            <w:tcW w:w="612" w:type="dxa"/>
          </w:tcPr>
          <w:p w:rsidR="00CD4C74" w:rsidRPr="004C2946" w:rsidRDefault="00CD4C74" w:rsidP="00CD4C74">
            <w:pPr>
              <w:jc w:val="center"/>
              <w:rPr>
                <w:rFonts w:cs="Arial"/>
                <w:sz w:val="20"/>
                <w:szCs w:val="20"/>
              </w:rPr>
            </w:pPr>
            <w:r>
              <w:rPr>
                <w:rFonts w:cs="Arial"/>
                <w:sz w:val="20"/>
                <w:szCs w:val="20"/>
              </w:rPr>
              <w:t>2</w:t>
            </w:r>
          </w:p>
        </w:tc>
        <w:tc>
          <w:tcPr>
            <w:tcW w:w="2536" w:type="dxa"/>
            <w:vMerge/>
          </w:tcPr>
          <w:p w:rsidR="00CD4C74" w:rsidRDefault="00CD4C74" w:rsidP="00CD4C74">
            <w:pPr>
              <w:jc w:val="both"/>
              <w:rPr>
                <w:rFonts w:cs="Arial"/>
                <w:sz w:val="20"/>
                <w:szCs w:val="20"/>
              </w:rPr>
            </w:pPr>
          </w:p>
        </w:tc>
        <w:tc>
          <w:tcPr>
            <w:tcW w:w="3032" w:type="dxa"/>
            <w:vMerge/>
          </w:tcPr>
          <w:p w:rsidR="00CD4C74" w:rsidRPr="004C2946" w:rsidRDefault="00CD4C74" w:rsidP="00CD4C74">
            <w:pPr>
              <w:jc w:val="both"/>
              <w:rPr>
                <w:rFonts w:cs="Arial"/>
                <w:sz w:val="20"/>
                <w:szCs w:val="20"/>
              </w:rPr>
            </w:pPr>
          </w:p>
        </w:tc>
        <w:tc>
          <w:tcPr>
            <w:tcW w:w="595" w:type="dxa"/>
            <w:vMerge/>
          </w:tcPr>
          <w:p w:rsidR="00CD4C74" w:rsidRPr="004C2946" w:rsidRDefault="00CD4C74" w:rsidP="00CD4C74">
            <w:pPr>
              <w:jc w:val="both"/>
              <w:rPr>
                <w:rFonts w:cs="Arial"/>
                <w:sz w:val="20"/>
                <w:szCs w:val="20"/>
              </w:rPr>
            </w:pPr>
          </w:p>
        </w:tc>
      </w:tr>
      <w:tr w:rsidR="00CD4C74" w:rsidRPr="004C2946" w:rsidTr="00CD4C74">
        <w:tc>
          <w:tcPr>
            <w:tcW w:w="495" w:type="dxa"/>
          </w:tcPr>
          <w:p w:rsidR="00CD4C74" w:rsidRPr="004C2946" w:rsidRDefault="00CD4C74" w:rsidP="00CD4C74">
            <w:pPr>
              <w:jc w:val="both"/>
              <w:rPr>
                <w:rFonts w:cs="Arial"/>
                <w:sz w:val="20"/>
                <w:szCs w:val="20"/>
              </w:rPr>
            </w:pPr>
          </w:p>
        </w:tc>
        <w:tc>
          <w:tcPr>
            <w:tcW w:w="617" w:type="dxa"/>
          </w:tcPr>
          <w:p w:rsidR="00CD4C74" w:rsidRPr="00DE4934" w:rsidRDefault="00CD4C74" w:rsidP="00CD4C74">
            <w:pPr>
              <w:jc w:val="both"/>
              <w:rPr>
                <w:rFonts w:cs="Arial"/>
                <w:b/>
                <w:sz w:val="20"/>
                <w:szCs w:val="20"/>
              </w:rPr>
            </w:pPr>
            <w:r>
              <w:rPr>
                <w:rFonts w:cs="Arial"/>
                <w:b/>
                <w:sz w:val="20"/>
                <w:szCs w:val="20"/>
              </w:rPr>
              <w:t>4d.6</w:t>
            </w:r>
          </w:p>
        </w:tc>
        <w:tc>
          <w:tcPr>
            <w:tcW w:w="884" w:type="dxa"/>
            <w:shd w:val="clear" w:color="auto" w:fill="D9D9D9" w:themeFill="background1" w:themeFillShade="D9"/>
          </w:tcPr>
          <w:p w:rsidR="00CD4C74" w:rsidRDefault="00CD4C74" w:rsidP="00CD4C74">
            <w:pPr>
              <w:jc w:val="both"/>
              <w:rPr>
                <w:rFonts w:cs="Arial"/>
                <w:sz w:val="20"/>
                <w:szCs w:val="20"/>
              </w:rPr>
            </w:pPr>
          </w:p>
        </w:tc>
        <w:tc>
          <w:tcPr>
            <w:tcW w:w="5403" w:type="dxa"/>
          </w:tcPr>
          <w:p w:rsidR="00CD4C74" w:rsidRPr="00DE4934" w:rsidRDefault="00CD4C74" w:rsidP="00CD4C74">
            <w:pPr>
              <w:rPr>
                <w:rFonts w:cs="Arial"/>
                <w:b/>
                <w:sz w:val="20"/>
                <w:szCs w:val="20"/>
              </w:rPr>
            </w:pPr>
            <w:r>
              <w:rPr>
                <w:rFonts w:cs="Arial"/>
                <w:b/>
                <w:sz w:val="20"/>
                <w:szCs w:val="20"/>
              </w:rPr>
              <w:t>Remote Control and Monitoring</w:t>
            </w:r>
          </w:p>
        </w:tc>
        <w:tc>
          <w:tcPr>
            <w:tcW w:w="6775" w:type="dxa"/>
            <w:gridSpan w:val="4"/>
            <w:shd w:val="clear" w:color="auto" w:fill="D9D9D9" w:themeFill="background1" w:themeFillShade="D9"/>
          </w:tcPr>
          <w:p w:rsidR="00CD4C74" w:rsidRPr="004C2946" w:rsidRDefault="00CD4C74" w:rsidP="00CD4C74">
            <w:pPr>
              <w:jc w:val="both"/>
              <w:rPr>
                <w:rFonts w:cs="Arial"/>
                <w:sz w:val="20"/>
                <w:szCs w:val="20"/>
              </w:rPr>
            </w:pPr>
          </w:p>
        </w:tc>
      </w:tr>
      <w:tr w:rsidR="00CD4C74" w:rsidRPr="004C2946" w:rsidTr="00CD4C74">
        <w:tc>
          <w:tcPr>
            <w:tcW w:w="495" w:type="dxa"/>
          </w:tcPr>
          <w:p w:rsidR="00CD4C74" w:rsidRPr="004C2946" w:rsidRDefault="00CD4C74" w:rsidP="00CD4C74">
            <w:pPr>
              <w:jc w:val="both"/>
              <w:rPr>
                <w:rFonts w:cs="Arial"/>
                <w:sz w:val="20"/>
                <w:szCs w:val="20"/>
              </w:rPr>
            </w:pPr>
          </w:p>
        </w:tc>
        <w:tc>
          <w:tcPr>
            <w:tcW w:w="617" w:type="dxa"/>
          </w:tcPr>
          <w:p w:rsidR="00CD4C74" w:rsidRPr="004C2946" w:rsidRDefault="00CD4C74" w:rsidP="00CD4C74">
            <w:pPr>
              <w:jc w:val="both"/>
              <w:rPr>
                <w:rFonts w:cs="Arial"/>
                <w:sz w:val="20"/>
                <w:szCs w:val="20"/>
              </w:rPr>
            </w:pPr>
          </w:p>
        </w:tc>
        <w:tc>
          <w:tcPr>
            <w:tcW w:w="884" w:type="dxa"/>
          </w:tcPr>
          <w:p w:rsidR="00CD4C74" w:rsidRDefault="00CD4C74" w:rsidP="00CD4C74">
            <w:pPr>
              <w:jc w:val="both"/>
              <w:rPr>
                <w:rFonts w:cs="Arial"/>
                <w:sz w:val="20"/>
                <w:szCs w:val="20"/>
              </w:rPr>
            </w:pPr>
            <w:r>
              <w:rPr>
                <w:rFonts w:cs="Arial"/>
                <w:sz w:val="20"/>
                <w:szCs w:val="20"/>
              </w:rPr>
              <w:t>4d.6.1</w:t>
            </w:r>
          </w:p>
        </w:tc>
        <w:tc>
          <w:tcPr>
            <w:tcW w:w="5403" w:type="dxa"/>
          </w:tcPr>
          <w:p w:rsidR="00CD4C74" w:rsidRDefault="00CD4C74" w:rsidP="00CD4C74">
            <w:pPr>
              <w:jc w:val="right"/>
              <w:rPr>
                <w:rFonts w:cs="Arial"/>
                <w:sz w:val="20"/>
                <w:szCs w:val="20"/>
              </w:rPr>
            </w:pPr>
            <w:r>
              <w:rPr>
                <w:rFonts w:cs="Arial"/>
                <w:sz w:val="20"/>
                <w:szCs w:val="20"/>
              </w:rPr>
              <w:t>Methods to monitor AtoN</w:t>
            </w:r>
          </w:p>
        </w:tc>
        <w:tc>
          <w:tcPr>
            <w:tcW w:w="612" w:type="dxa"/>
            <w:vMerge w:val="restart"/>
          </w:tcPr>
          <w:p w:rsidR="00CD4C74" w:rsidRDefault="00CD4C74" w:rsidP="00CD4C74">
            <w:pPr>
              <w:jc w:val="center"/>
              <w:rPr>
                <w:rFonts w:cs="Arial"/>
                <w:sz w:val="20"/>
                <w:szCs w:val="20"/>
              </w:rPr>
            </w:pPr>
          </w:p>
          <w:p w:rsidR="00CD4C74" w:rsidRPr="004C2946" w:rsidRDefault="00CD4C74" w:rsidP="00CD4C74">
            <w:pPr>
              <w:jc w:val="center"/>
              <w:rPr>
                <w:rFonts w:cs="Arial"/>
                <w:sz w:val="20"/>
                <w:szCs w:val="20"/>
              </w:rPr>
            </w:pPr>
            <w:r>
              <w:rPr>
                <w:rFonts w:cs="Arial"/>
                <w:sz w:val="20"/>
                <w:szCs w:val="20"/>
              </w:rPr>
              <w:t>2</w:t>
            </w:r>
          </w:p>
        </w:tc>
        <w:tc>
          <w:tcPr>
            <w:tcW w:w="2536" w:type="dxa"/>
            <w:vMerge w:val="restart"/>
          </w:tcPr>
          <w:p w:rsidR="00CD4C74" w:rsidRDefault="00CD4C74" w:rsidP="00CD4C74">
            <w:pPr>
              <w:jc w:val="both"/>
              <w:rPr>
                <w:rFonts w:cs="Arial"/>
                <w:sz w:val="20"/>
                <w:szCs w:val="20"/>
              </w:rPr>
            </w:pPr>
          </w:p>
        </w:tc>
        <w:tc>
          <w:tcPr>
            <w:tcW w:w="3032" w:type="dxa"/>
            <w:vMerge w:val="restart"/>
          </w:tcPr>
          <w:p w:rsidR="00CD4C74" w:rsidRPr="004C2946" w:rsidRDefault="00CD4C74" w:rsidP="00CD4C74">
            <w:pPr>
              <w:jc w:val="both"/>
              <w:rPr>
                <w:rFonts w:cs="Arial"/>
                <w:sz w:val="20"/>
                <w:szCs w:val="20"/>
              </w:rPr>
            </w:pPr>
            <w:r>
              <w:rPr>
                <w:rFonts w:cs="Arial"/>
                <w:sz w:val="20"/>
                <w:szCs w:val="20"/>
              </w:rPr>
              <w:t>IALA GL 1008</w:t>
            </w:r>
          </w:p>
        </w:tc>
        <w:tc>
          <w:tcPr>
            <w:tcW w:w="595" w:type="dxa"/>
            <w:vMerge w:val="restart"/>
          </w:tcPr>
          <w:p w:rsidR="00CD4C74" w:rsidRDefault="00CD4C74" w:rsidP="00CD4C74">
            <w:pPr>
              <w:jc w:val="both"/>
              <w:rPr>
                <w:rFonts w:cs="Arial"/>
                <w:sz w:val="20"/>
                <w:szCs w:val="20"/>
              </w:rPr>
            </w:pPr>
          </w:p>
          <w:p w:rsidR="00CD4C74" w:rsidRPr="004C2946" w:rsidRDefault="00CD4C74" w:rsidP="00CD4C74">
            <w:pPr>
              <w:jc w:val="both"/>
              <w:rPr>
                <w:rFonts w:cs="Arial"/>
                <w:sz w:val="20"/>
                <w:szCs w:val="20"/>
              </w:rPr>
            </w:pPr>
            <w:r>
              <w:rPr>
                <w:rFonts w:cs="Arial"/>
                <w:sz w:val="20"/>
                <w:szCs w:val="20"/>
              </w:rPr>
              <w:t>45</w:t>
            </w:r>
          </w:p>
        </w:tc>
      </w:tr>
      <w:tr w:rsidR="00CD4C74" w:rsidRPr="004C2946" w:rsidTr="00CD4C74">
        <w:tc>
          <w:tcPr>
            <w:tcW w:w="495" w:type="dxa"/>
          </w:tcPr>
          <w:p w:rsidR="00CD4C74" w:rsidRPr="004C2946" w:rsidRDefault="00CD4C74" w:rsidP="00CD4C74">
            <w:pPr>
              <w:jc w:val="both"/>
              <w:rPr>
                <w:rFonts w:cs="Arial"/>
                <w:sz w:val="20"/>
                <w:szCs w:val="20"/>
              </w:rPr>
            </w:pPr>
          </w:p>
        </w:tc>
        <w:tc>
          <w:tcPr>
            <w:tcW w:w="617" w:type="dxa"/>
          </w:tcPr>
          <w:p w:rsidR="00CD4C74" w:rsidRPr="004C2946" w:rsidRDefault="00CD4C74" w:rsidP="00CD4C74">
            <w:pPr>
              <w:jc w:val="both"/>
              <w:rPr>
                <w:rFonts w:cs="Arial"/>
                <w:sz w:val="20"/>
                <w:szCs w:val="20"/>
              </w:rPr>
            </w:pPr>
          </w:p>
        </w:tc>
        <w:tc>
          <w:tcPr>
            <w:tcW w:w="884" w:type="dxa"/>
          </w:tcPr>
          <w:p w:rsidR="00CD4C74" w:rsidRDefault="00CD4C74" w:rsidP="00CD4C74">
            <w:pPr>
              <w:jc w:val="both"/>
              <w:rPr>
                <w:rFonts w:cs="Arial"/>
                <w:sz w:val="20"/>
                <w:szCs w:val="20"/>
              </w:rPr>
            </w:pPr>
            <w:r>
              <w:rPr>
                <w:rFonts w:cs="Arial"/>
                <w:sz w:val="20"/>
                <w:szCs w:val="20"/>
              </w:rPr>
              <w:t>4d.6.2</w:t>
            </w:r>
          </w:p>
        </w:tc>
        <w:tc>
          <w:tcPr>
            <w:tcW w:w="5403" w:type="dxa"/>
          </w:tcPr>
          <w:p w:rsidR="00CD4C74" w:rsidRDefault="00CD4C74" w:rsidP="00CD4C74">
            <w:pPr>
              <w:jc w:val="right"/>
              <w:rPr>
                <w:rFonts w:cs="Arial"/>
                <w:sz w:val="20"/>
                <w:szCs w:val="20"/>
              </w:rPr>
            </w:pPr>
            <w:r>
              <w:rPr>
                <w:rFonts w:cs="Arial"/>
                <w:sz w:val="20"/>
                <w:szCs w:val="20"/>
              </w:rPr>
              <w:t>Remote monitoring technologies</w:t>
            </w:r>
          </w:p>
        </w:tc>
        <w:tc>
          <w:tcPr>
            <w:tcW w:w="612" w:type="dxa"/>
            <w:vMerge/>
          </w:tcPr>
          <w:p w:rsidR="00CD4C74" w:rsidRPr="004C2946" w:rsidRDefault="00CD4C74" w:rsidP="00CD4C74">
            <w:pPr>
              <w:jc w:val="center"/>
              <w:rPr>
                <w:rFonts w:cs="Arial"/>
                <w:sz w:val="20"/>
                <w:szCs w:val="20"/>
              </w:rPr>
            </w:pPr>
          </w:p>
        </w:tc>
        <w:tc>
          <w:tcPr>
            <w:tcW w:w="2536" w:type="dxa"/>
            <w:vMerge/>
          </w:tcPr>
          <w:p w:rsidR="00CD4C74" w:rsidRDefault="00CD4C74" w:rsidP="00CD4C74">
            <w:pPr>
              <w:jc w:val="both"/>
              <w:rPr>
                <w:rFonts w:cs="Arial"/>
                <w:sz w:val="20"/>
                <w:szCs w:val="20"/>
              </w:rPr>
            </w:pPr>
          </w:p>
        </w:tc>
        <w:tc>
          <w:tcPr>
            <w:tcW w:w="3032" w:type="dxa"/>
            <w:vMerge/>
          </w:tcPr>
          <w:p w:rsidR="00CD4C74" w:rsidRPr="004C2946" w:rsidRDefault="00CD4C74" w:rsidP="00CD4C74">
            <w:pPr>
              <w:jc w:val="both"/>
              <w:rPr>
                <w:rFonts w:cs="Arial"/>
                <w:sz w:val="20"/>
                <w:szCs w:val="20"/>
              </w:rPr>
            </w:pPr>
          </w:p>
        </w:tc>
        <w:tc>
          <w:tcPr>
            <w:tcW w:w="595" w:type="dxa"/>
            <w:vMerge/>
          </w:tcPr>
          <w:p w:rsidR="00CD4C74" w:rsidRPr="004C2946" w:rsidRDefault="00CD4C74" w:rsidP="00CD4C74">
            <w:pPr>
              <w:jc w:val="both"/>
              <w:rPr>
                <w:rFonts w:cs="Arial"/>
                <w:sz w:val="20"/>
                <w:szCs w:val="20"/>
              </w:rPr>
            </w:pPr>
          </w:p>
        </w:tc>
      </w:tr>
      <w:tr w:rsidR="00CD4C74" w:rsidRPr="004C2946" w:rsidTr="00CD4C74">
        <w:tc>
          <w:tcPr>
            <w:tcW w:w="495" w:type="dxa"/>
          </w:tcPr>
          <w:p w:rsidR="00CD4C74" w:rsidRPr="004C2946" w:rsidRDefault="00CD4C74" w:rsidP="00CD4C74">
            <w:pPr>
              <w:jc w:val="both"/>
              <w:rPr>
                <w:rFonts w:cs="Arial"/>
                <w:sz w:val="20"/>
                <w:szCs w:val="20"/>
              </w:rPr>
            </w:pPr>
          </w:p>
        </w:tc>
        <w:tc>
          <w:tcPr>
            <w:tcW w:w="617" w:type="dxa"/>
          </w:tcPr>
          <w:p w:rsidR="00CD4C74" w:rsidRPr="004C2946" w:rsidRDefault="00CD4C74" w:rsidP="00CD4C74">
            <w:pPr>
              <w:jc w:val="both"/>
              <w:rPr>
                <w:rFonts w:cs="Arial"/>
                <w:sz w:val="20"/>
                <w:szCs w:val="20"/>
              </w:rPr>
            </w:pPr>
          </w:p>
        </w:tc>
        <w:tc>
          <w:tcPr>
            <w:tcW w:w="884" w:type="dxa"/>
          </w:tcPr>
          <w:p w:rsidR="00CD4C74" w:rsidRDefault="00CD4C74" w:rsidP="00CD4C74">
            <w:pPr>
              <w:jc w:val="both"/>
              <w:rPr>
                <w:rFonts w:cs="Arial"/>
                <w:sz w:val="20"/>
                <w:szCs w:val="20"/>
              </w:rPr>
            </w:pPr>
            <w:r>
              <w:rPr>
                <w:rFonts w:cs="Arial"/>
                <w:sz w:val="20"/>
                <w:szCs w:val="20"/>
              </w:rPr>
              <w:t>4d.6.3</w:t>
            </w:r>
          </w:p>
        </w:tc>
        <w:tc>
          <w:tcPr>
            <w:tcW w:w="5403" w:type="dxa"/>
          </w:tcPr>
          <w:p w:rsidR="00CD4C74" w:rsidRDefault="00CD4C74" w:rsidP="00CD4C74">
            <w:pPr>
              <w:jc w:val="right"/>
              <w:rPr>
                <w:rFonts w:cs="Arial"/>
                <w:sz w:val="20"/>
                <w:szCs w:val="20"/>
              </w:rPr>
            </w:pPr>
            <w:r>
              <w:rPr>
                <w:rFonts w:cs="Arial"/>
                <w:sz w:val="20"/>
                <w:szCs w:val="20"/>
              </w:rPr>
              <w:t>Use of AIS Messages 6 and 21</w:t>
            </w:r>
          </w:p>
        </w:tc>
        <w:tc>
          <w:tcPr>
            <w:tcW w:w="612" w:type="dxa"/>
            <w:vMerge/>
          </w:tcPr>
          <w:p w:rsidR="00CD4C74" w:rsidRPr="004C2946" w:rsidRDefault="00CD4C74" w:rsidP="00CD4C74">
            <w:pPr>
              <w:jc w:val="center"/>
              <w:rPr>
                <w:rFonts w:cs="Arial"/>
                <w:sz w:val="20"/>
                <w:szCs w:val="20"/>
              </w:rPr>
            </w:pPr>
          </w:p>
        </w:tc>
        <w:tc>
          <w:tcPr>
            <w:tcW w:w="2536" w:type="dxa"/>
            <w:vMerge/>
          </w:tcPr>
          <w:p w:rsidR="00CD4C74" w:rsidRDefault="00CD4C74" w:rsidP="00CD4C74">
            <w:pPr>
              <w:jc w:val="both"/>
              <w:rPr>
                <w:rFonts w:cs="Arial"/>
                <w:sz w:val="20"/>
                <w:szCs w:val="20"/>
              </w:rPr>
            </w:pPr>
          </w:p>
        </w:tc>
        <w:tc>
          <w:tcPr>
            <w:tcW w:w="3032" w:type="dxa"/>
            <w:vMerge/>
          </w:tcPr>
          <w:p w:rsidR="00CD4C74" w:rsidRPr="004C2946" w:rsidRDefault="00CD4C74" w:rsidP="00CD4C74">
            <w:pPr>
              <w:jc w:val="both"/>
              <w:rPr>
                <w:rFonts w:cs="Arial"/>
                <w:sz w:val="20"/>
                <w:szCs w:val="20"/>
              </w:rPr>
            </w:pPr>
          </w:p>
        </w:tc>
        <w:tc>
          <w:tcPr>
            <w:tcW w:w="595" w:type="dxa"/>
            <w:vMerge/>
          </w:tcPr>
          <w:p w:rsidR="00CD4C74" w:rsidRPr="004C2946" w:rsidRDefault="00CD4C74" w:rsidP="00CD4C74">
            <w:pPr>
              <w:jc w:val="both"/>
              <w:rPr>
                <w:rFonts w:cs="Arial"/>
                <w:sz w:val="20"/>
                <w:szCs w:val="20"/>
              </w:rPr>
            </w:pPr>
          </w:p>
        </w:tc>
      </w:tr>
    </w:tbl>
    <w:p w:rsidR="00CD4C74" w:rsidRDefault="00CD4C74" w:rsidP="00681364">
      <w:pPr>
        <w:rPr>
          <w:rFonts w:cs="Arial"/>
          <w:b/>
          <w:sz w:val="24"/>
        </w:rPr>
      </w:pPr>
    </w:p>
    <w:p w:rsidR="00BB7AE1" w:rsidRDefault="00BB7AE1" w:rsidP="00681364">
      <w:pPr>
        <w:rPr>
          <w:rFonts w:cs="Arial"/>
          <w:b/>
          <w:sz w:val="24"/>
        </w:rPr>
        <w:sectPr w:rsidR="00BB7AE1" w:rsidSect="00DD2C26">
          <w:headerReference w:type="default" r:id="rId37"/>
          <w:footerReference w:type="default" r:id="rId38"/>
          <w:pgSz w:w="16838" w:h="11906" w:orient="landscape" w:code="9"/>
          <w:pgMar w:top="1134" w:right="1134" w:bottom="1134" w:left="1134" w:header="567" w:footer="567" w:gutter="0"/>
          <w:cols w:space="708"/>
          <w:docGrid w:linePitch="360"/>
        </w:sectPr>
      </w:pPr>
    </w:p>
    <w:p w:rsidR="00CD4C74" w:rsidRDefault="00CD4C74" w:rsidP="00CD4C74">
      <w:pPr>
        <w:pStyle w:val="Module"/>
      </w:pPr>
      <w:bookmarkStart w:id="55" w:name="_Toc302308737"/>
      <w:r>
        <w:lastRenderedPageBreak/>
        <w:t>MODULE 5</w:t>
      </w:r>
      <w:r>
        <w:tab/>
        <w:t>POWER SUPPLY</w:t>
      </w:r>
      <w:bookmarkEnd w:id="55"/>
    </w:p>
    <w:p w:rsidR="00CD4C74" w:rsidRPr="00D903B3" w:rsidRDefault="00CD4C74" w:rsidP="000B181A">
      <w:pPr>
        <w:pStyle w:val="ModuleHeading1"/>
        <w:numPr>
          <w:ilvl w:val="0"/>
          <w:numId w:val="26"/>
        </w:numPr>
      </w:pPr>
      <w:r w:rsidRPr="00D903B3">
        <w:t>INTRODUCTION</w:t>
      </w:r>
    </w:p>
    <w:p w:rsidR="00CD4C74" w:rsidRDefault="00CD4C74" w:rsidP="00CD4C74">
      <w:pPr>
        <w:pStyle w:val="BodyText"/>
      </w:pPr>
      <w:r>
        <w:t xml:space="preserve">Module 5 is designed primarily for participants with only a limited knowledge of power supply systems. </w:t>
      </w:r>
    </w:p>
    <w:p w:rsidR="00CD4C74" w:rsidRPr="003F51EA" w:rsidRDefault="00CD4C74" w:rsidP="00CD4C74">
      <w:pPr>
        <w:pStyle w:val="BodyText"/>
      </w:pPr>
      <w:r>
        <w:t>Instructors for this module should hold an appropriate scientific degree supported by work experience in the field of electrical power supply.  See Part C 4.1 for further guidance.</w:t>
      </w:r>
    </w:p>
    <w:p w:rsidR="00CD4C74" w:rsidRPr="00FC2513" w:rsidRDefault="00CD4C74" w:rsidP="006B5967">
      <w:pPr>
        <w:pStyle w:val="ModuleHeading1"/>
      </w:pPr>
      <w:r w:rsidRPr="00FC2513">
        <w:t>SUBJECT FRAMEWORK</w:t>
      </w:r>
    </w:p>
    <w:p w:rsidR="00CD4C74" w:rsidRDefault="00CD4C74" w:rsidP="006B5967">
      <w:pPr>
        <w:pStyle w:val="ModuleHeading2"/>
      </w:pPr>
      <w:r w:rsidRPr="0054159A">
        <w:t>Scope</w:t>
      </w:r>
    </w:p>
    <w:p w:rsidR="00CD4C74" w:rsidRDefault="00CD4C74" w:rsidP="00CD4C74">
      <w:pPr>
        <w:pStyle w:val="BodyText"/>
      </w:pPr>
      <w:r>
        <w:t>The syllabus for Module 5 requires participants to gain the appropriate level of competence in various methods to supply electrical power to AtoN stations; the safe and effective use of batteries; calculation of load profiles and protection against lightning strikes.</w:t>
      </w:r>
    </w:p>
    <w:p w:rsidR="00CD4C74" w:rsidRDefault="00CD4C74" w:rsidP="006B5967">
      <w:pPr>
        <w:pStyle w:val="ModuleHeading2"/>
      </w:pPr>
      <w:r>
        <w:t>Aim</w:t>
      </w:r>
    </w:p>
    <w:p w:rsidR="00CD4C74" w:rsidRDefault="00CD4C74" w:rsidP="00CD4C74">
      <w:pPr>
        <w:pStyle w:val="BodyText"/>
      </w:pPr>
      <w:r>
        <w:t>On successful completion of Module 5, participants will demonstrate the ability to calculate the electrical load at different AtoN stations; select the most appropriate source of electrical power for them and provide protection against the effects of lightning.</w:t>
      </w:r>
    </w:p>
    <w:p w:rsidR="00CD4C74" w:rsidRDefault="00CD4C74" w:rsidP="00CD4C74">
      <w:pPr>
        <w:jc w:val="both"/>
        <w:rPr>
          <w:rFonts w:cs="Arial"/>
          <w:sz w:val="20"/>
          <w:szCs w:val="20"/>
        </w:rPr>
      </w:pPr>
    </w:p>
    <w:p w:rsidR="00CD4C74" w:rsidRDefault="00CD4C74" w:rsidP="00CD4C74">
      <w:pPr>
        <w:pStyle w:val="ListParagraph"/>
        <w:ind w:left="360"/>
        <w:rPr>
          <w:rFonts w:ascii="Arial" w:hAnsi="Arial" w:cs="Arial"/>
          <w:b/>
          <w:sz w:val="24"/>
          <w:szCs w:val="24"/>
        </w:rPr>
        <w:sectPr w:rsidR="00CD4C74" w:rsidSect="00764696">
          <w:headerReference w:type="default" r:id="rId39"/>
          <w:footerReference w:type="default" r:id="rId40"/>
          <w:pgSz w:w="11906" w:h="16838"/>
          <w:pgMar w:top="1134" w:right="1134" w:bottom="1134" w:left="1134" w:header="709" w:footer="709" w:gutter="0"/>
          <w:cols w:space="708"/>
          <w:docGrid w:linePitch="360"/>
        </w:sectPr>
      </w:pPr>
    </w:p>
    <w:p w:rsidR="00BB7AE1" w:rsidRDefault="00764696" w:rsidP="004231AC">
      <w:pPr>
        <w:pStyle w:val="ModuleHeading1"/>
      </w:pPr>
      <w:r w:rsidRPr="00764696">
        <w:lastRenderedPageBreak/>
        <w:t>DETAILED TEACHING SYLLABUS FOR MODULE 5 – POWER SUPPLY</w:t>
      </w:r>
    </w:p>
    <w:p w:rsidR="00764696" w:rsidRDefault="00764696" w:rsidP="00764696">
      <w:pPr>
        <w:pStyle w:val="Table"/>
      </w:pPr>
      <w:bookmarkStart w:id="56" w:name="_Toc302298786"/>
      <w:r w:rsidRPr="007C608A">
        <w:t xml:space="preserve">Detailed Teaching Syllabus for Module </w:t>
      </w:r>
      <w:r>
        <w:t>5</w:t>
      </w:r>
      <w:bookmarkEnd w:id="56"/>
    </w:p>
    <w:tbl>
      <w:tblPr>
        <w:tblStyle w:val="TableGrid"/>
        <w:tblW w:w="0" w:type="auto"/>
        <w:jc w:val="center"/>
        <w:tblLook w:val="04A0" w:firstRow="1" w:lastRow="0" w:firstColumn="1" w:lastColumn="0" w:noHBand="0" w:noVBand="1"/>
      </w:tblPr>
      <w:tblGrid>
        <w:gridCol w:w="495"/>
        <w:gridCol w:w="617"/>
        <w:gridCol w:w="884"/>
        <w:gridCol w:w="5403"/>
        <w:gridCol w:w="612"/>
        <w:gridCol w:w="2536"/>
        <w:gridCol w:w="3032"/>
        <w:gridCol w:w="595"/>
      </w:tblGrid>
      <w:tr w:rsidR="00764696" w:rsidRPr="00764696" w:rsidTr="00764696">
        <w:trPr>
          <w:cantSplit/>
          <w:trHeight w:val="1330"/>
          <w:jc w:val="center"/>
        </w:trPr>
        <w:tc>
          <w:tcPr>
            <w:tcW w:w="495" w:type="dxa"/>
            <w:textDirection w:val="btLr"/>
            <w:vAlign w:val="center"/>
          </w:tcPr>
          <w:p w:rsidR="00764696" w:rsidRPr="00764696" w:rsidRDefault="00764696" w:rsidP="00764696">
            <w:pPr>
              <w:ind w:left="113" w:right="113"/>
              <w:jc w:val="center"/>
              <w:rPr>
                <w:rFonts w:cs="Arial"/>
                <w:b/>
                <w:sz w:val="18"/>
                <w:szCs w:val="18"/>
              </w:rPr>
            </w:pPr>
            <w:r w:rsidRPr="00764696">
              <w:rPr>
                <w:rFonts w:cs="Arial"/>
                <w:b/>
                <w:sz w:val="18"/>
                <w:szCs w:val="18"/>
              </w:rPr>
              <w:t>Module</w:t>
            </w:r>
          </w:p>
        </w:tc>
        <w:tc>
          <w:tcPr>
            <w:tcW w:w="617" w:type="dxa"/>
            <w:textDirection w:val="btLr"/>
            <w:vAlign w:val="center"/>
          </w:tcPr>
          <w:p w:rsidR="00764696" w:rsidRPr="00764696" w:rsidRDefault="00764696" w:rsidP="00764696">
            <w:pPr>
              <w:ind w:left="113" w:right="113"/>
              <w:jc w:val="center"/>
              <w:rPr>
                <w:rFonts w:cs="Arial"/>
                <w:b/>
                <w:sz w:val="18"/>
                <w:szCs w:val="18"/>
              </w:rPr>
            </w:pPr>
            <w:r w:rsidRPr="00764696">
              <w:rPr>
                <w:rFonts w:cs="Arial"/>
                <w:b/>
                <w:sz w:val="18"/>
                <w:szCs w:val="18"/>
              </w:rPr>
              <w:t>Element</w:t>
            </w:r>
          </w:p>
        </w:tc>
        <w:tc>
          <w:tcPr>
            <w:tcW w:w="884" w:type="dxa"/>
            <w:textDirection w:val="btLr"/>
            <w:vAlign w:val="center"/>
          </w:tcPr>
          <w:p w:rsidR="00764696" w:rsidRPr="00764696" w:rsidRDefault="00764696" w:rsidP="00764696">
            <w:pPr>
              <w:ind w:left="113" w:right="113"/>
              <w:jc w:val="center"/>
              <w:rPr>
                <w:rFonts w:cs="Arial"/>
                <w:b/>
                <w:sz w:val="18"/>
                <w:szCs w:val="18"/>
              </w:rPr>
            </w:pPr>
            <w:r w:rsidRPr="00764696">
              <w:rPr>
                <w:rFonts w:cs="Arial"/>
                <w:b/>
                <w:sz w:val="18"/>
                <w:szCs w:val="18"/>
              </w:rPr>
              <w:t>Sub-element</w:t>
            </w:r>
          </w:p>
        </w:tc>
        <w:tc>
          <w:tcPr>
            <w:tcW w:w="5403" w:type="dxa"/>
            <w:vAlign w:val="center"/>
          </w:tcPr>
          <w:p w:rsidR="00764696" w:rsidRPr="00764696" w:rsidRDefault="00764696" w:rsidP="00764696">
            <w:pPr>
              <w:jc w:val="center"/>
              <w:rPr>
                <w:rFonts w:cs="Arial"/>
                <w:b/>
                <w:sz w:val="18"/>
                <w:szCs w:val="18"/>
              </w:rPr>
            </w:pPr>
            <w:r w:rsidRPr="00764696">
              <w:rPr>
                <w:rFonts w:cs="Arial"/>
                <w:b/>
                <w:sz w:val="18"/>
                <w:szCs w:val="18"/>
              </w:rPr>
              <w:t>Subject</w:t>
            </w:r>
          </w:p>
        </w:tc>
        <w:tc>
          <w:tcPr>
            <w:tcW w:w="612" w:type="dxa"/>
            <w:textDirection w:val="btLr"/>
            <w:vAlign w:val="center"/>
          </w:tcPr>
          <w:p w:rsidR="00764696" w:rsidRPr="00764696" w:rsidRDefault="00764696" w:rsidP="00764696">
            <w:pPr>
              <w:ind w:left="113" w:right="113"/>
              <w:jc w:val="center"/>
              <w:rPr>
                <w:rFonts w:cs="Arial"/>
                <w:b/>
                <w:sz w:val="18"/>
                <w:szCs w:val="18"/>
              </w:rPr>
            </w:pPr>
            <w:r w:rsidRPr="00764696">
              <w:rPr>
                <w:rFonts w:cs="Arial"/>
                <w:b/>
                <w:sz w:val="18"/>
                <w:szCs w:val="18"/>
              </w:rPr>
              <w:t>Level of Competence</w:t>
            </w:r>
          </w:p>
        </w:tc>
        <w:tc>
          <w:tcPr>
            <w:tcW w:w="2536" w:type="dxa"/>
            <w:vAlign w:val="center"/>
          </w:tcPr>
          <w:p w:rsidR="00764696" w:rsidRPr="00764696" w:rsidRDefault="00764696" w:rsidP="00764696">
            <w:pPr>
              <w:jc w:val="center"/>
              <w:rPr>
                <w:rFonts w:cs="Arial"/>
                <w:b/>
                <w:sz w:val="18"/>
                <w:szCs w:val="18"/>
              </w:rPr>
            </w:pPr>
            <w:r w:rsidRPr="00764696">
              <w:rPr>
                <w:rFonts w:cs="Arial"/>
                <w:b/>
                <w:sz w:val="18"/>
                <w:szCs w:val="18"/>
              </w:rPr>
              <w:t>Recommended training aids; exercises and external visits</w:t>
            </w:r>
          </w:p>
        </w:tc>
        <w:tc>
          <w:tcPr>
            <w:tcW w:w="3032" w:type="dxa"/>
            <w:vAlign w:val="center"/>
          </w:tcPr>
          <w:p w:rsidR="00764696" w:rsidRPr="00764696" w:rsidRDefault="00764696" w:rsidP="00764696">
            <w:pPr>
              <w:jc w:val="center"/>
              <w:rPr>
                <w:rFonts w:cs="Arial"/>
                <w:b/>
                <w:sz w:val="18"/>
                <w:szCs w:val="18"/>
              </w:rPr>
            </w:pPr>
            <w:r w:rsidRPr="00764696">
              <w:rPr>
                <w:rFonts w:cs="Arial"/>
                <w:b/>
                <w:sz w:val="18"/>
                <w:szCs w:val="18"/>
              </w:rPr>
              <w:t>References</w:t>
            </w:r>
          </w:p>
          <w:p w:rsidR="00764696" w:rsidRPr="00764696" w:rsidRDefault="00764696" w:rsidP="00764696">
            <w:pPr>
              <w:jc w:val="center"/>
              <w:rPr>
                <w:rFonts w:cs="Arial"/>
                <w:sz w:val="18"/>
                <w:szCs w:val="18"/>
              </w:rPr>
            </w:pPr>
          </w:p>
          <w:p w:rsidR="00764696" w:rsidRPr="00764696" w:rsidRDefault="00764696" w:rsidP="00764696">
            <w:pPr>
              <w:jc w:val="center"/>
              <w:rPr>
                <w:rFonts w:cs="Arial"/>
                <w:sz w:val="18"/>
                <w:szCs w:val="18"/>
              </w:rPr>
            </w:pPr>
            <w:r w:rsidRPr="00764696">
              <w:rPr>
                <w:rFonts w:cs="Arial"/>
                <w:sz w:val="18"/>
                <w:szCs w:val="18"/>
              </w:rPr>
              <w:t>Rec = Recommendation</w:t>
            </w:r>
          </w:p>
          <w:p w:rsidR="00764696" w:rsidRPr="00764696" w:rsidRDefault="00764696" w:rsidP="00764696">
            <w:pPr>
              <w:jc w:val="center"/>
              <w:rPr>
                <w:rFonts w:cs="Arial"/>
                <w:sz w:val="18"/>
                <w:szCs w:val="18"/>
              </w:rPr>
            </w:pPr>
            <w:r w:rsidRPr="00764696">
              <w:rPr>
                <w:rFonts w:cs="Arial"/>
                <w:sz w:val="18"/>
                <w:szCs w:val="18"/>
              </w:rPr>
              <w:t>GL = Guideline</w:t>
            </w:r>
          </w:p>
        </w:tc>
        <w:tc>
          <w:tcPr>
            <w:tcW w:w="595" w:type="dxa"/>
            <w:textDirection w:val="btLr"/>
            <w:vAlign w:val="center"/>
          </w:tcPr>
          <w:p w:rsidR="00764696" w:rsidRPr="00764696" w:rsidRDefault="00764696" w:rsidP="00764696">
            <w:pPr>
              <w:ind w:left="113" w:right="113"/>
              <w:jc w:val="center"/>
              <w:rPr>
                <w:rFonts w:cs="Arial"/>
                <w:b/>
                <w:sz w:val="18"/>
                <w:szCs w:val="18"/>
              </w:rPr>
            </w:pPr>
            <w:r w:rsidRPr="00764696">
              <w:rPr>
                <w:rFonts w:cs="Arial"/>
                <w:b/>
                <w:sz w:val="18"/>
                <w:szCs w:val="18"/>
              </w:rPr>
              <w:t>Lecture No.</w:t>
            </w:r>
          </w:p>
        </w:tc>
      </w:tr>
      <w:tr w:rsidR="00764696" w:rsidRPr="00764696" w:rsidTr="00764696">
        <w:trPr>
          <w:trHeight w:val="70"/>
          <w:jc w:val="center"/>
        </w:trPr>
        <w:tc>
          <w:tcPr>
            <w:tcW w:w="495" w:type="dxa"/>
          </w:tcPr>
          <w:p w:rsidR="00764696" w:rsidRPr="00764696" w:rsidRDefault="00764696" w:rsidP="00A02DA9">
            <w:pPr>
              <w:jc w:val="both"/>
              <w:rPr>
                <w:rFonts w:cs="Arial"/>
                <w:b/>
                <w:sz w:val="18"/>
                <w:szCs w:val="18"/>
              </w:rPr>
            </w:pPr>
            <w:r w:rsidRPr="00764696">
              <w:rPr>
                <w:rFonts w:cs="Arial"/>
                <w:b/>
                <w:sz w:val="18"/>
                <w:szCs w:val="18"/>
              </w:rPr>
              <w:t>5</w:t>
            </w:r>
          </w:p>
        </w:tc>
        <w:tc>
          <w:tcPr>
            <w:tcW w:w="617" w:type="dxa"/>
            <w:shd w:val="clear" w:color="auto" w:fill="D9D9D9" w:themeFill="background1" w:themeFillShade="D9"/>
          </w:tcPr>
          <w:p w:rsidR="00764696" w:rsidRPr="00764696" w:rsidRDefault="00764696" w:rsidP="00A02DA9">
            <w:pPr>
              <w:jc w:val="both"/>
              <w:rPr>
                <w:rFonts w:cs="Arial"/>
                <w:b/>
                <w:sz w:val="18"/>
                <w:szCs w:val="18"/>
              </w:rPr>
            </w:pPr>
          </w:p>
        </w:tc>
        <w:tc>
          <w:tcPr>
            <w:tcW w:w="884" w:type="dxa"/>
            <w:vMerge w:val="restart"/>
            <w:shd w:val="clear" w:color="auto" w:fill="D9D9D9" w:themeFill="background1" w:themeFillShade="D9"/>
          </w:tcPr>
          <w:p w:rsidR="00764696" w:rsidRPr="00764696" w:rsidRDefault="00764696" w:rsidP="00A02DA9">
            <w:pPr>
              <w:jc w:val="both"/>
              <w:rPr>
                <w:rFonts w:cs="Arial"/>
                <w:b/>
                <w:sz w:val="18"/>
                <w:szCs w:val="18"/>
              </w:rPr>
            </w:pPr>
          </w:p>
        </w:tc>
        <w:tc>
          <w:tcPr>
            <w:tcW w:w="5403" w:type="dxa"/>
          </w:tcPr>
          <w:p w:rsidR="00764696" w:rsidRPr="00764696" w:rsidRDefault="00764696" w:rsidP="00A02DA9">
            <w:pPr>
              <w:rPr>
                <w:rFonts w:cs="Arial"/>
                <w:b/>
                <w:sz w:val="18"/>
                <w:szCs w:val="18"/>
              </w:rPr>
            </w:pPr>
            <w:r w:rsidRPr="00764696">
              <w:rPr>
                <w:rFonts w:cs="Arial"/>
                <w:b/>
                <w:sz w:val="18"/>
                <w:szCs w:val="18"/>
              </w:rPr>
              <w:t>POWER SUPPLY</w:t>
            </w:r>
          </w:p>
        </w:tc>
        <w:tc>
          <w:tcPr>
            <w:tcW w:w="6180" w:type="dxa"/>
            <w:gridSpan w:val="3"/>
            <w:shd w:val="clear" w:color="auto" w:fill="D9D9D9" w:themeFill="background1" w:themeFillShade="D9"/>
          </w:tcPr>
          <w:p w:rsidR="00764696" w:rsidRPr="00764696" w:rsidRDefault="00764696" w:rsidP="00A02DA9">
            <w:pPr>
              <w:jc w:val="both"/>
              <w:rPr>
                <w:rFonts w:cs="Arial"/>
                <w:b/>
                <w:sz w:val="18"/>
                <w:szCs w:val="18"/>
              </w:rPr>
            </w:pPr>
          </w:p>
        </w:tc>
        <w:tc>
          <w:tcPr>
            <w:tcW w:w="595" w:type="dxa"/>
            <w:shd w:val="clear" w:color="auto" w:fill="D9D9D9" w:themeFill="background1" w:themeFillShade="D9"/>
          </w:tcPr>
          <w:p w:rsidR="00764696" w:rsidRPr="00764696" w:rsidRDefault="00764696" w:rsidP="00A02DA9">
            <w:pPr>
              <w:jc w:val="both"/>
              <w:rPr>
                <w:rFonts w:cs="Arial"/>
                <w:b/>
                <w:sz w:val="18"/>
                <w:szCs w:val="18"/>
              </w:rPr>
            </w:pPr>
          </w:p>
        </w:tc>
      </w:tr>
      <w:tr w:rsidR="00764696" w:rsidRPr="00764696" w:rsidTr="00764696">
        <w:trPr>
          <w:jc w:val="center"/>
        </w:trPr>
        <w:tc>
          <w:tcPr>
            <w:tcW w:w="495" w:type="dxa"/>
          </w:tcPr>
          <w:p w:rsidR="00764696" w:rsidRPr="00764696" w:rsidRDefault="00764696" w:rsidP="00A02DA9">
            <w:pPr>
              <w:jc w:val="both"/>
              <w:rPr>
                <w:rFonts w:cs="Arial"/>
                <w:b/>
                <w:sz w:val="18"/>
                <w:szCs w:val="18"/>
              </w:rPr>
            </w:pPr>
          </w:p>
        </w:tc>
        <w:tc>
          <w:tcPr>
            <w:tcW w:w="617" w:type="dxa"/>
          </w:tcPr>
          <w:p w:rsidR="00764696" w:rsidRPr="00764696" w:rsidRDefault="00764696" w:rsidP="00A02DA9">
            <w:pPr>
              <w:jc w:val="both"/>
              <w:rPr>
                <w:rFonts w:cs="Arial"/>
                <w:b/>
                <w:sz w:val="18"/>
                <w:szCs w:val="18"/>
              </w:rPr>
            </w:pPr>
            <w:r w:rsidRPr="00764696">
              <w:rPr>
                <w:rFonts w:cs="Arial"/>
                <w:b/>
                <w:sz w:val="18"/>
                <w:szCs w:val="18"/>
              </w:rPr>
              <w:t>5.1</w:t>
            </w:r>
          </w:p>
        </w:tc>
        <w:tc>
          <w:tcPr>
            <w:tcW w:w="884" w:type="dxa"/>
            <w:vMerge/>
            <w:shd w:val="clear" w:color="auto" w:fill="D9D9D9" w:themeFill="background1" w:themeFillShade="D9"/>
          </w:tcPr>
          <w:p w:rsidR="00764696" w:rsidRPr="00764696" w:rsidRDefault="00764696" w:rsidP="00A02DA9">
            <w:pPr>
              <w:jc w:val="both"/>
              <w:rPr>
                <w:rFonts w:cs="Arial"/>
                <w:b/>
                <w:sz w:val="18"/>
                <w:szCs w:val="18"/>
              </w:rPr>
            </w:pPr>
          </w:p>
        </w:tc>
        <w:tc>
          <w:tcPr>
            <w:tcW w:w="5403" w:type="dxa"/>
          </w:tcPr>
          <w:p w:rsidR="00764696" w:rsidRPr="00764696" w:rsidRDefault="00764696" w:rsidP="00A02DA9">
            <w:pPr>
              <w:rPr>
                <w:rFonts w:cs="Arial"/>
                <w:b/>
                <w:sz w:val="18"/>
                <w:szCs w:val="18"/>
              </w:rPr>
            </w:pPr>
            <w:r w:rsidRPr="00764696">
              <w:rPr>
                <w:rFonts w:cs="Arial"/>
                <w:b/>
                <w:sz w:val="18"/>
                <w:szCs w:val="18"/>
              </w:rPr>
              <w:t>Types of Power Supply</w:t>
            </w:r>
          </w:p>
        </w:tc>
        <w:tc>
          <w:tcPr>
            <w:tcW w:w="6775" w:type="dxa"/>
            <w:gridSpan w:val="4"/>
            <w:shd w:val="clear" w:color="auto" w:fill="D9D9D9" w:themeFill="background1" w:themeFillShade="D9"/>
          </w:tcPr>
          <w:p w:rsidR="00764696" w:rsidRPr="00764696" w:rsidRDefault="00764696" w:rsidP="00A02DA9">
            <w:pPr>
              <w:jc w:val="both"/>
              <w:rPr>
                <w:rFonts w:cs="Arial"/>
                <w:b/>
                <w:sz w:val="18"/>
                <w:szCs w:val="18"/>
              </w:rPr>
            </w:pPr>
          </w:p>
        </w:tc>
      </w:tr>
      <w:tr w:rsidR="00764696" w:rsidRPr="00764696" w:rsidTr="002A0792">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sz w:val="18"/>
                <w:szCs w:val="18"/>
              </w:rPr>
            </w:pPr>
          </w:p>
        </w:tc>
        <w:tc>
          <w:tcPr>
            <w:tcW w:w="884" w:type="dxa"/>
          </w:tcPr>
          <w:p w:rsidR="00764696" w:rsidRPr="00764696" w:rsidRDefault="00764696" w:rsidP="00A02DA9">
            <w:pPr>
              <w:jc w:val="both"/>
              <w:rPr>
                <w:rFonts w:cs="Arial"/>
                <w:sz w:val="18"/>
                <w:szCs w:val="18"/>
              </w:rPr>
            </w:pPr>
            <w:r w:rsidRPr="00764696">
              <w:rPr>
                <w:rFonts w:cs="Arial"/>
                <w:sz w:val="18"/>
                <w:szCs w:val="18"/>
              </w:rPr>
              <w:t>5.1.1</w:t>
            </w:r>
          </w:p>
        </w:tc>
        <w:tc>
          <w:tcPr>
            <w:tcW w:w="5403" w:type="dxa"/>
          </w:tcPr>
          <w:p w:rsidR="00764696" w:rsidRPr="00764696" w:rsidRDefault="00764696" w:rsidP="00A02DA9">
            <w:pPr>
              <w:jc w:val="right"/>
              <w:rPr>
                <w:rFonts w:cs="Arial"/>
                <w:sz w:val="18"/>
                <w:szCs w:val="18"/>
              </w:rPr>
            </w:pPr>
            <w:r w:rsidRPr="00764696">
              <w:rPr>
                <w:rFonts w:cs="Arial"/>
                <w:sz w:val="18"/>
                <w:szCs w:val="18"/>
              </w:rPr>
              <w:t>Non-electrical energy sources</w:t>
            </w:r>
          </w:p>
        </w:tc>
        <w:tc>
          <w:tcPr>
            <w:tcW w:w="612" w:type="dxa"/>
            <w:vMerge w:val="restart"/>
          </w:tcPr>
          <w:p w:rsidR="00764696" w:rsidRPr="00764696" w:rsidRDefault="00764696" w:rsidP="00A02DA9">
            <w:pPr>
              <w:jc w:val="center"/>
              <w:rPr>
                <w:rFonts w:cs="Arial"/>
                <w:sz w:val="18"/>
                <w:szCs w:val="18"/>
              </w:rPr>
            </w:pPr>
            <w:r w:rsidRPr="00764696">
              <w:rPr>
                <w:rFonts w:cs="Arial"/>
                <w:sz w:val="18"/>
                <w:szCs w:val="18"/>
              </w:rPr>
              <w:t>2</w:t>
            </w:r>
          </w:p>
        </w:tc>
        <w:tc>
          <w:tcPr>
            <w:tcW w:w="2536" w:type="dxa"/>
            <w:vMerge w:val="restart"/>
          </w:tcPr>
          <w:p w:rsidR="00764696" w:rsidRPr="00764696" w:rsidRDefault="00764696" w:rsidP="00A02DA9">
            <w:pPr>
              <w:rPr>
                <w:rFonts w:cs="Arial"/>
                <w:sz w:val="18"/>
                <w:szCs w:val="18"/>
              </w:rPr>
            </w:pPr>
          </w:p>
        </w:tc>
        <w:tc>
          <w:tcPr>
            <w:tcW w:w="3032" w:type="dxa"/>
            <w:vMerge w:val="restart"/>
          </w:tcPr>
          <w:p w:rsidR="00764696" w:rsidRPr="00764696" w:rsidRDefault="00764696" w:rsidP="00A02DA9">
            <w:pPr>
              <w:rPr>
                <w:rFonts w:cs="Arial"/>
                <w:sz w:val="18"/>
                <w:szCs w:val="18"/>
              </w:rPr>
            </w:pPr>
            <w:r w:rsidRPr="00764696">
              <w:rPr>
                <w:rFonts w:cs="Arial"/>
                <w:sz w:val="18"/>
                <w:szCs w:val="18"/>
              </w:rPr>
              <w:t>NAVGUIDE Chapter 7</w:t>
            </w:r>
          </w:p>
          <w:p w:rsidR="00764696" w:rsidRPr="00764696" w:rsidRDefault="00764696" w:rsidP="00A02DA9">
            <w:pPr>
              <w:rPr>
                <w:rFonts w:cs="Arial"/>
                <w:sz w:val="18"/>
                <w:szCs w:val="18"/>
              </w:rPr>
            </w:pPr>
            <w:r w:rsidRPr="00764696">
              <w:rPr>
                <w:rFonts w:cs="Arial"/>
                <w:sz w:val="18"/>
                <w:szCs w:val="18"/>
              </w:rPr>
              <w:t>IALA GL 1067-0 to 1067-3</w:t>
            </w:r>
          </w:p>
          <w:p w:rsidR="00764696" w:rsidRPr="00764696" w:rsidRDefault="00764696" w:rsidP="00A02DA9">
            <w:pPr>
              <w:rPr>
                <w:rFonts w:cs="Arial"/>
                <w:sz w:val="18"/>
                <w:szCs w:val="18"/>
              </w:rPr>
            </w:pPr>
          </w:p>
        </w:tc>
        <w:tc>
          <w:tcPr>
            <w:tcW w:w="595" w:type="dxa"/>
            <w:vMerge w:val="restart"/>
            <w:tcBorders>
              <w:bottom w:val="nil"/>
            </w:tcBorders>
          </w:tcPr>
          <w:p w:rsidR="00764696" w:rsidRPr="00764696" w:rsidRDefault="00764696" w:rsidP="002A0792">
            <w:pPr>
              <w:jc w:val="both"/>
              <w:rPr>
                <w:rFonts w:cs="Arial"/>
                <w:sz w:val="18"/>
                <w:szCs w:val="18"/>
              </w:rPr>
            </w:pPr>
            <w:bookmarkStart w:id="57" w:name="_GoBack"/>
          </w:p>
          <w:p w:rsidR="00764696" w:rsidRPr="00764696" w:rsidRDefault="00764696" w:rsidP="002A0792">
            <w:pPr>
              <w:jc w:val="both"/>
              <w:rPr>
                <w:rFonts w:cs="Arial"/>
                <w:sz w:val="18"/>
                <w:szCs w:val="18"/>
              </w:rPr>
            </w:pPr>
          </w:p>
          <w:p w:rsidR="00764696" w:rsidRPr="00764696" w:rsidRDefault="00764696" w:rsidP="002A0792">
            <w:pPr>
              <w:jc w:val="both"/>
              <w:rPr>
                <w:rFonts w:cs="Arial"/>
                <w:sz w:val="18"/>
                <w:szCs w:val="18"/>
              </w:rPr>
            </w:pPr>
            <w:r w:rsidRPr="00764696">
              <w:rPr>
                <w:rFonts w:cs="Arial"/>
                <w:sz w:val="18"/>
                <w:szCs w:val="18"/>
              </w:rPr>
              <w:t>46</w:t>
            </w:r>
            <w:bookmarkEnd w:id="57"/>
          </w:p>
        </w:tc>
      </w:tr>
      <w:tr w:rsidR="00764696" w:rsidRPr="00764696" w:rsidTr="002A0792">
        <w:trPr>
          <w:trHeight w:val="115"/>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sz w:val="18"/>
                <w:szCs w:val="18"/>
              </w:rPr>
            </w:pPr>
          </w:p>
        </w:tc>
        <w:tc>
          <w:tcPr>
            <w:tcW w:w="884" w:type="dxa"/>
          </w:tcPr>
          <w:p w:rsidR="00764696" w:rsidRPr="00764696" w:rsidRDefault="00764696" w:rsidP="00A02DA9">
            <w:pPr>
              <w:jc w:val="both"/>
              <w:rPr>
                <w:rFonts w:cs="Arial"/>
                <w:sz w:val="18"/>
                <w:szCs w:val="18"/>
              </w:rPr>
            </w:pPr>
            <w:r w:rsidRPr="00764696">
              <w:rPr>
                <w:rFonts w:cs="Arial"/>
                <w:sz w:val="18"/>
                <w:szCs w:val="18"/>
              </w:rPr>
              <w:t>5.1.2</w:t>
            </w:r>
          </w:p>
        </w:tc>
        <w:tc>
          <w:tcPr>
            <w:tcW w:w="5403" w:type="dxa"/>
          </w:tcPr>
          <w:p w:rsidR="00764696" w:rsidRPr="00764696" w:rsidRDefault="00764696" w:rsidP="00A02DA9">
            <w:pPr>
              <w:jc w:val="right"/>
              <w:rPr>
                <w:rFonts w:cs="Arial"/>
                <w:sz w:val="18"/>
                <w:szCs w:val="18"/>
              </w:rPr>
            </w:pPr>
            <w:r w:rsidRPr="00764696">
              <w:rPr>
                <w:rFonts w:cs="Arial"/>
                <w:sz w:val="18"/>
                <w:szCs w:val="18"/>
              </w:rPr>
              <w:t>Electric energy sources</w:t>
            </w:r>
          </w:p>
        </w:tc>
        <w:tc>
          <w:tcPr>
            <w:tcW w:w="612" w:type="dxa"/>
            <w:vMerge/>
          </w:tcPr>
          <w:p w:rsidR="00764696" w:rsidRPr="00764696" w:rsidRDefault="00764696" w:rsidP="00A02DA9">
            <w:pPr>
              <w:jc w:val="center"/>
              <w:rPr>
                <w:rFonts w:cs="Arial"/>
                <w:sz w:val="18"/>
                <w:szCs w:val="18"/>
              </w:rPr>
            </w:pPr>
          </w:p>
        </w:tc>
        <w:tc>
          <w:tcPr>
            <w:tcW w:w="2536" w:type="dxa"/>
            <w:vMerge/>
          </w:tcPr>
          <w:p w:rsidR="00764696" w:rsidRPr="00764696" w:rsidRDefault="00764696" w:rsidP="00A02DA9">
            <w:pPr>
              <w:jc w:val="both"/>
              <w:rPr>
                <w:rFonts w:cs="Arial"/>
                <w:sz w:val="18"/>
                <w:szCs w:val="18"/>
              </w:rPr>
            </w:pPr>
          </w:p>
        </w:tc>
        <w:tc>
          <w:tcPr>
            <w:tcW w:w="3032" w:type="dxa"/>
            <w:vMerge/>
          </w:tcPr>
          <w:p w:rsidR="00764696" w:rsidRPr="00764696" w:rsidRDefault="00764696" w:rsidP="00A02DA9">
            <w:pPr>
              <w:rPr>
                <w:rFonts w:cs="Arial"/>
                <w:sz w:val="18"/>
                <w:szCs w:val="18"/>
              </w:rPr>
            </w:pPr>
          </w:p>
        </w:tc>
        <w:tc>
          <w:tcPr>
            <w:tcW w:w="595" w:type="dxa"/>
            <w:vMerge/>
            <w:tcBorders>
              <w:bottom w:val="nil"/>
            </w:tcBorders>
          </w:tcPr>
          <w:p w:rsidR="00764696" w:rsidRPr="00764696" w:rsidRDefault="00764696" w:rsidP="00A02DA9">
            <w:pPr>
              <w:jc w:val="center"/>
              <w:rPr>
                <w:rFonts w:cs="Arial"/>
                <w:sz w:val="18"/>
                <w:szCs w:val="18"/>
              </w:rPr>
            </w:pPr>
          </w:p>
        </w:tc>
      </w:tr>
      <w:tr w:rsidR="00764696" w:rsidRPr="00764696" w:rsidTr="002A0792">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b/>
                <w:sz w:val="18"/>
                <w:szCs w:val="18"/>
              </w:rPr>
            </w:pPr>
          </w:p>
        </w:tc>
        <w:tc>
          <w:tcPr>
            <w:tcW w:w="884" w:type="dxa"/>
            <w:shd w:val="clear" w:color="auto" w:fill="auto"/>
          </w:tcPr>
          <w:p w:rsidR="00764696" w:rsidRPr="00764696" w:rsidRDefault="00764696" w:rsidP="00A02DA9">
            <w:pPr>
              <w:jc w:val="both"/>
              <w:rPr>
                <w:rFonts w:cs="Arial"/>
                <w:sz w:val="18"/>
                <w:szCs w:val="18"/>
              </w:rPr>
            </w:pPr>
            <w:r w:rsidRPr="00764696">
              <w:rPr>
                <w:rFonts w:cs="Arial"/>
                <w:sz w:val="18"/>
                <w:szCs w:val="18"/>
              </w:rPr>
              <w:t>5.1.3</w:t>
            </w:r>
          </w:p>
        </w:tc>
        <w:tc>
          <w:tcPr>
            <w:tcW w:w="5403" w:type="dxa"/>
          </w:tcPr>
          <w:p w:rsidR="00764696" w:rsidRPr="00764696" w:rsidRDefault="00764696" w:rsidP="00A02DA9">
            <w:pPr>
              <w:jc w:val="right"/>
              <w:rPr>
                <w:rFonts w:cs="Arial"/>
                <w:sz w:val="18"/>
                <w:szCs w:val="18"/>
              </w:rPr>
            </w:pPr>
            <w:r w:rsidRPr="00764696">
              <w:rPr>
                <w:rFonts w:cs="Arial"/>
                <w:sz w:val="18"/>
                <w:szCs w:val="18"/>
              </w:rPr>
              <w:t>Silicon solar cells</w:t>
            </w:r>
          </w:p>
        </w:tc>
        <w:tc>
          <w:tcPr>
            <w:tcW w:w="612" w:type="dxa"/>
          </w:tcPr>
          <w:p w:rsidR="00764696" w:rsidRPr="00764696" w:rsidRDefault="00764696" w:rsidP="00A02DA9">
            <w:pPr>
              <w:jc w:val="center"/>
              <w:rPr>
                <w:rFonts w:cs="Arial"/>
                <w:sz w:val="18"/>
                <w:szCs w:val="18"/>
              </w:rPr>
            </w:pPr>
            <w:r w:rsidRPr="00764696">
              <w:rPr>
                <w:rFonts w:cs="Arial"/>
                <w:sz w:val="18"/>
                <w:szCs w:val="18"/>
              </w:rPr>
              <w:t>3</w:t>
            </w:r>
          </w:p>
        </w:tc>
        <w:tc>
          <w:tcPr>
            <w:tcW w:w="2536" w:type="dxa"/>
            <w:vMerge/>
          </w:tcPr>
          <w:p w:rsidR="00764696" w:rsidRPr="00764696" w:rsidRDefault="00764696" w:rsidP="00A02DA9">
            <w:pPr>
              <w:jc w:val="both"/>
              <w:rPr>
                <w:rFonts w:cs="Arial"/>
                <w:sz w:val="18"/>
                <w:szCs w:val="18"/>
              </w:rPr>
            </w:pPr>
          </w:p>
        </w:tc>
        <w:tc>
          <w:tcPr>
            <w:tcW w:w="3032" w:type="dxa"/>
            <w:vMerge/>
          </w:tcPr>
          <w:p w:rsidR="00764696" w:rsidRPr="00764696" w:rsidRDefault="00764696" w:rsidP="00A02DA9">
            <w:pPr>
              <w:rPr>
                <w:rFonts w:cs="Arial"/>
                <w:sz w:val="18"/>
                <w:szCs w:val="18"/>
              </w:rPr>
            </w:pPr>
          </w:p>
        </w:tc>
        <w:tc>
          <w:tcPr>
            <w:tcW w:w="595" w:type="dxa"/>
            <w:vMerge/>
            <w:tcBorders>
              <w:bottom w:val="nil"/>
            </w:tcBorders>
          </w:tcPr>
          <w:p w:rsidR="00764696" w:rsidRPr="00764696" w:rsidRDefault="00764696" w:rsidP="00A02DA9">
            <w:pPr>
              <w:jc w:val="both"/>
              <w:rPr>
                <w:rFonts w:cs="Arial"/>
                <w:sz w:val="18"/>
                <w:szCs w:val="18"/>
              </w:rPr>
            </w:pPr>
          </w:p>
        </w:tc>
      </w:tr>
      <w:tr w:rsidR="00764696" w:rsidRPr="00764696" w:rsidTr="002A0792">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b/>
                <w:sz w:val="18"/>
                <w:szCs w:val="18"/>
              </w:rPr>
            </w:pPr>
          </w:p>
        </w:tc>
        <w:tc>
          <w:tcPr>
            <w:tcW w:w="884" w:type="dxa"/>
            <w:shd w:val="clear" w:color="auto" w:fill="auto"/>
          </w:tcPr>
          <w:p w:rsidR="00764696" w:rsidRPr="00764696" w:rsidRDefault="00764696" w:rsidP="00A02DA9">
            <w:pPr>
              <w:jc w:val="both"/>
              <w:rPr>
                <w:rFonts w:cs="Arial"/>
                <w:sz w:val="18"/>
                <w:szCs w:val="18"/>
              </w:rPr>
            </w:pPr>
            <w:r w:rsidRPr="00764696">
              <w:rPr>
                <w:rFonts w:cs="Arial"/>
                <w:sz w:val="18"/>
                <w:szCs w:val="18"/>
              </w:rPr>
              <w:t>5.1.4</w:t>
            </w:r>
          </w:p>
        </w:tc>
        <w:tc>
          <w:tcPr>
            <w:tcW w:w="5403" w:type="dxa"/>
          </w:tcPr>
          <w:p w:rsidR="00764696" w:rsidRPr="00764696" w:rsidRDefault="00764696" w:rsidP="00A02DA9">
            <w:pPr>
              <w:jc w:val="right"/>
              <w:rPr>
                <w:rFonts w:cs="Arial"/>
                <w:sz w:val="18"/>
                <w:szCs w:val="18"/>
              </w:rPr>
            </w:pPr>
            <w:r w:rsidRPr="00764696">
              <w:rPr>
                <w:rFonts w:cs="Arial"/>
                <w:sz w:val="18"/>
                <w:szCs w:val="18"/>
              </w:rPr>
              <w:t>Wind and wave electrical generators</w:t>
            </w:r>
          </w:p>
        </w:tc>
        <w:tc>
          <w:tcPr>
            <w:tcW w:w="612" w:type="dxa"/>
            <w:vMerge w:val="restart"/>
          </w:tcPr>
          <w:p w:rsidR="00764696" w:rsidRPr="00764696" w:rsidRDefault="00764696" w:rsidP="00A02DA9">
            <w:pPr>
              <w:jc w:val="center"/>
              <w:rPr>
                <w:rFonts w:cs="Arial"/>
                <w:sz w:val="18"/>
                <w:szCs w:val="18"/>
              </w:rPr>
            </w:pPr>
            <w:r w:rsidRPr="00764696">
              <w:rPr>
                <w:rFonts w:cs="Arial"/>
                <w:sz w:val="18"/>
                <w:szCs w:val="18"/>
              </w:rPr>
              <w:t>1</w:t>
            </w:r>
          </w:p>
        </w:tc>
        <w:tc>
          <w:tcPr>
            <w:tcW w:w="2536" w:type="dxa"/>
            <w:vMerge/>
          </w:tcPr>
          <w:p w:rsidR="00764696" w:rsidRPr="00764696" w:rsidRDefault="00764696" w:rsidP="00A02DA9">
            <w:pPr>
              <w:jc w:val="both"/>
              <w:rPr>
                <w:rFonts w:cs="Arial"/>
                <w:sz w:val="18"/>
                <w:szCs w:val="18"/>
              </w:rPr>
            </w:pPr>
          </w:p>
        </w:tc>
        <w:tc>
          <w:tcPr>
            <w:tcW w:w="3032" w:type="dxa"/>
            <w:vMerge/>
          </w:tcPr>
          <w:p w:rsidR="00764696" w:rsidRPr="00764696" w:rsidRDefault="00764696" w:rsidP="00A02DA9">
            <w:pPr>
              <w:rPr>
                <w:rFonts w:cs="Arial"/>
                <w:sz w:val="18"/>
                <w:szCs w:val="18"/>
              </w:rPr>
            </w:pPr>
          </w:p>
        </w:tc>
        <w:tc>
          <w:tcPr>
            <w:tcW w:w="595" w:type="dxa"/>
            <w:vMerge/>
            <w:tcBorders>
              <w:bottom w:val="nil"/>
            </w:tcBorders>
          </w:tcPr>
          <w:p w:rsidR="00764696" w:rsidRPr="00764696" w:rsidRDefault="00764696" w:rsidP="00A02DA9">
            <w:pPr>
              <w:jc w:val="both"/>
              <w:rPr>
                <w:rFonts w:cs="Arial"/>
                <w:sz w:val="18"/>
                <w:szCs w:val="18"/>
              </w:rPr>
            </w:pPr>
          </w:p>
        </w:tc>
      </w:tr>
      <w:tr w:rsidR="00764696" w:rsidRPr="00764696" w:rsidTr="002A0792">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b/>
                <w:sz w:val="18"/>
                <w:szCs w:val="18"/>
              </w:rPr>
            </w:pPr>
          </w:p>
        </w:tc>
        <w:tc>
          <w:tcPr>
            <w:tcW w:w="884" w:type="dxa"/>
            <w:shd w:val="clear" w:color="auto" w:fill="auto"/>
          </w:tcPr>
          <w:p w:rsidR="00764696" w:rsidRPr="00764696" w:rsidRDefault="00764696" w:rsidP="00A02DA9">
            <w:pPr>
              <w:jc w:val="both"/>
              <w:rPr>
                <w:rFonts w:cs="Arial"/>
                <w:sz w:val="18"/>
                <w:szCs w:val="18"/>
              </w:rPr>
            </w:pPr>
            <w:r w:rsidRPr="00764696">
              <w:rPr>
                <w:rFonts w:cs="Arial"/>
                <w:sz w:val="18"/>
                <w:szCs w:val="18"/>
              </w:rPr>
              <w:t>5.1.5</w:t>
            </w:r>
          </w:p>
        </w:tc>
        <w:tc>
          <w:tcPr>
            <w:tcW w:w="5403" w:type="dxa"/>
          </w:tcPr>
          <w:p w:rsidR="00764696" w:rsidRPr="00764696" w:rsidRDefault="00764696" w:rsidP="00A02DA9">
            <w:pPr>
              <w:jc w:val="right"/>
              <w:rPr>
                <w:rFonts w:cs="Arial"/>
                <w:sz w:val="18"/>
                <w:szCs w:val="18"/>
              </w:rPr>
            </w:pPr>
            <w:r w:rsidRPr="00764696">
              <w:rPr>
                <w:rFonts w:cs="Arial"/>
                <w:sz w:val="18"/>
                <w:szCs w:val="18"/>
              </w:rPr>
              <w:t>Diesel and petrol generators</w:t>
            </w:r>
          </w:p>
        </w:tc>
        <w:tc>
          <w:tcPr>
            <w:tcW w:w="612" w:type="dxa"/>
            <w:vMerge/>
          </w:tcPr>
          <w:p w:rsidR="00764696" w:rsidRPr="00764696" w:rsidRDefault="00764696" w:rsidP="00A02DA9">
            <w:pPr>
              <w:jc w:val="center"/>
              <w:rPr>
                <w:rFonts w:cs="Arial"/>
                <w:sz w:val="18"/>
                <w:szCs w:val="18"/>
              </w:rPr>
            </w:pPr>
          </w:p>
        </w:tc>
        <w:tc>
          <w:tcPr>
            <w:tcW w:w="2536" w:type="dxa"/>
            <w:vMerge/>
          </w:tcPr>
          <w:p w:rsidR="00764696" w:rsidRPr="00764696" w:rsidRDefault="00764696" w:rsidP="00A02DA9">
            <w:pPr>
              <w:jc w:val="both"/>
              <w:rPr>
                <w:rFonts w:cs="Arial"/>
                <w:sz w:val="18"/>
                <w:szCs w:val="18"/>
              </w:rPr>
            </w:pPr>
          </w:p>
        </w:tc>
        <w:tc>
          <w:tcPr>
            <w:tcW w:w="3032" w:type="dxa"/>
            <w:vMerge/>
          </w:tcPr>
          <w:p w:rsidR="00764696" w:rsidRPr="00764696" w:rsidRDefault="00764696" w:rsidP="00A02DA9">
            <w:pPr>
              <w:rPr>
                <w:rFonts w:cs="Arial"/>
                <w:sz w:val="18"/>
                <w:szCs w:val="18"/>
              </w:rPr>
            </w:pPr>
          </w:p>
        </w:tc>
        <w:tc>
          <w:tcPr>
            <w:tcW w:w="595" w:type="dxa"/>
            <w:vMerge/>
            <w:tcBorders>
              <w:bottom w:val="nil"/>
            </w:tcBorders>
          </w:tcPr>
          <w:p w:rsidR="00764696" w:rsidRPr="00764696" w:rsidRDefault="00764696" w:rsidP="00A02DA9">
            <w:pPr>
              <w:jc w:val="both"/>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b/>
                <w:sz w:val="18"/>
                <w:szCs w:val="18"/>
              </w:rPr>
            </w:pPr>
            <w:r w:rsidRPr="00764696">
              <w:rPr>
                <w:rFonts w:cs="Arial"/>
                <w:b/>
                <w:sz w:val="18"/>
                <w:szCs w:val="18"/>
              </w:rPr>
              <w:t>5.2</w:t>
            </w:r>
          </w:p>
        </w:tc>
        <w:tc>
          <w:tcPr>
            <w:tcW w:w="884" w:type="dxa"/>
            <w:shd w:val="clear" w:color="auto" w:fill="D9D9D9" w:themeFill="background1" w:themeFillShade="D9"/>
          </w:tcPr>
          <w:p w:rsidR="00764696" w:rsidRPr="00764696" w:rsidRDefault="00764696" w:rsidP="00A02DA9">
            <w:pPr>
              <w:jc w:val="both"/>
              <w:rPr>
                <w:rFonts w:cs="Arial"/>
                <w:sz w:val="18"/>
                <w:szCs w:val="18"/>
              </w:rPr>
            </w:pPr>
          </w:p>
        </w:tc>
        <w:tc>
          <w:tcPr>
            <w:tcW w:w="5403" w:type="dxa"/>
          </w:tcPr>
          <w:p w:rsidR="00764696" w:rsidRPr="00764696" w:rsidRDefault="00764696" w:rsidP="00A02DA9">
            <w:pPr>
              <w:rPr>
                <w:rFonts w:cs="Arial"/>
                <w:b/>
                <w:sz w:val="18"/>
                <w:szCs w:val="18"/>
              </w:rPr>
            </w:pPr>
            <w:r w:rsidRPr="00764696">
              <w:rPr>
                <w:rFonts w:cs="Arial"/>
                <w:b/>
                <w:sz w:val="18"/>
                <w:szCs w:val="18"/>
              </w:rPr>
              <w:t>Rechargeable Batteries</w:t>
            </w:r>
          </w:p>
        </w:tc>
        <w:tc>
          <w:tcPr>
            <w:tcW w:w="6775" w:type="dxa"/>
            <w:gridSpan w:val="4"/>
            <w:shd w:val="clear" w:color="auto" w:fill="D9D9D9" w:themeFill="background1" w:themeFillShade="D9"/>
          </w:tcPr>
          <w:p w:rsidR="00764696" w:rsidRPr="00764696" w:rsidRDefault="00764696" w:rsidP="00A02DA9">
            <w:pPr>
              <w:jc w:val="both"/>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sz w:val="18"/>
                <w:szCs w:val="18"/>
              </w:rPr>
            </w:pPr>
          </w:p>
        </w:tc>
        <w:tc>
          <w:tcPr>
            <w:tcW w:w="884" w:type="dxa"/>
          </w:tcPr>
          <w:p w:rsidR="00764696" w:rsidRPr="00764696" w:rsidRDefault="00764696" w:rsidP="00A02DA9">
            <w:pPr>
              <w:jc w:val="both"/>
              <w:rPr>
                <w:rFonts w:cs="Arial"/>
                <w:sz w:val="18"/>
                <w:szCs w:val="18"/>
              </w:rPr>
            </w:pPr>
            <w:r w:rsidRPr="00764696">
              <w:rPr>
                <w:rFonts w:cs="Arial"/>
                <w:sz w:val="18"/>
                <w:szCs w:val="18"/>
              </w:rPr>
              <w:t>5.2.1</w:t>
            </w:r>
          </w:p>
        </w:tc>
        <w:tc>
          <w:tcPr>
            <w:tcW w:w="5403" w:type="dxa"/>
          </w:tcPr>
          <w:p w:rsidR="00764696" w:rsidRPr="00764696" w:rsidRDefault="00764696" w:rsidP="00A02DA9">
            <w:pPr>
              <w:jc w:val="right"/>
              <w:rPr>
                <w:rFonts w:cs="Arial"/>
                <w:sz w:val="18"/>
                <w:szCs w:val="18"/>
              </w:rPr>
            </w:pPr>
            <w:r w:rsidRPr="00764696">
              <w:rPr>
                <w:rFonts w:cs="Arial"/>
                <w:sz w:val="18"/>
                <w:szCs w:val="18"/>
              </w:rPr>
              <w:t>Lead-acid batteries</w:t>
            </w:r>
          </w:p>
        </w:tc>
        <w:tc>
          <w:tcPr>
            <w:tcW w:w="612" w:type="dxa"/>
            <w:vMerge w:val="restart"/>
          </w:tcPr>
          <w:p w:rsidR="00764696" w:rsidRPr="00764696" w:rsidRDefault="00764696" w:rsidP="00A02DA9">
            <w:pPr>
              <w:jc w:val="center"/>
              <w:rPr>
                <w:rFonts w:cs="Arial"/>
                <w:sz w:val="18"/>
                <w:szCs w:val="18"/>
                <w:highlight w:val="yellow"/>
              </w:rPr>
            </w:pPr>
            <w:r w:rsidRPr="00764696">
              <w:rPr>
                <w:rFonts w:cs="Arial"/>
                <w:sz w:val="18"/>
                <w:szCs w:val="18"/>
              </w:rPr>
              <w:t>3</w:t>
            </w:r>
          </w:p>
        </w:tc>
        <w:tc>
          <w:tcPr>
            <w:tcW w:w="2536" w:type="dxa"/>
            <w:vMerge w:val="restart"/>
          </w:tcPr>
          <w:p w:rsidR="00764696" w:rsidRPr="00764696" w:rsidRDefault="00764696" w:rsidP="00A02DA9">
            <w:pPr>
              <w:jc w:val="both"/>
              <w:rPr>
                <w:rFonts w:cs="Arial"/>
                <w:sz w:val="18"/>
                <w:szCs w:val="18"/>
              </w:rPr>
            </w:pPr>
          </w:p>
        </w:tc>
        <w:tc>
          <w:tcPr>
            <w:tcW w:w="3032" w:type="dxa"/>
            <w:vMerge w:val="restart"/>
          </w:tcPr>
          <w:p w:rsidR="00764696" w:rsidRPr="00764696" w:rsidRDefault="00764696" w:rsidP="00A02DA9">
            <w:pPr>
              <w:rPr>
                <w:rFonts w:cs="Arial"/>
                <w:sz w:val="18"/>
                <w:szCs w:val="18"/>
              </w:rPr>
            </w:pPr>
            <w:r w:rsidRPr="00764696">
              <w:rPr>
                <w:rFonts w:cs="Arial"/>
                <w:sz w:val="18"/>
                <w:szCs w:val="18"/>
              </w:rPr>
              <w:t>IALA GL 1044</w:t>
            </w:r>
          </w:p>
          <w:p w:rsidR="00764696" w:rsidRPr="00764696" w:rsidRDefault="00764696" w:rsidP="00A02DA9">
            <w:pPr>
              <w:jc w:val="both"/>
              <w:rPr>
                <w:rFonts w:cs="Arial"/>
                <w:sz w:val="18"/>
                <w:szCs w:val="18"/>
              </w:rPr>
            </w:pPr>
          </w:p>
        </w:tc>
        <w:tc>
          <w:tcPr>
            <w:tcW w:w="595" w:type="dxa"/>
            <w:vMerge w:val="restart"/>
          </w:tcPr>
          <w:p w:rsidR="00764696" w:rsidRPr="00764696" w:rsidRDefault="00764696" w:rsidP="00A02DA9">
            <w:pPr>
              <w:jc w:val="both"/>
              <w:rPr>
                <w:rFonts w:cs="Arial"/>
                <w:sz w:val="18"/>
                <w:szCs w:val="18"/>
              </w:rPr>
            </w:pPr>
          </w:p>
          <w:p w:rsidR="00764696" w:rsidRPr="00764696" w:rsidRDefault="00764696" w:rsidP="00A02DA9">
            <w:pPr>
              <w:jc w:val="both"/>
              <w:rPr>
                <w:rFonts w:cs="Arial"/>
                <w:sz w:val="18"/>
                <w:szCs w:val="18"/>
              </w:rPr>
            </w:pPr>
            <w:r w:rsidRPr="00764696">
              <w:rPr>
                <w:rFonts w:cs="Arial"/>
                <w:sz w:val="18"/>
                <w:szCs w:val="18"/>
              </w:rPr>
              <w:t>47</w:t>
            </w: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sz w:val="18"/>
                <w:szCs w:val="18"/>
              </w:rPr>
            </w:pPr>
          </w:p>
        </w:tc>
        <w:tc>
          <w:tcPr>
            <w:tcW w:w="884" w:type="dxa"/>
          </w:tcPr>
          <w:p w:rsidR="00764696" w:rsidRPr="00764696" w:rsidRDefault="00764696" w:rsidP="00A02DA9">
            <w:pPr>
              <w:jc w:val="both"/>
              <w:rPr>
                <w:rFonts w:cs="Arial"/>
                <w:sz w:val="18"/>
                <w:szCs w:val="18"/>
              </w:rPr>
            </w:pPr>
            <w:r w:rsidRPr="00764696">
              <w:rPr>
                <w:rFonts w:cs="Arial"/>
                <w:sz w:val="18"/>
                <w:szCs w:val="18"/>
              </w:rPr>
              <w:t>5.2.2</w:t>
            </w:r>
          </w:p>
        </w:tc>
        <w:tc>
          <w:tcPr>
            <w:tcW w:w="5403" w:type="dxa"/>
          </w:tcPr>
          <w:p w:rsidR="00764696" w:rsidRPr="00764696" w:rsidRDefault="00764696" w:rsidP="00A02DA9">
            <w:pPr>
              <w:jc w:val="right"/>
              <w:rPr>
                <w:rFonts w:cs="Arial"/>
                <w:sz w:val="18"/>
                <w:szCs w:val="18"/>
              </w:rPr>
            </w:pPr>
            <w:r w:rsidRPr="00764696">
              <w:rPr>
                <w:rFonts w:cs="Arial"/>
                <w:sz w:val="18"/>
                <w:szCs w:val="18"/>
              </w:rPr>
              <w:t>Lithium; nickel-hydride; lithium-iron-phosphate batteries</w:t>
            </w:r>
          </w:p>
        </w:tc>
        <w:tc>
          <w:tcPr>
            <w:tcW w:w="612" w:type="dxa"/>
            <w:vMerge/>
          </w:tcPr>
          <w:p w:rsidR="00764696" w:rsidRPr="00764696" w:rsidRDefault="00764696" w:rsidP="00A02DA9">
            <w:pPr>
              <w:jc w:val="center"/>
              <w:rPr>
                <w:rFonts w:cs="Arial"/>
                <w:sz w:val="18"/>
                <w:szCs w:val="18"/>
                <w:highlight w:val="yellow"/>
              </w:rPr>
            </w:pPr>
          </w:p>
        </w:tc>
        <w:tc>
          <w:tcPr>
            <w:tcW w:w="2536" w:type="dxa"/>
            <w:vMerge/>
          </w:tcPr>
          <w:p w:rsidR="00764696" w:rsidRPr="00764696" w:rsidRDefault="00764696" w:rsidP="00A02DA9">
            <w:pPr>
              <w:rPr>
                <w:rFonts w:cs="Arial"/>
                <w:sz w:val="18"/>
                <w:szCs w:val="18"/>
              </w:rPr>
            </w:pPr>
          </w:p>
        </w:tc>
        <w:tc>
          <w:tcPr>
            <w:tcW w:w="3032" w:type="dxa"/>
            <w:vMerge/>
          </w:tcPr>
          <w:p w:rsidR="00764696" w:rsidRPr="00764696" w:rsidRDefault="00764696" w:rsidP="00A02DA9">
            <w:pPr>
              <w:jc w:val="both"/>
              <w:rPr>
                <w:rFonts w:cs="Arial"/>
                <w:sz w:val="18"/>
                <w:szCs w:val="18"/>
              </w:rPr>
            </w:pPr>
          </w:p>
        </w:tc>
        <w:tc>
          <w:tcPr>
            <w:tcW w:w="595" w:type="dxa"/>
            <w:vMerge/>
          </w:tcPr>
          <w:p w:rsidR="00764696" w:rsidRPr="00764696" w:rsidRDefault="00764696" w:rsidP="00A02DA9">
            <w:pPr>
              <w:jc w:val="both"/>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sz w:val="18"/>
                <w:szCs w:val="18"/>
              </w:rPr>
            </w:pPr>
          </w:p>
        </w:tc>
        <w:tc>
          <w:tcPr>
            <w:tcW w:w="884" w:type="dxa"/>
          </w:tcPr>
          <w:p w:rsidR="00764696" w:rsidRPr="00764696" w:rsidRDefault="00764696" w:rsidP="00A02DA9">
            <w:pPr>
              <w:jc w:val="both"/>
              <w:rPr>
                <w:rFonts w:cs="Arial"/>
                <w:sz w:val="18"/>
                <w:szCs w:val="18"/>
              </w:rPr>
            </w:pPr>
            <w:r w:rsidRPr="00764696">
              <w:rPr>
                <w:rFonts w:cs="Arial"/>
                <w:sz w:val="18"/>
                <w:szCs w:val="18"/>
              </w:rPr>
              <w:t>5.2.3</w:t>
            </w:r>
          </w:p>
        </w:tc>
        <w:tc>
          <w:tcPr>
            <w:tcW w:w="5403" w:type="dxa"/>
          </w:tcPr>
          <w:p w:rsidR="00764696" w:rsidRPr="00764696" w:rsidRDefault="00764696" w:rsidP="00A02DA9">
            <w:pPr>
              <w:jc w:val="right"/>
              <w:rPr>
                <w:rFonts w:cs="Arial"/>
                <w:sz w:val="18"/>
                <w:szCs w:val="18"/>
              </w:rPr>
            </w:pPr>
            <w:r w:rsidRPr="00764696">
              <w:rPr>
                <w:rFonts w:cs="Arial"/>
                <w:sz w:val="18"/>
                <w:szCs w:val="18"/>
              </w:rPr>
              <w:t>Disposal of batteries</w:t>
            </w:r>
          </w:p>
        </w:tc>
        <w:tc>
          <w:tcPr>
            <w:tcW w:w="612" w:type="dxa"/>
          </w:tcPr>
          <w:p w:rsidR="00764696" w:rsidRPr="00764696" w:rsidRDefault="00764696" w:rsidP="00A02DA9">
            <w:pPr>
              <w:jc w:val="center"/>
              <w:rPr>
                <w:rFonts w:cs="Arial"/>
                <w:sz w:val="18"/>
                <w:szCs w:val="18"/>
              </w:rPr>
            </w:pPr>
            <w:r w:rsidRPr="00764696">
              <w:rPr>
                <w:rFonts w:cs="Arial"/>
                <w:sz w:val="18"/>
                <w:szCs w:val="18"/>
              </w:rPr>
              <w:t>4</w:t>
            </w:r>
          </w:p>
        </w:tc>
        <w:tc>
          <w:tcPr>
            <w:tcW w:w="2536" w:type="dxa"/>
            <w:vMerge/>
          </w:tcPr>
          <w:p w:rsidR="00764696" w:rsidRPr="00764696" w:rsidRDefault="00764696" w:rsidP="00A02DA9">
            <w:pPr>
              <w:jc w:val="both"/>
              <w:rPr>
                <w:rFonts w:cs="Arial"/>
                <w:sz w:val="18"/>
                <w:szCs w:val="18"/>
              </w:rPr>
            </w:pPr>
          </w:p>
        </w:tc>
        <w:tc>
          <w:tcPr>
            <w:tcW w:w="3032" w:type="dxa"/>
            <w:vMerge/>
          </w:tcPr>
          <w:p w:rsidR="00764696" w:rsidRPr="00764696" w:rsidRDefault="00764696" w:rsidP="00A02DA9">
            <w:pPr>
              <w:jc w:val="both"/>
              <w:rPr>
                <w:rFonts w:cs="Arial"/>
                <w:sz w:val="18"/>
                <w:szCs w:val="18"/>
              </w:rPr>
            </w:pPr>
          </w:p>
        </w:tc>
        <w:tc>
          <w:tcPr>
            <w:tcW w:w="595" w:type="dxa"/>
            <w:vMerge/>
          </w:tcPr>
          <w:p w:rsidR="00764696" w:rsidRPr="00764696" w:rsidRDefault="00764696" w:rsidP="00A02DA9">
            <w:pPr>
              <w:jc w:val="both"/>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b/>
                <w:sz w:val="18"/>
                <w:szCs w:val="18"/>
              </w:rPr>
            </w:pPr>
            <w:r w:rsidRPr="00764696">
              <w:rPr>
                <w:rFonts w:cs="Arial"/>
                <w:b/>
                <w:sz w:val="18"/>
                <w:szCs w:val="18"/>
              </w:rPr>
              <w:t>5.3</w:t>
            </w:r>
          </w:p>
        </w:tc>
        <w:tc>
          <w:tcPr>
            <w:tcW w:w="884" w:type="dxa"/>
            <w:shd w:val="clear" w:color="auto" w:fill="D9D9D9" w:themeFill="background1" w:themeFillShade="D9"/>
          </w:tcPr>
          <w:p w:rsidR="00764696" w:rsidRPr="00764696" w:rsidRDefault="00764696" w:rsidP="00A02DA9">
            <w:pPr>
              <w:jc w:val="both"/>
              <w:rPr>
                <w:rFonts w:cs="Arial"/>
                <w:sz w:val="18"/>
                <w:szCs w:val="18"/>
              </w:rPr>
            </w:pPr>
          </w:p>
        </w:tc>
        <w:tc>
          <w:tcPr>
            <w:tcW w:w="5403" w:type="dxa"/>
          </w:tcPr>
          <w:p w:rsidR="00764696" w:rsidRPr="00764696" w:rsidRDefault="00764696" w:rsidP="00A02DA9">
            <w:pPr>
              <w:rPr>
                <w:rFonts w:cs="Arial"/>
                <w:b/>
                <w:sz w:val="18"/>
                <w:szCs w:val="18"/>
              </w:rPr>
            </w:pPr>
            <w:r w:rsidRPr="00764696">
              <w:rPr>
                <w:rFonts w:cs="Arial"/>
                <w:b/>
                <w:sz w:val="18"/>
                <w:szCs w:val="18"/>
              </w:rPr>
              <w:t>Electrical Loads</w:t>
            </w:r>
          </w:p>
        </w:tc>
        <w:tc>
          <w:tcPr>
            <w:tcW w:w="6775" w:type="dxa"/>
            <w:gridSpan w:val="4"/>
            <w:shd w:val="clear" w:color="auto" w:fill="D9D9D9" w:themeFill="background1" w:themeFillShade="D9"/>
          </w:tcPr>
          <w:p w:rsidR="00764696" w:rsidRPr="00764696" w:rsidRDefault="00764696" w:rsidP="00A02DA9">
            <w:pPr>
              <w:jc w:val="both"/>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sz w:val="18"/>
                <w:szCs w:val="18"/>
              </w:rPr>
            </w:pPr>
          </w:p>
        </w:tc>
        <w:tc>
          <w:tcPr>
            <w:tcW w:w="884" w:type="dxa"/>
          </w:tcPr>
          <w:p w:rsidR="00764696" w:rsidRPr="00764696" w:rsidRDefault="00764696" w:rsidP="00A02DA9">
            <w:pPr>
              <w:jc w:val="both"/>
              <w:rPr>
                <w:rFonts w:cs="Arial"/>
                <w:sz w:val="18"/>
                <w:szCs w:val="18"/>
              </w:rPr>
            </w:pPr>
            <w:r w:rsidRPr="00764696">
              <w:rPr>
                <w:rFonts w:cs="Arial"/>
                <w:sz w:val="18"/>
                <w:szCs w:val="18"/>
              </w:rPr>
              <w:t>5.3.1</w:t>
            </w:r>
          </w:p>
        </w:tc>
        <w:tc>
          <w:tcPr>
            <w:tcW w:w="5403" w:type="dxa"/>
          </w:tcPr>
          <w:p w:rsidR="00764696" w:rsidRPr="00764696" w:rsidRDefault="00764696" w:rsidP="00A02DA9">
            <w:pPr>
              <w:jc w:val="right"/>
              <w:rPr>
                <w:rFonts w:cs="Arial"/>
                <w:sz w:val="18"/>
                <w:szCs w:val="18"/>
              </w:rPr>
            </w:pPr>
            <w:r w:rsidRPr="00764696">
              <w:rPr>
                <w:rFonts w:cs="Arial"/>
                <w:sz w:val="18"/>
                <w:szCs w:val="18"/>
              </w:rPr>
              <w:t>Methodology for calculating and defining load profiles</w:t>
            </w:r>
          </w:p>
        </w:tc>
        <w:tc>
          <w:tcPr>
            <w:tcW w:w="612" w:type="dxa"/>
          </w:tcPr>
          <w:p w:rsidR="00764696" w:rsidRPr="00764696" w:rsidRDefault="00764696" w:rsidP="00A02DA9">
            <w:pPr>
              <w:jc w:val="center"/>
              <w:rPr>
                <w:rFonts w:cs="Arial"/>
                <w:sz w:val="18"/>
                <w:szCs w:val="18"/>
              </w:rPr>
            </w:pPr>
            <w:r w:rsidRPr="00764696">
              <w:rPr>
                <w:rFonts w:cs="Arial"/>
                <w:sz w:val="18"/>
                <w:szCs w:val="18"/>
              </w:rPr>
              <w:t>2</w:t>
            </w:r>
          </w:p>
        </w:tc>
        <w:tc>
          <w:tcPr>
            <w:tcW w:w="2536" w:type="dxa"/>
          </w:tcPr>
          <w:p w:rsidR="00764696" w:rsidRPr="00764696" w:rsidRDefault="00764696" w:rsidP="00A02DA9">
            <w:pPr>
              <w:jc w:val="both"/>
              <w:rPr>
                <w:rFonts w:cs="Arial"/>
                <w:sz w:val="18"/>
                <w:szCs w:val="18"/>
              </w:rPr>
            </w:pPr>
            <w:r w:rsidRPr="00764696">
              <w:rPr>
                <w:rFonts w:cs="Arial"/>
                <w:sz w:val="18"/>
                <w:szCs w:val="18"/>
              </w:rPr>
              <w:t xml:space="preserve">Practical use of </w:t>
            </w:r>
            <w:r>
              <w:rPr>
                <w:rFonts w:cs="Arial"/>
                <w:sz w:val="18"/>
                <w:szCs w:val="18"/>
              </w:rPr>
              <w:t xml:space="preserve">an </w:t>
            </w:r>
            <w:r w:rsidRPr="00764696">
              <w:rPr>
                <w:rFonts w:cs="Arial"/>
                <w:sz w:val="18"/>
                <w:szCs w:val="18"/>
              </w:rPr>
              <w:t xml:space="preserve">Excel </w:t>
            </w:r>
            <w:proofErr w:type="spellStart"/>
            <w:r w:rsidRPr="00764696">
              <w:rPr>
                <w:rFonts w:cs="Arial"/>
                <w:sz w:val="18"/>
                <w:szCs w:val="18"/>
              </w:rPr>
              <w:t>Spreadsheet</w:t>
            </w:r>
            <w:proofErr w:type="spellEnd"/>
          </w:p>
        </w:tc>
        <w:tc>
          <w:tcPr>
            <w:tcW w:w="3032" w:type="dxa"/>
          </w:tcPr>
          <w:p w:rsidR="00764696" w:rsidRPr="00764696" w:rsidRDefault="00764696" w:rsidP="00A02DA9">
            <w:pPr>
              <w:jc w:val="both"/>
              <w:rPr>
                <w:rFonts w:cs="Arial"/>
                <w:sz w:val="18"/>
                <w:szCs w:val="18"/>
              </w:rPr>
            </w:pPr>
            <w:r w:rsidRPr="00764696">
              <w:rPr>
                <w:rFonts w:cs="Arial"/>
                <w:sz w:val="18"/>
                <w:szCs w:val="18"/>
              </w:rPr>
              <w:t>IALA GL 1039</w:t>
            </w:r>
          </w:p>
        </w:tc>
        <w:tc>
          <w:tcPr>
            <w:tcW w:w="595" w:type="dxa"/>
            <w:vMerge w:val="restart"/>
          </w:tcPr>
          <w:p w:rsidR="00764696" w:rsidRPr="00764696" w:rsidRDefault="00764696" w:rsidP="00A02DA9">
            <w:pPr>
              <w:jc w:val="both"/>
              <w:rPr>
                <w:rFonts w:cs="Arial"/>
                <w:sz w:val="18"/>
                <w:szCs w:val="18"/>
              </w:rPr>
            </w:pPr>
          </w:p>
          <w:p w:rsidR="00764696" w:rsidRPr="00764696" w:rsidRDefault="00764696" w:rsidP="00A02DA9">
            <w:pPr>
              <w:jc w:val="both"/>
              <w:rPr>
                <w:rFonts w:cs="Arial"/>
                <w:sz w:val="18"/>
                <w:szCs w:val="18"/>
              </w:rPr>
            </w:pPr>
            <w:r w:rsidRPr="00764696">
              <w:rPr>
                <w:rFonts w:cs="Arial"/>
                <w:sz w:val="18"/>
                <w:szCs w:val="18"/>
              </w:rPr>
              <w:t>48</w:t>
            </w: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b/>
                <w:sz w:val="18"/>
                <w:szCs w:val="18"/>
              </w:rPr>
            </w:pPr>
            <w:r w:rsidRPr="00764696">
              <w:rPr>
                <w:rFonts w:cs="Arial"/>
                <w:b/>
                <w:sz w:val="18"/>
                <w:szCs w:val="18"/>
              </w:rPr>
              <w:t>5.4</w:t>
            </w:r>
          </w:p>
        </w:tc>
        <w:tc>
          <w:tcPr>
            <w:tcW w:w="884" w:type="dxa"/>
            <w:shd w:val="clear" w:color="auto" w:fill="D9D9D9" w:themeFill="background1" w:themeFillShade="D9"/>
          </w:tcPr>
          <w:p w:rsidR="00764696" w:rsidRPr="00764696" w:rsidRDefault="00764696" w:rsidP="00A02DA9">
            <w:pPr>
              <w:jc w:val="both"/>
              <w:rPr>
                <w:rFonts w:cs="Arial"/>
                <w:sz w:val="18"/>
                <w:szCs w:val="18"/>
              </w:rPr>
            </w:pPr>
          </w:p>
        </w:tc>
        <w:tc>
          <w:tcPr>
            <w:tcW w:w="5403" w:type="dxa"/>
          </w:tcPr>
          <w:p w:rsidR="00764696" w:rsidRPr="00764696" w:rsidRDefault="00764696" w:rsidP="00A02DA9">
            <w:pPr>
              <w:rPr>
                <w:rFonts w:cs="Arial"/>
                <w:b/>
                <w:sz w:val="18"/>
                <w:szCs w:val="18"/>
              </w:rPr>
            </w:pPr>
            <w:r w:rsidRPr="00764696">
              <w:rPr>
                <w:rFonts w:cs="Arial"/>
                <w:b/>
                <w:sz w:val="18"/>
                <w:szCs w:val="18"/>
              </w:rPr>
              <w:t>Lightning Protection</w:t>
            </w:r>
          </w:p>
        </w:tc>
        <w:tc>
          <w:tcPr>
            <w:tcW w:w="6180" w:type="dxa"/>
            <w:gridSpan w:val="3"/>
            <w:shd w:val="clear" w:color="auto" w:fill="D9D9D9" w:themeFill="background1" w:themeFillShade="D9"/>
          </w:tcPr>
          <w:p w:rsidR="00764696" w:rsidRPr="00764696" w:rsidRDefault="00764696" w:rsidP="00A02DA9">
            <w:pPr>
              <w:jc w:val="both"/>
              <w:rPr>
                <w:rFonts w:cs="Arial"/>
                <w:sz w:val="18"/>
                <w:szCs w:val="18"/>
              </w:rPr>
            </w:pPr>
          </w:p>
        </w:tc>
        <w:tc>
          <w:tcPr>
            <w:tcW w:w="595" w:type="dxa"/>
            <w:vMerge/>
          </w:tcPr>
          <w:p w:rsidR="00764696" w:rsidRPr="00764696" w:rsidRDefault="00764696" w:rsidP="00A02DA9">
            <w:pPr>
              <w:jc w:val="both"/>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sz w:val="18"/>
                <w:szCs w:val="18"/>
              </w:rPr>
            </w:pPr>
          </w:p>
        </w:tc>
        <w:tc>
          <w:tcPr>
            <w:tcW w:w="884" w:type="dxa"/>
          </w:tcPr>
          <w:p w:rsidR="00764696" w:rsidRPr="00764696" w:rsidRDefault="00764696" w:rsidP="00A02DA9">
            <w:pPr>
              <w:jc w:val="both"/>
              <w:rPr>
                <w:rFonts w:cs="Arial"/>
                <w:sz w:val="18"/>
                <w:szCs w:val="18"/>
              </w:rPr>
            </w:pPr>
            <w:r w:rsidRPr="00764696">
              <w:rPr>
                <w:rFonts w:cs="Arial"/>
                <w:sz w:val="18"/>
                <w:szCs w:val="18"/>
              </w:rPr>
              <w:t>5.4.1</w:t>
            </w:r>
          </w:p>
        </w:tc>
        <w:tc>
          <w:tcPr>
            <w:tcW w:w="5403" w:type="dxa"/>
          </w:tcPr>
          <w:p w:rsidR="00764696" w:rsidRPr="00764696" w:rsidRDefault="00764696" w:rsidP="00A02DA9">
            <w:pPr>
              <w:jc w:val="right"/>
              <w:rPr>
                <w:rFonts w:cs="Arial"/>
                <w:sz w:val="18"/>
                <w:szCs w:val="18"/>
              </w:rPr>
            </w:pPr>
            <w:r w:rsidRPr="00764696">
              <w:rPr>
                <w:rFonts w:cs="Arial"/>
                <w:sz w:val="18"/>
                <w:szCs w:val="18"/>
              </w:rPr>
              <w:t>Protection of AtoN structures and equipment</w:t>
            </w:r>
          </w:p>
        </w:tc>
        <w:tc>
          <w:tcPr>
            <w:tcW w:w="612" w:type="dxa"/>
          </w:tcPr>
          <w:p w:rsidR="00764696" w:rsidRPr="00764696" w:rsidRDefault="00764696" w:rsidP="00A02DA9">
            <w:pPr>
              <w:jc w:val="center"/>
              <w:rPr>
                <w:rFonts w:cs="Arial"/>
                <w:sz w:val="18"/>
                <w:szCs w:val="18"/>
              </w:rPr>
            </w:pPr>
            <w:r w:rsidRPr="00764696">
              <w:rPr>
                <w:rFonts w:cs="Arial"/>
                <w:sz w:val="18"/>
                <w:szCs w:val="18"/>
              </w:rPr>
              <w:t>2</w:t>
            </w:r>
          </w:p>
        </w:tc>
        <w:tc>
          <w:tcPr>
            <w:tcW w:w="2536" w:type="dxa"/>
          </w:tcPr>
          <w:p w:rsidR="00764696" w:rsidRPr="00764696" w:rsidRDefault="00764696" w:rsidP="00A02DA9">
            <w:pPr>
              <w:jc w:val="both"/>
              <w:rPr>
                <w:rFonts w:cs="Arial"/>
                <w:sz w:val="18"/>
                <w:szCs w:val="18"/>
              </w:rPr>
            </w:pPr>
          </w:p>
        </w:tc>
        <w:tc>
          <w:tcPr>
            <w:tcW w:w="3032" w:type="dxa"/>
          </w:tcPr>
          <w:p w:rsidR="00764696" w:rsidRPr="00764696" w:rsidRDefault="00764696" w:rsidP="00A02DA9">
            <w:pPr>
              <w:jc w:val="both"/>
              <w:rPr>
                <w:rFonts w:cs="Arial"/>
                <w:sz w:val="18"/>
                <w:szCs w:val="18"/>
              </w:rPr>
            </w:pPr>
            <w:r w:rsidRPr="00764696">
              <w:rPr>
                <w:rFonts w:cs="Arial"/>
                <w:sz w:val="18"/>
                <w:szCs w:val="18"/>
              </w:rPr>
              <w:t>IALA GL 1012</w:t>
            </w:r>
          </w:p>
        </w:tc>
        <w:tc>
          <w:tcPr>
            <w:tcW w:w="595" w:type="dxa"/>
            <w:vMerge/>
          </w:tcPr>
          <w:p w:rsidR="00764696" w:rsidRPr="00764696" w:rsidRDefault="00764696" w:rsidP="00A02DA9">
            <w:pPr>
              <w:jc w:val="both"/>
              <w:rPr>
                <w:rFonts w:cs="Arial"/>
                <w:sz w:val="18"/>
                <w:szCs w:val="18"/>
              </w:rPr>
            </w:pPr>
          </w:p>
        </w:tc>
      </w:tr>
    </w:tbl>
    <w:p w:rsidR="00764696" w:rsidRPr="00764696" w:rsidRDefault="00764696" w:rsidP="00764696">
      <w:pPr>
        <w:rPr>
          <w:lang w:eastAsia="en-GB"/>
        </w:rPr>
      </w:pPr>
    </w:p>
    <w:p w:rsidR="00764696" w:rsidRDefault="00764696" w:rsidP="00681364">
      <w:pPr>
        <w:rPr>
          <w:rFonts w:cs="Arial"/>
          <w:b/>
          <w:sz w:val="24"/>
        </w:rPr>
      </w:pPr>
    </w:p>
    <w:p w:rsidR="00764696" w:rsidRDefault="00764696" w:rsidP="00681364">
      <w:pPr>
        <w:rPr>
          <w:rFonts w:cs="Arial"/>
          <w:b/>
          <w:sz w:val="24"/>
        </w:rPr>
        <w:sectPr w:rsidR="00764696" w:rsidSect="00764696">
          <w:headerReference w:type="default" r:id="rId41"/>
          <w:footerReference w:type="default" r:id="rId42"/>
          <w:pgSz w:w="16838" w:h="11906" w:orient="landscape" w:code="9"/>
          <w:pgMar w:top="1134" w:right="1134" w:bottom="1134" w:left="1134" w:header="567" w:footer="567" w:gutter="0"/>
          <w:cols w:space="708"/>
          <w:docGrid w:linePitch="360"/>
        </w:sectPr>
      </w:pPr>
    </w:p>
    <w:p w:rsidR="00764696" w:rsidRPr="00764696" w:rsidRDefault="00764696" w:rsidP="00191B63">
      <w:pPr>
        <w:pStyle w:val="Annex"/>
      </w:pPr>
      <w:bookmarkStart w:id="58" w:name="_Ref302301847"/>
      <w:bookmarkStart w:id="59" w:name="_Ref302302106"/>
      <w:bookmarkStart w:id="60" w:name="_Toc302308738"/>
      <w:r w:rsidRPr="00764696">
        <w:lastRenderedPageBreak/>
        <w:t>TRAINING NEEDS A</w:t>
      </w:r>
      <w:r w:rsidR="006F7E6E">
        <w:t>NALYSIS – EXAMPLE FORMAT</w:t>
      </w:r>
      <w:r w:rsidR="006F7E6E">
        <w:rPr>
          <w:rStyle w:val="FootnoteReference"/>
        </w:rPr>
        <w:footnoteReference w:id="18"/>
      </w:r>
      <w:bookmarkEnd w:id="58"/>
      <w:bookmarkEnd w:id="59"/>
      <w:bookmarkEnd w:id="60"/>
    </w:p>
    <w:p w:rsidR="00191B63" w:rsidRDefault="00191B63" w:rsidP="00191B63">
      <w:pPr>
        <w:pStyle w:val="AnnexHeading1"/>
      </w:pPr>
      <w:bookmarkStart w:id="61" w:name="_Toc302308739"/>
      <w:r>
        <w:t>Introduction</w:t>
      </w:r>
      <w:bookmarkEnd w:id="61"/>
    </w:p>
    <w:p w:rsidR="00764696" w:rsidRPr="00764696" w:rsidRDefault="00764696" w:rsidP="00191B63">
      <w:pPr>
        <w:pStyle w:val="BodyText"/>
      </w:pPr>
      <w:r w:rsidRPr="00764696">
        <w:t>The process of specific training is conducted in six steps:</w:t>
      </w:r>
    </w:p>
    <w:p w:rsidR="00764696" w:rsidRPr="00764696" w:rsidRDefault="00764696" w:rsidP="00191B63">
      <w:pPr>
        <w:pStyle w:val="List1"/>
      </w:pPr>
      <w:r w:rsidRPr="00764696">
        <w:t>Determine what needs to be taught – in this case the syllabus set out in IALA Recommendation E-141</w:t>
      </w:r>
      <w:r w:rsidR="006F7E6E">
        <w:t>.</w:t>
      </w:r>
    </w:p>
    <w:p w:rsidR="00764696" w:rsidRPr="00764696" w:rsidRDefault="00764696" w:rsidP="00191B63">
      <w:pPr>
        <w:pStyle w:val="List1"/>
      </w:pPr>
      <w:r w:rsidRPr="00764696">
        <w:t>Analysis of existing competencies held by participants</w:t>
      </w:r>
      <w:r w:rsidR="006F7E6E">
        <w:t>.</w:t>
      </w:r>
    </w:p>
    <w:p w:rsidR="00764696" w:rsidRPr="00764696" w:rsidRDefault="00764696" w:rsidP="00191B63">
      <w:pPr>
        <w:pStyle w:val="List1"/>
      </w:pPr>
      <w:r w:rsidRPr="00764696">
        <w:t>Determine which participants are exempt from specified subjects and which require full or additional training</w:t>
      </w:r>
      <w:r w:rsidR="006F7E6E">
        <w:t>.</w:t>
      </w:r>
    </w:p>
    <w:p w:rsidR="00764696" w:rsidRPr="00764696" w:rsidRDefault="00764696" w:rsidP="00191B63">
      <w:pPr>
        <w:pStyle w:val="List1"/>
      </w:pPr>
      <w:r w:rsidRPr="00764696">
        <w:t>Plan lectures based on who needs to be taught what</w:t>
      </w:r>
      <w:r w:rsidR="006F7E6E">
        <w:t>.</w:t>
      </w:r>
    </w:p>
    <w:p w:rsidR="00764696" w:rsidRPr="00764696" w:rsidRDefault="00764696" w:rsidP="00191B63">
      <w:pPr>
        <w:pStyle w:val="List1"/>
      </w:pPr>
      <w:r w:rsidRPr="00764696">
        <w:t>Lecture delivery and documentation</w:t>
      </w:r>
      <w:r w:rsidR="006F7E6E">
        <w:t>.</w:t>
      </w:r>
    </w:p>
    <w:p w:rsidR="00764696" w:rsidRPr="00764696" w:rsidRDefault="00764696" w:rsidP="00191B63">
      <w:pPr>
        <w:pStyle w:val="List1"/>
      </w:pPr>
      <w:r w:rsidRPr="00764696">
        <w:t>Analyse training feedback and update lecture plans</w:t>
      </w:r>
      <w:r w:rsidR="006F7E6E">
        <w:t>.</w:t>
      </w:r>
    </w:p>
    <w:p w:rsidR="00191B63" w:rsidRDefault="00191B63" w:rsidP="00191B63">
      <w:pPr>
        <w:pStyle w:val="AnnexHeading1"/>
      </w:pPr>
      <w:bookmarkStart w:id="62" w:name="_Toc302308740"/>
      <w:r>
        <w:t>The Syllabus</w:t>
      </w:r>
      <w:bookmarkEnd w:id="62"/>
    </w:p>
    <w:p w:rsidR="00764696" w:rsidRPr="00764696" w:rsidRDefault="00764696" w:rsidP="00191B63">
      <w:pPr>
        <w:pStyle w:val="BodyText"/>
      </w:pPr>
      <w:r w:rsidRPr="00764696">
        <w:t xml:space="preserve">The syllabus is broken down into Modules, elements and sub-elements. </w:t>
      </w:r>
      <w:r w:rsidR="00191B63">
        <w:t xml:space="preserve"> </w:t>
      </w:r>
      <w:r w:rsidRPr="00764696">
        <w:t>The IALA Model course for AtoN Level 1 Managers has been formatted in this manner</w:t>
      </w:r>
      <w:r w:rsidR="00191B63">
        <w:t>.</w:t>
      </w:r>
    </w:p>
    <w:p w:rsidR="00764696" w:rsidRPr="00764696" w:rsidRDefault="00764696" w:rsidP="006F7E6E">
      <w:pPr>
        <w:pStyle w:val="AnnexHeading1"/>
      </w:pPr>
      <w:bookmarkStart w:id="63" w:name="_Toc302308741"/>
      <w:r w:rsidRPr="00764696">
        <w:t>Analysis of Existing Competencies</w:t>
      </w:r>
      <w:bookmarkEnd w:id="63"/>
    </w:p>
    <w:p w:rsidR="00764696" w:rsidRPr="006F7E6E" w:rsidRDefault="00764696" w:rsidP="006F7E6E">
      <w:pPr>
        <w:pStyle w:val="BodyText"/>
        <w:rPr>
          <w:rStyle w:val="BodyTextChar"/>
        </w:rPr>
      </w:pPr>
      <w:r w:rsidRPr="006F7E6E">
        <w:rPr>
          <w:rStyle w:val="BodyTextChar"/>
        </w:rPr>
        <w:t>Before the start of the course of instruction, each participant, regardless of previous qualifications or experience, will be asked to take a short competency test followed by a private interview to determine his or her training needs.</w:t>
      </w:r>
      <w:r w:rsidR="006F7E6E">
        <w:rPr>
          <w:rStyle w:val="BodyTextChar"/>
        </w:rPr>
        <w:t xml:space="preserve"> </w:t>
      </w:r>
      <w:r w:rsidRPr="006F7E6E">
        <w:rPr>
          <w:rStyle w:val="BodyTextChar"/>
        </w:rPr>
        <w:t xml:space="preserve"> It should be explained that the sole aim is for the participant to determine for themselves the amount of instruction that will be required so that they can demonstrate competency in each Module by passing each Module test. </w:t>
      </w:r>
      <w:r w:rsidR="006F7E6E">
        <w:rPr>
          <w:rStyle w:val="BodyTextChar"/>
        </w:rPr>
        <w:t xml:space="preserve"> </w:t>
      </w:r>
      <w:r w:rsidRPr="006F7E6E">
        <w:rPr>
          <w:rStyle w:val="BodyTextChar"/>
        </w:rPr>
        <w:t>It should be explained that all participants will be required to sit the Module tests, even though they hold a professional qualification in a particular subject area.</w:t>
      </w:r>
    </w:p>
    <w:p w:rsidR="00764696" w:rsidRDefault="00764696" w:rsidP="006F7E6E">
      <w:pPr>
        <w:pStyle w:val="BodyText"/>
      </w:pPr>
      <w:r w:rsidRPr="00764696">
        <w:t xml:space="preserve">Each participant will be given a 60 question test paper based on the complete syllabus for the IALA Model Course. </w:t>
      </w:r>
      <w:r w:rsidR="006F7E6E">
        <w:t xml:space="preserve"> </w:t>
      </w:r>
      <w:r w:rsidRPr="00764696">
        <w:t xml:space="preserve">Each question requires a one-word or short phrase answer and will be timed for completion in 60 minutes. </w:t>
      </w:r>
      <w:r w:rsidR="006F7E6E">
        <w:t xml:space="preserve"> </w:t>
      </w:r>
      <w:r w:rsidRPr="00764696">
        <w:t xml:space="preserve">Participants will be expected to answer the questions from memory without referring to text books or other documentation. </w:t>
      </w:r>
      <w:r w:rsidR="006F7E6E">
        <w:t xml:space="preserve"> </w:t>
      </w:r>
      <w:r w:rsidRPr="00764696">
        <w:t>After the test has been completed, each participant will be given an answer sheet so that participants can self-mark their papers</w:t>
      </w:r>
      <w:proofErr w:type="gramStart"/>
      <w:r w:rsidRPr="00764696">
        <w:t xml:space="preserve">. </w:t>
      </w:r>
      <w:proofErr w:type="gramEnd"/>
      <w:r w:rsidRPr="00764696">
        <w:t xml:space="preserve">Participants will then be interviewed privately by the course supervisor. </w:t>
      </w:r>
      <w:r w:rsidR="006F7E6E">
        <w:t xml:space="preserve"> </w:t>
      </w:r>
      <w:r w:rsidRPr="00764696">
        <w:t xml:space="preserve">Each Module should be analysed by sub-elements. </w:t>
      </w:r>
      <w:r w:rsidR="006F7E6E">
        <w:t xml:space="preserve"> </w:t>
      </w:r>
      <w:r w:rsidRPr="00764696">
        <w:t xml:space="preserve">Existing proven competencies for which the participant required no further training will be given a green flag. </w:t>
      </w:r>
      <w:r w:rsidR="006F7E6E">
        <w:t xml:space="preserve"> </w:t>
      </w:r>
      <w:r w:rsidRPr="00764696">
        <w:t xml:space="preserve">Red flags will be allocated to sub-elements where further training is either requested or required. </w:t>
      </w:r>
      <w:r w:rsidR="006F7E6E">
        <w:t xml:space="preserve"> </w:t>
      </w:r>
      <w:r w:rsidRPr="00764696">
        <w:t xml:space="preserve">A matrix of which participant requires what training in various subjects can then be produced which shows which participant should attend which lecture or whether exemption in a complete Module or subject element can be granted. </w:t>
      </w:r>
      <w:r w:rsidR="006F7E6E">
        <w:t xml:space="preserve"> </w:t>
      </w:r>
      <w:r w:rsidRPr="00764696">
        <w:t xml:space="preserve">See </w:t>
      </w:r>
      <w:r w:rsidR="00A43DD0">
        <w:fldChar w:fldCharType="begin"/>
      </w:r>
      <w:r w:rsidR="00A43DD0">
        <w:instrText xml:space="preserve"> REF _Ref302302530 \r \h </w:instrText>
      </w:r>
      <w:r w:rsidR="00A43DD0">
        <w:fldChar w:fldCharType="separate"/>
      </w:r>
      <w:r w:rsidR="00A43DD0">
        <w:t>Table 14</w:t>
      </w:r>
      <w:r w:rsidR="00A43DD0">
        <w:fldChar w:fldCharType="end"/>
      </w:r>
      <w:r w:rsidRPr="00764696">
        <w:t xml:space="preserve"> below.</w:t>
      </w:r>
    </w:p>
    <w:p w:rsidR="006F7E6E" w:rsidRDefault="006F7E6E" w:rsidP="006F7E6E">
      <w:pPr>
        <w:pStyle w:val="BodyText"/>
      </w:pPr>
    </w:p>
    <w:p w:rsidR="006F7E6E" w:rsidRDefault="006F7E6E" w:rsidP="00681364">
      <w:pPr>
        <w:rPr>
          <w:rFonts w:cs="Arial"/>
          <w:b/>
          <w:sz w:val="24"/>
        </w:rPr>
        <w:sectPr w:rsidR="006F7E6E" w:rsidSect="007C608A">
          <w:headerReference w:type="default" r:id="rId43"/>
          <w:footerReference w:type="default" r:id="rId44"/>
          <w:pgSz w:w="11906" w:h="16838" w:code="9"/>
          <w:pgMar w:top="1134" w:right="1134" w:bottom="1134" w:left="1134" w:header="567" w:footer="567" w:gutter="0"/>
          <w:cols w:space="708"/>
          <w:docGrid w:linePitch="360"/>
        </w:sectPr>
      </w:pPr>
    </w:p>
    <w:p w:rsidR="00764696" w:rsidRPr="006F7E6E" w:rsidRDefault="006F7E6E" w:rsidP="006F7E6E">
      <w:pPr>
        <w:pStyle w:val="Table"/>
      </w:pPr>
      <w:bookmarkStart w:id="64" w:name="_Toc302298787"/>
      <w:bookmarkStart w:id="65" w:name="_Ref302302530"/>
      <w:r w:rsidRPr="006F7E6E">
        <w:rPr>
          <w:rFonts w:cs="Arial"/>
          <w:sz w:val="20"/>
        </w:rPr>
        <w:lastRenderedPageBreak/>
        <w:t>Example of Participant Training Needs</w:t>
      </w:r>
      <w:bookmarkEnd w:id="64"/>
      <w:bookmarkEnd w:id="65"/>
    </w:p>
    <w:tbl>
      <w:tblPr>
        <w:tblStyle w:val="TableGrid"/>
        <w:tblW w:w="0" w:type="auto"/>
        <w:tblLayout w:type="fixed"/>
        <w:tblLook w:val="04A0" w:firstRow="1" w:lastRow="0" w:firstColumn="1" w:lastColumn="0" w:noHBand="0" w:noVBand="1"/>
      </w:tblPr>
      <w:tblGrid>
        <w:gridCol w:w="495"/>
        <w:gridCol w:w="606"/>
        <w:gridCol w:w="884"/>
        <w:gridCol w:w="5452"/>
        <w:gridCol w:w="468"/>
        <w:gridCol w:w="1701"/>
        <w:gridCol w:w="567"/>
        <w:gridCol w:w="1417"/>
        <w:gridCol w:w="567"/>
        <w:gridCol w:w="1985"/>
      </w:tblGrid>
      <w:tr w:rsidR="006F7E6E" w:rsidRPr="00A43DD0" w:rsidTr="00A43DD0">
        <w:trPr>
          <w:cantSplit/>
          <w:trHeight w:val="1514"/>
        </w:trPr>
        <w:tc>
          <w:tcPr>
            <w:tcW w:w="495" w:type="dxa"/>
            <w:tcMar>
              <w:top w:w="28" w:type="dxa"/>
              <w:bottom w:w="28" w:type="dxa"/>
            </w:tcMar>
            <w:textDirection w:val="btLr"/>
            <w:vAlign w:val="center"/>
          </w:tcPr>
          <w:p w:rsidR="006F7E6E" w:rsidRPr="00A43DD0" w:rsidRDefault="006F7E6E" w:rsidP="00A43DD0">
            <w:pPr>
              <w:ind w:left="113" w:right="113"/>
              <w:jc w:val="center"/>
              <w:rPr>
                <w:rFonts w:cs="Arial"/>
                <w:b/>
                <w:sz w:val="18"/>
                <w:szCs w:val="18"/>
              </w:rPr>
            </w:pPr>
            <w:r w:rsidRPr="00A43DD0">
              <w:rPr>
                <w:rFonts w:cs="Arial"/>
                <w:b/>
                <w:sz w:val="18"/>
                <w:szCs w:val="18"/>
              </w:rPr>
              <w:t>Module</w:t>
            </w:r>
          </w:p>
        </w:tc>
        <w:tc>
          <w:tcPr>
            <w:tcW w:w="606" w:type="dxa"/>
            <w:tcMar>
              <w:top w:w="28" w:type="dxa"/>
              <w:bottom w:w="28" w:type="dxa"/>
            </w:tcMar>
            <w:textDirection w:val="btLr"/>
            <w:vAlign w:val="center"/>
          </w:tcPr>
          <w:p w:rsidR="006F7E6E" w:rsidRPr="00A43DD0" w:rsidRDefault="006F7E6E" w:rsidP="00A43DD0">
            <w:pPr>
              <w:ind w:left="113" w:right="113"/>
              <w:jc w:val="center"/>
              <w:rPr>
                <w:rFonts w:cs="Arial"/>
                <w:b/>
                <w:sz w:val="18"/>
                <w:szCs w:val="18"/>
              </w:rPr>
            </w:pPr>
            <w:r w:rsidRPr="00A43DD0">
              <w:rPr>
                <w:rFonts w:cs="Arial"/>
                <w:b/>
                <w:sz w:val="18"/>
                <w:szCs w:val="18"/>
              </w:rPr>
              <w:t>Element</w:t>
            </w:r>
          </w:p>
        </w:tc>
        <w:tc>
          <w:tcPr>
            <w:tcW w:w="884" w:type="dxa"/>
            <w:tcMar>
              <w:top w:w="28" w:type="dxa"/>
              <w:bottom w:w="28" w:type="dxa"/>
            </w:tcMar>
            <w:textDirection w:val="btLr"/>
            <w:vAlign w:val="center"/>
          </w:tcPr>
          <w:p w:rsidR="006F7E6E" w:rsidRPr="00A43DD0" w:rsidRDefault="006F7E6E" w:rsidP="00A43DD0">
            <w:pPr>
              <w:ind w:left="113" w:right="113"/>
              <w:jc w:val="center"/>
              <w:rPr>
                <w:rFonts w:cs="Arial"/>
                <w:b/>
                <w:sz w:val="18"/>
                <w:szCs w:val="18"/>
              </w:rPr>
            </w:pPr>
            <w:r w:rsidRPr="00A43DD0">
              <w:rPr>
                <w:rFonts w:cs="Arial"/>
                <w:b/>
                <w:sz w:val="18"/>
                <w:szCs w:val="18"/>
              </w:rPr>
              <w:t>Sub-element</w:t>
            </w:r>
          </w:p>
        </w:tc>
        <w:tc>
          <w:tcPr>
            <w:tcW w:w="5452" w:type="dxa"/>
            <w:tcMar>
              <w:top w:w="28" w:type="dxa"/>
              <w:bottom w:w="28" w:type="dxa"/>
            </w:tcMar>
            <w:vAlign w:val="center"/>
          </w:tcPr>
          <w:p w:rsidR="006F7E6E" w:rsidRPr="00A43DD0" w:rsidRDefault="006F7E6E" w:rsidP="00A43DD0">
            <w:pPr>
              <w:jc w:val="center"/>
              <w:rPr>
                <w:rFonts w:cs="Arial"/>
                <w:b/>
                <w:sz w:val="18"/>
                <w:szCs w:val="18"/>
              </w:rPr>
            </w:pPr>
            <w:r w:rsidRPr="00A43DD0">
              <w:rPr>
                <w:rFonts w:cs="Arial"/>
                <w:b/>
                <w:sz w:val="18"/>
                <w:szCs w:val="18"/>
              </w:rPr>
              <w:t>Subject</w:t>
            </w:r>
          </w:p>
        </w:tc>
        <w:tc>
          <w:tcPr>
            <w:tcW w:w="468" w:type="dxa"/>
            <w:tcMar>
              <w:top w:w="28" w:type="dxa"/>
              <w:bottom w:w="28" w:type="dxa"/>
            </w:tcMar>
            <w:textDirection w:val="btLr"/>
            <w:vAlign w:val="center"/>
          </w:tcPr>
          <w:p w:rsidR="006F7E6E" w:rsidRPr="00A43DD0" w:rsidRDefault="006F7E6E" w:rsidP="00A43DD0">
            <w:pPr>
              <w:ind w:left="113" w:right="113"/>
              <w:jc w:val="center"/>
              <w:rPr>
                <w:rFonts w:cs="Arial"/>
                <w:b/>
                <w:sz w:val="18"/>
                <w:szCs w:val="18"/>
              </w:rPr>
            </w:pPr>
            <w:r w:rsidRPr="00A43DD0">
              <w:rPr>
                <w:rFonts w:cs="Arial"/>
                <w:b/>
                <w:sz w:val="18"/>
                <w:szCs w:val="18"/>
              </w:rPr>
              <w:t>Participant A</w:t>
            </w:r>
          </w:p>
        </w:tc>
        <w:tc>
          <w:tcPr>
            <w:tcW w:w="1701" w:type="dxa"/>
            <w:tcMar>
              <w:top w:w="28" w:type="dxa"/>
              <w:bottom w:w="28" w:type="dxa"/>
            </w:tcMar>
            <w:vAlign w:val="center"/>
          </w:tcPr>
          <w:p w:rsidR="006F7E6E" w:rsidRPr="00A43DD0" w:rsidRDefault="006F7E6E" w:rsidP="00A43DD0">
            <w:pPr>
              <w:jc w:val="center"/>
              <w:rPr>
                <w:rFonts w:cs="Arial"/>
                <w:b/>
                <w:sz w:val="18"/>
                <w:szCs w:val="18"/>
              </w:rPr>
            </w:pPr>
            <w:r w:rsidRPr="00A43DD0">
              <w:rPr>
                <w:rFonts w:cs="Arial"/>
                <w:b/>
                <w:sz w:val="18"/>
                <w:szCs w:val="18"/>
              </w:rPr>
              <w:t>Remarks</w:t>
            </w:r>
          </w:p>
        </w:tc>
        <w:tc>
          <w:tcPr>
            <w:tcW w:w="567" w:type="dxa"/>
            <w:tcMar>
              <w:top w:w="28" w:type="dxa"/>
              <w:bottom w:w="28" w:type="dxa"/>
            </w:tcMar>
            <w:textDirection w:val="btLr"/>
            <w:vAlign w:val="center"/>
          </w:tcPr>
          <w:p w:rsidR="006F7E6E" w:rsidRPr="00A43DD0" w:rsidRDefault="006F7E6E" w:rsidP="00A43DD0">
            <w:pPr>
              <w:ind w:left="113" w:right="113"/>
              <w:jc w:val="center"/>
              <w:rPr>
                <w:rFonts w:cs="Arial"/>
                <w:sz w:val="18"/>
                <w:szCs w:val="18"/>
              </w:rPr>
            </w:pPr>
            <w:r w:rsidRPr="00A43DD0">
              <w:rPr>
                <w:rFonts w:cs="Arial"/>
                <w:b/>
                <w:sz w:val="18"/>
                <w:szCs w:val="18"/>
              </w:rPr>
              <w:t>Participant B</w:t>
            </w:r>
          </w:p>
        </w:tc>
        <w:tc>
          <w:tcPr>
            <w:tcW w:w="1417" w:type="dxa"/>
            <w:tcMar>
              <w:top w:w="28" w:type="dxa"/>
              <w:bottom w:w="28" w:type="dxa"/>
            </w:tcMar>
            <w:vAlign w:val="center"/>
          </w:tcPr>
          <w:p w:rsidR="006F7E6E" w:rsidRPr="00A43DD0" w:rsidRDefault="006F7E6E" w:rsidP="00A43DD0">
            <w:pPr>
              <w:jc w:val="center"/>
              <w:rPr>
                <w:rFonts w:cs="Arial"/>
                <w:b/>
                <w:sz w:val="18"/>
                <w:szCs w:val="18"/>
              </w:rPr>
            </w:pPr>
            <w:r w:rsidRPr="00A43DD0">
              <w:rPr>
                <w:rFonts w:cs="Arial"/>
                <w:b/>
                <w:sz w:val="18"/>
                <w:szCs w:val="18"/>
              </w:rPr>
              <w:t>Remarks</w:t>
            </w:r>
          </w:p>
        </w:tc>
        <w:tc>
          <w:tcPr>
            <w:tcW w:w="567" w:type="dxa"/>
            <w:tcMar>
              <w:top w:w="28" w:type="dxa"/>
              <w:bottom w:w="28" w:type="dxa"/>
            </w:tcMar>
            <w:textDirection w:val="btLr"/>
            <w:vAlign w:val="center"/>
          </w:tcPr>
          <w:p w:rsidR="006F7E6E" w:rsidRPr="00A43DD0" w:rsidRDefault="006F7E6E" w:rsidP="00A43DD0">
            <w:pPr>
              <w:ind w:left="113" w:right="113"/>
              <w:jc w:val="center"/>
              <w:rPr>
                <w:rFonts w:cs="Arial"/>
                <w:b/>
                <w:sz w:val="18"/>
                <w:szCs w:val="18"/>
              </w:rPr>
            </w:pPr>
            <w:r w:rsidRPr="00A43DD0">
              <w:rPr>
                <w:rFonts w:cs="Arial"/>
                <w:b/>
                <w:sz w:val="18"/>
                <w:szCs w:val="18"/>
              </w:rPr>
              <w:t>Participant C</w:t>
            </w:r>
          </w:p>
        </w:tc>
        <w:tc>
          <w:tcPr>
            <w:tcW w:w="1985" w:type="dxa"/>
            <w:tcMar>
              <w:top w:w="28" w:type="dxa"/>
              <w:bottom w:w="28" w:type="dxa"/>
            </w:tcMar>
            <w:vAlign w:val="center"/>
          </w:tcPr>
          <w:p w:rsidR="006F7E6E" w:rsidRPr="00A43DD0" w:rsidRDefault="006F7E6E" w:rsidP="00A43DD0">
            <w:pPr>
              <w:jc w:val="center"/>
              <w:rPr>
                <w:rFonts w:cs="Arial"/>
                <w:b/>
                <w:sz w:val="18"/>
                <w:szCs w:val="18"/>
              </w:rPr>
            </w:pPr>
            <w:r w:rsidRPr="00A43DD0">
              <w:rPr>
                <w:rFonts w:cs="Arial"/>
                <w:b/>
                <w:sz w:val="18"/>
                <w:szCs w:val="18"/>
              </w:rPr>
              <w:t>Remarks</w:t>
            </w:r>
          </w:p>
        </w:tc>
      </w:tr>
      <w:tr w:rsidR="006F7E6E" w:rsidRPr="00A43DD0" w:rsidTr="00A43DD0">
        <w:tc>
          <w:tcPr>
            <w:tcW w:w="495" w:type="dxa"/>
            <w:tcMar>
              <w:top w:w="28" w:type="dxa"/>
              <w:bottom w:w="28" w:type="dxa"/>
            </w:tcMar>
          </w:tcPr>
          <w:p w:rsidR="006F7E6E" w:rsidRPr="00A43DD0" w:rsidRDefault="006F7E6E" w:rsidP="00A02DA9">
            <w:pPr>
              <w:jc w:val="center"/>
              <w:rPr>
                <w:rFonts w:cs="Arial"/>
                <w:b/>
                <w:sz w:val="18"/>
                <w:szCs w:val="18"/>
              </w:rPr>
            </w:pPr>
            <w:r w:rsidRPr="00A43DD0">
              <w:rPr>
                <w:rFonts w:cs="Arial"/>
                <w:b/>
                <w:sz w:val="18"/>
                <w:szCs w:val="18"/>
              </w:rPr>
              <w:t>1</w:t>
            </w:r>
          </w:p>
        </w:tc>
        <w:tc>
          <w:tcPr>
            <w:tcW w:w="606" w:type="dxa"/>
            <w:shd w:val="clear" w:color="auto" w:fill="auto"/>
            <w:tcMar>
              <w:top w:w="28" w:type="dxa"/>
              <w:bottom w:w="28" w:type="dxa"/>
            </w:tcMar>
          </w:tcPr>
          <w:p w:rsidR="006F7E6E" w:rsidRPr="00A43DD0" w:rsidRDefault="006F7E6E" w:rsidP="00A02DA9">
            <w:pPr>
              <w:jc w:val="both"/>
              <w:rPr>
                <w:rFonts w:cs="Arial"/>
                <w:b/>
                <w:sz w:val="18"/>
                <w:szCs w:val="18"/>
              </w:rPr>
            </w:pPr>
          </w:p>
        </w:tc>
        <w:tc>
          <w:tcPr>
            <w:tcW w:w="884" w:type="dxa"/>
            <w:shd w:val="clear" w:color="auto" w:fill="auto"/>
            <w:tcMar>
              <w:top w:w="28" w:type="dxa"/>
              <w:bottom w:w="28" w:type="dxa"/>
            </w:tcMar>
          </w:tcPr>
          <w:p w:rsidR="006F7E6E" w:rsidRPr="00A43DD0" w:rsidRDefault="006F7E6E" w:rsidP="00A02DA9">
            <w:pPr>
              <w:jc w:val="both"/>
              <w:rPr>
                <w:rFonts w:cs="Arial"/>
                <w:b/>
                <w:sz w:val="18"/>
                <w:szCs w:val="18"/>
              </w:rPr>
            </w:pPr>
          </w:p>
        </w:tc>
        <w:tc>
          <w:tcPr>
            <w:tcW w:w="5452" w:type="dxa"/>
            <w:tcMar>
              <w:top w:w="28" w:type="dxa"/>
              <w:bottom w:w="28" w:type="dxa"/>
            </w:tcMar>
          </w:tcPr>
          <w:p w:rsidR="006F7E6E" w:rsidRPr="00A43DD0" w:rsidRDefault="006F7E6E" w:rsidP="00A02DA9">
            <w:pPr>
              <w:jc w:val="center"/>
              <w:rPr>
                <w:rFonts w:cs="Arial"/>
                <w:b/>
                <w:sz w:val="18"/>
                <w:szCs w:val="18"/>
              </w:rPr>
            </w:pPr>
          </w:p>
        </w:tc>
        <w:tc>
          <w:tcPr>
            <w:tcW w:w="468" w:type="dxa"/>
            <w:shd w:val="clear" w:color="auto" w:fill="auto"/>
            <w:tcMar>
              <w:top w:w="28" w:type="dxa"/>
              <w:bottom w:w="28" w:type="dxa"/>
            </w:tcMar>
          </w:tcPr>
          <w:p w:rsidR="006F7E6E" w:rsidRPr="00A43DD0" w:rsidRDefault="006F7E6E" w:rsidP="00A02DA9">
            <w:pPr>
              <w:jc w:val="both"/>
              <w:rPr>
                <w:rFonts w:cs="Arial"/>
                <w:b/>
                <w:sz w:val="18"/>
                <w:szCs w:val="18"/>
              </w:rPr>
            </w:pPr>
          </w:p>
        </w:tc>
        <w:tc>
          <w:tcPr>
            <w:tcW w:w="1701" w:type="dxa"/>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auto"/>
            <w:tcMar>
              <w:top w:w="28" w:type="dxa"/>
              <w:bottom w:w="28" w:type="dxa"/>
            </w:tcMar>
          </w:tcPr>
          <w:p w:rsidR="006F7E6E" w:rsidRPr="00A43DD0" w:rsidRDefault="006F7E6E" w:rsidP="00A02DA9">
            <w:pPr>
              <w:jc w:val="both"/>
              <w:rPr>
                <w:rFonts w:cs="Arial"/>
                <w:sz w:val="18"/>
                <w:szCs w:val="18"/>
              </w:rPr>
            </w:pPr>
          </w:p>
        </w:tc>
        <w:tc>
          <w:tcPr>
            <w:tcW w:w="1417" w:type="dxa"/>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auto"/>
            <w:tcMar>
              <w:top w:w="28" w:type="dxa"/>
              <w:bottom w:w="28" w:type="dxa"/>
            </w:tcMar>
          </w:tcPr>
          <w:p w:rsidR="006F7E6E" w:rsidRPr="00A43DD0" w:rsidRDefault="006F7E6E" w:rsidP="00A02DA9">
            <w:pPr>
              <w:jc w:val="both"/>
              <w:rPr>
                <w:rFonts w:cs="Arial"/>
                <w:sz w:val="18"/>
                <w:szCs w:val="18"/>
              </w:rPr>
            </w:pPr>
          </w:p>
        </w:tc>
        <w:tc>
          <w:tcPr>
            <w:tcW w:w="1985" w:type="dxa"/>
            <w:tcMar>
              <w:top w:w="28" w:type="dxa"/>
              <w:bottom w:w="28" w:type="dxa"/>
            </w:tcMar>
          </w:tcPr>
          <w:p w:rsidR="006F7E6E" w:rsidRPr="00A43DD0" w:rsidRDefault="006F7E6E" w:rsidP="00A02DA9">
            <w:pPr>
              <w:jc w:val="both"/>
              <w:rPr>
                <w:rFonts w:cs="Arial"/>
                <w:sz w:val="18"/>
                <w:szCs w:val="18"/>
              </w:rPr>
            </w:pPr>
          </w:p>
        </w:tc>
      </w:tr>
      <w:tr w:rsidR="006F7E6E" w:rsidRPr="00A43DD0" w:rsidTr="00A43DD0">
        <w:tc>
          <w:tcPr>
            <w:tcW w:w="495" w:type="dxa"/>
            <w:tcMar>
              <w:top w:w="28" w:type="dxa"/>
              <w:bottom w:w="28" w:type="dxa"/>
            </w:tcMar>
          </w:tcPr>
          <w:p w:rsidR="006F7E6E" w:rsidRPr="00A43DD0" w:rsidRDefault="006F7E6E" w:rsidP="00A02DA9">
            <w:pPr>
              <w:jc w:val="center"/>
              <w:rPr>
                <w:rFonts w:cs="Arial"/>
                <w:b/>
                <w:sz w:val="18"/>
                <w:szCs w:val="18"/>
              </w:rPr>
            </w:pPr>
            <w:r w:rsidRPr="00A43DD0">
              <w:rPr>
                <w:rFonts w:cs="Arial"/>
                <w:b/>
                <w:sz w:val="18"/>
                <w:szCs w:val="18"/>
              </w:rPr>
              <w:t>2A</w:t>
            </w:r>
          </w:p>
        </w:tc>
        <w:tc>
          <w:tcPr>
            <w:tcW w:w="606" w:type="dxa"/>
            <w:shd w:val="clear" w:color="auto" w:fill="D9D9D9" w:themeFill="background1" w:themeFillShade="D9"/>
            <w:tcMar>
              <w:top w:w="28" w:type="dxa"/>
              <w:bottom w:w="28" w:type="dxa"/>
            </w:tcMar>
          </w:tcPr>
          <w:p w:rsidR="006F7E6E" w:rsidRPr="00A43DD0" w:rsidRDefault="006F7E6E" w:rsidP="00A02DA9">
            <w:pPr>
              <w:jc w:val="both"/>
              <w:rPr>
                <w:rFonts w:cs="Arial"/>
                <w:b/>
                <w:sz w:val="18"/>
                <w:szCs w:val="18"/>
              </w:rPr>
            </w:pPr>
          </w:p>
        </w:tc>
        <w:tc>
          <w:tcPr>
            <w:tcW w:w="884" w:type="dxa"/>
            <w:vMerge w:val="restart"/>
            <w:shd w:val="clear" w:color="auto" w:fill="D9D9D9" w:themeFill="background1" w:themeFillShade="D9"/>
            <w:tcMar>
              <w:top w:w="28" w:type="dxa"/>
              <w:bottom w:w="28" w:type="dxa"/>
            </w:tcMar>
          </w:tcPr>
          <w:p w:rsidR="006F7E6E" w:rsidRPr="00A43DD0" w:rsidRDefault="006F7E6E" w:rsidP="00A02DA9">
            <w:pPr>
              <w:jc w:val="both"/>
              <w:rPr>
                <w:rFonts w:cs="Arial"/>
                <w:b/>
                <w:sz w:val="18"/>
                <w:szCs w:val="18"/>
              </w:rPr>
            </w:pPr>
          </w:p>
        </w:tc>
        <w:tc>
          <w:tcPr>
            <w:tcW w:w="5452" w:type="dxa"/>
            <w:tcMar>
              <w:top w:w="28" w:type="dxa"/>
              <w:bottom w:w="28" w:type="dxa"/>
            </w:tcMar>
          </w:tcPr>
          <w:p w:rsidR="006F7E6E" w:rsidRPr="00A43DD0" w:rsidRDefault="006F7E6E" w:rsidP="00A02DA9">
            <w:pPr>
              <w:jc w:val="center"/>
              <w:rPr>
                <w:rFonts w:cs="Arial"/>
                <w:b/>
                <w:sz w:val="18"/>
                <w:szCs w:val="18"/>
              </w:rPr>
            </w:pPr>
            <w:r w:rsidRPr="00A43DD0">
              <w:rPr>
                <w:rFonts w:cs="Arial"/>
                <w:b/>
                <w:sz w:val="18"/>
                <w:szCs w:val="18"/>
              </w:rPr>
              <w:t>NAUTICAL KNOWLEDGE (GENERAL)</w:t>
            </w:r>
          </w:p>
        </w:tc>
        <w:tc>
          <w:tcPr>
            <w:tcW w:w="468" w:type="dxa"/>
            <w:shd w:val="clear" w:color="auto" w:fill="92D050"/>
            <w:tcMar>
              <w:top w:w="28" w:type="dxa"/>
              <w:bottom w:w="28" w:type="dxa"/>
            </w:tcMar>
          </w:tcPr>
          <w:p w:rsidR="006F7E6E" w:rsidRPr="00A43DD0" w:rsidRDefault="006F7E6E" w:rsidP="00A02DA9">
            <w:pPr>
              <w:jc w:val="both"/>
              <w:rPr>
                <w:rFonts w:cs="Arial"/>
                <w:b/>
                <w:sz w:val="18"/>
                <w:szCs w:val="18"/>
              </w:rPr>
            </w:pPr>
          </w:p>
        </w:tc>
        <w:tc>
          <w:tcPr>
            <w:tcW w:w="1701" w:type="dxa"/>
            <w:vMerge w:val="restart"/>
            <w:shd w:val="clear" w:color="auto" w:fill="auto"/>
            <w:tcMar>
              <w:top w:w="28" w:type="dxa"/>
              <w:bottom w:w="28" w:type="dxa"/>
            </w:tcMar>
          </w:tcPr>
          <w:p w:rsidR="006F7E6E" w:rsidRPr="00A43DD0" w:rsidRDefault="006F7E6E" w:rsidP="00A02DA9">
            <w:pPr>
              <w:rPr>
                <w:rFonts w:cs="Arial"/>
                <w:sz w:val="18"/>
                <w:szCs w:val="18"/>
              </w:rPr>
            </w:pPr>
            <w:r w:rsidRPr="00A43DD0">
              <w:rPr>
                <w:rFonts w:cs="Arial"/>
                <w:sz w:val="18"/>
                <w:szCs w:val="18"/>
              </w:rPr>
              <w:t>Master Mariner</w:t>
            </w:r>
          </w:p>
        </w:tc>
        <w:tc>
          <w:tcPr>
            <w:tcW w:w="567" w:type="dxa"/>
            <w:shd w:val="clear" w:color="auto" w:fill="FF0000"/>
            <w:tcMar>
              <w:top w:w="28" w:type="dxa"/>
              <w:bottom w:w="28" w:type="dxa"/>
            </w:tcMar>
          </w:tcPr>
          <w:p w:rsidR="006F7E6E" w:rsidRPr="00A43DD0" w:rsidRDefault="006F7E6E" w:rsidP="00A02DA9">
            <w:pPr>
              <w:jc w:val="both"/>
              <w:rPr>
                <w:rFonts w:cs="Arial"/>
                <w:sz w:val="18"/>
                <w:szCs w:val="18"/>
              </w:rPr>
            </w:pPr>
          </w:p>
        </w:tc>
        <w:tc>
          <w:tcPr>
            <w:tcW w:w="1417" w:type="dxa"/>
            <w:vMerge w:val="restart"/>
            <w:shd w:val="clear" w:color="auto" w:fill="auto"/>
            <w:tcMar>
              <w:top w:w="28" w:type="dxa"/>
              <w:bottom w:w="28" w:type="dxa"/>
            </w:tcMar>
          </w:tcPr>
          <w:p w:rsidR="006F7E6E" w:rsidRPr="00A43DD0" w:rsidRDefault="006F7E6E" w:rsidP="00A02DA9">
            <w:pPr>
              <w:rPr>
                <w:rFonts w:cs="Arial"/>
                <w:sz w:val="18"/>
                <w:szCs w:val="18"/>
              </w:rPr>
            </w:pPr>
            <w:r w:rsidRPr="00A43DD0">
              <w:rPr>
                <w:rFonts w:cs="Arial"/>
                <w:sz w:val="18"/>
                <w:szCs w:val="18"/>
              </w:rPr>
              <w:t>No maritime experience</w:t>
            </w:r>
          </w:p>
        </w:tc>
        <w:tc>
          <w:tcPr>
            <w:tcW w:w="567" w:type="dxa"/>
            <w:shd w:val="clear" w:color="auto" w:fill="FF0000"/>
            <w:tcMar>
              <w:top w:w="28" w:type="dxa"/>
              <w:bottom w:w="28" w:type="dxa"/>
            </w:tcMar>
          </w:tcPr>
          <w:p w:rsidR="006F7E6E" w:rsidRPr="00A43DD0" w:rsidRDefault="006F7E6E" w:rsidP="00A02DA9">
            <w:pPr>
              <w:jc w:val="both"/>
              <w:rPr>
                <w:rFonts w:cs="Arial"/>
                <w:sz w:val="18"/>
                <w:szCs w:val="18"/>
              </w:rPr>
            </w:pPr>
          </w:p>
        </w:tc>
        <w:tc>
          <w:tcPr>
            <w:tcW w:w="1985" w:type="dxa"/>
            <w:vMerge w:val="restart"/>
            <w:tcMar>
              <w:top w:w="28" w:type="dxa"/>
              <w:bottom w:w="28" w:type="dxa"/>
            </w:tcMar>
          </w:tcPr>
          <w:p w:rsidR="006F7E6E" w:rsidRPr="00A43DD0" w:rsidRDefault="006F7E6E" w:rsidP="00A02DA9">
            <w:pPr>
              <w:rPr>
                <w:rFonts w:cs="Arial"/>
                <w:sz w:val="18"/>
                <w:szCs w:val="18"/>
              </w:rPr>
            </w:pPr>
            <w:r w:rsidRPr="00A43DD0">
              <w:rPr>
                <w:rFonts w:cs="Arial"/>
                <w:sz w:val="18"/>
                <w:szCs w:val="18"/>
              </w:rPr>
              <w:t>Limited maritime experience</w:t>
            </w:r>
          </w:p>
        </w:tc>
      </w:tr>
      <w:tr w:rsidR="006F7E6E" w:rsidRPr="00A43DD0" w:rsidTr="00A43DD0">
        <w:tc>
          <w:tcPr>
            <w:tcW w:w="495" w:type="dxa"/>
            <w:tcMar>
              <w:top w:w="28" w:type="dxa"/>
              <w:bottom w:w="28" w:type="dxa"/>
            </w:tcMar>
          </w:tcPr>
          <w:p w:rsidR="006F7E6E" w:rsidRPr="00A43DD0" w:rsidRDefault="006F7E6E" w:rsidP="00A02DA9">
            <w:pPr>
              <w:jc w:val="both"/>
              <w:rPr>
                <w:rFonts w:cs="Arial"/>
                <w:sz w:val="18"/>
                <w:szCs w:val="18"/>
              </w:rPr>
            </w:pPr>
          </w:p>
        </w:tc>
        <w:tc>
          <w:tcPr>
            <w:tcW w:w="606" w:type="dxa"/>
            <w:tcMar>
              <w:top w:w="28" w:type="dxa"/>
              <w:bottom w:w="28" w:type="dxa"/>
            </w:tcMar>
          </w:tcPr>
          <w:p w:rsidR="006F7E6E" w:rsidRPr="00A43DD0" w:rsidRDefault="006F7E6E" w:rsidP="00A02DA9">
            <w:pPr>
              <w:jc w:val="both"/>
              <w:rPr>
                <w:rFonts w:cs="Arial"/>
                <w:b/>
                <w:sz w:val="18"/>
                <w:szCs w:val="18"/>
              </w:rPr>
            </w:pPr>
            <w:r w:rsidRPr="00A43DD0">
              <w:rPr>
                <w:rFonts w:cs="Arial"/>
                <w:b/>
                <w:sz w:val="18"/>
                <w:szCs w:val="18"/>
              </w:rPr>
              <w:t>2a.1</w:t>
            </w:r>
          </w:p>
        </w:tc>
        <w:tc>
          <w:tcPr>
            <w:tcW w:w="884" w:type="dxa"/>
            <w:vMerge/>
            <w:shd w:val="clear" w:color="auto" w:fill="D9D9D9" w:themeFill="background1" w:themeFillShade="D9"/>
            <w:tcMar>
              <w:top w:w="28" w:type="dxa"/>
              <w:bottom w:w="28" w:type="dxa"/>
            </w:tcMar>
          </w:tcPr>
          <w:p w:rsidR="006F7E6E" w:rsidRPr="00A43DD0" w:rsidRDefault="006F7E6E" w:rsidP="00A02DA9">
            <w:pPr>
              <w:jc w:val="both"/>
              <w:rPr>
                <w:rFonts w:cs="Arial"/>
                <w:sz w:val="18"/>
                <w:szCs w:val="18"/>
              </w:rPr>
            </w:pPr>
          </w:p>
        </w:tc>
        <w:tc>
          <w:tcPr>
            <w:tcW w:w="5452" w:type="dxa"/>
            <w:tcMar>
              <w:top w:w="28" w:type="dxa"/>
              <w:bottom w:w="28" w:type="dxa"/>
            </w:tcMar>
          </w:tcPr>
          <w:p w:rsidR="006F7E6E" w:rsidRPr="00A43DD0" w:rsidRDefault="006F7E6E" w:rsidP="00A02DA9">
            <w:pPr>
              <w:rPr>
                <w:rFonts w:cs="Arial"/>
                <w:b/>
                <w:sz w:val="18"/>
                <w:szCs w:val="18"/>
              </w:rPr>
            </w:pPr>
            <w:r w:rsidRPr="00A43DD0">
              <w:rPr>
                <w:rFonts w:cs="Arial"/>
                <w:b/>
                <w:sz w:val="18"/>
                <w:szCs w:val="18"/>
              </w:rPr>
              <w:t>Introduction – Principles of Navigation</w:t>
            </w:r>
          </w:p>
        </w:tc>
        <w:tc>
          <w:tcPr>
            <w:tcW w:w="468" w:type="dxa"/>
            <w:shd w:val="clear" w:color="auto" w:fill="92D050"/>
            <w:tcMar>
              <w:top w:w="28" w:type="dxa"/>
              <w:bottom w:w="28" w:type="dxa"/>
            </w:tcMar>
          </w:tcPr>
          <w:p w:rsidR="006F7E6E" w:rsidRPr="00A43DD0" w:rsidRDefault="006F7E6E" w:rsidP="00A02DA9">
            <w:pPr>
              <w:jc w:val="center"/>
              <w:rPr>
                <w:rFonts w:cs="Arial"/>
                <w:sz w:val="18"/>
                <w:szCs w:val="18"/>
              </w:rPr>
            </w:pPr>
          </w:p>
        </w:tc>
        <w:tc>
          <w:tcPr>
            <w:tcW w:w="1701" w:type="dxa"/>
            <w:vMerge/>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417" w:type="dxa"/>
            <w:vMerge/>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985" w:type="dxa"/>
            <w:vMerge/>
            <w:tcMar>
              <w:top w:w="28" w:type="dxa"/>
              <w:bottom w:w="28" w:type="dxa"/>
            </w:tcMar>
          </w:tcPr>
          <w:p w:rsidR="006F7E6E" w:rsidRPr="00A43DD0" w:rsidRDefault="006F7E6E" w:rsidP="00A02DA9">
            <w:pPr>
              <w:jc w:val="center"/>
              <w:rPr>
                <w:rFonts w:cs="Arial"/>
                <w:sz w:val="18"/>
                <w:szCs w:val="18"/>
              </w:rPr>
            </w:pPr>
          </w:p>
        </w:tc>
      </w:tr>
      <w:tr w:rsidR="006F7E6E" w:rsidRPr="00A43DD0" w:rsidTr="00A43DD0">
        <w:tc>
          <w:tcPr>
            <w:tcW w:w="495" w:type="dxa"/>
            <w:tcMar>
              <w:top w:w="28" w:type="dxa"/>
              <w:bottom w:w="28" w:type="dxa"/>
            </w:tcMar>
          </w:tcPr>
          <w:p w:rsidR="006F7E6E" w:rsidRPr="00A43DD0" w:rsidRDefault="006F7E6E" w:rsidP="00A02DA9">
            <w:pPr>
              <w:jc w:val="both"/>
              <w:rPr>
                <w:rFonts w:cs="Arial"/>
                <w:sz w:val="18"/>
                <w:szCs w:val="18"/>
              </w:rPr>
            </w:pPr>
          </w:p>
        </w:tc>
        <w:tc>
          <w:tcPr>
            <w:tcW w:w="606" w:type="dxa"/>
            <w:tcMar>
              <w:top w:w="28" w:type="dxa"/>
              <w:bottom w:w="28" w:type="dxa"/>
            </w:tcMar>
          </w:tcPr>
          <w:p w:rsidR="006F7E6E" w:rsidRPr="00A43DD0" w:rsidRDefault="006F7E6E" w:rsidP="00A02DA9">
            <w:pPr>
              <w:jc w:val="both"/>
              <w:rPr>
                <w:rFonts w:cs="Arial"/>
                <w:b/>
                <w:sz w:val="18"/>
                <w:szCs w:val="18"/>
              </w:rPr>
            </w:pPr>
          </w:p>
        </w:tc>
        <w:tc>
          <w:tcPr>
            <w:tcW w:w="884" w:type="dxa"/>
            <w:shd w:val="clear" w:color="auto" w:fill="auto"/>
            <w:tcMar>
              <w:top w:w="28" w:type="dxa"/>
              <w:bottom w:w="28" w:type="dxa"/>
            </w:tcMar>
          </w:tcPr>
          <w:p w:rsidR="006F7E6E" w:rsidRPr="00A43DD0" w:rsidRDefault="006F7E6E" w:rsidP="00A02DA9">
            <w:pPr>
              <w:jc w:val="both"/>
              <w:rPr>
                <w:rFonts w:cs="Arial"/>
                <w:sz w:val="18"/>
                <w:szCs w:val="18"/>
              </w:rPr>
            </w:pPr>
            <w:r w:rsidRPr="00A43DD0">
              <w:rPr>
                <w:rFonts w:cs="Arial"/>
                <w:sz w:val="18"/>
                <w:szCs w:val="18"/>
              </w:rPr>
              <w:t>2a.1.1</w:t>
            </w:r>
          </w:p>
        </w:tc>
        <w:tc>
          <w:tcPr>
            <w:tcW w:w="5452" w:type="dxa"/>
            <w:tcMar>
              <w:top w:w="28" w:type="dxa"/>
              <w:bottom w:w="28" w:type="dxa"/>
            </w:tcMar>
          </w:tcPr>
          <w:p w:rsidR="006F7E6E" w:rsidRPr="00A43DD0" w:rsidRDefault="006F7E6E" w:rsidP="00A02DA9">
            <w:pPr>
              <w:jc w:val="right"/>
              <w:rPr>
                <w:rFonts w:cs="Arial"/>
                <w:sz w:val="18"/>
                <w:szCs w:val="18"/>
              </w:rPr>
            </w:pPr>
            <w:r w:rsidRPr="00A43DD0">
              <w:rPr>
                <w:rFonts w:cs="Arial"/>
                <w:sz w:val="18"/>
                <w:szCs w:val="18"/>
              </w:rPr>
              <w:t xml:space="preserve">Introduction to methods of navigation; Lines of Position </w:t>
            </w:r>
          </w:p>
        </w:tc>
        <w:tc>
          <w:tcPr>
            <w:tcW w:w="468" w:type="dxa"/>
            <w:shd w:val="clear" w:color="auto" w:fill="92D050"/>
            <w:tcMar>
              <w:top w:w="28" w:type="dxa"/>
              <w:bottom w:w="28" w:type="dxa"/>
            </w:tcMar>
          </w:tcPr>
          <w:p w:rsidR="006F7E6E" w:rsidRPr="00A43DD0" w:rsidRDefault="006F7E6E" w:rsidP="00A02DA9">
            <w:pPr>
              <w:jc w:val="center"/>
              <w:rPr>
                <w:rFonts w:cs="Arial"/>
                <w:sz w:val="18"/>
                <w:szCs w:val="18"/>
              </w:rPr>
            </w:pPr>
          </w:p>
        </w:tc>
        <w:tc>
          <w:tcPr>
            <w:tcW w:w="1701" w:type="dxa"/>
            <w:vMerge/>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417" w:type="dxa"/>
            <w:vMerge/>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985" w:type="dxa"/>
            <w:vMerge/>
            <w:tcMar>
              <w:top w:w="28" w:type="dxa"/>
              <w:bottom w:w="28" w:type="dxa"/>
            </w:tcMar>
          </w:tcPr>
          <w:p w:rsidR="006F7E6E" w:rsidRPr="00A43DD0" w:rsidRDefault="006F7E6E" w:rsidP="00A02DA9">
            <w:pPr>
              <w:jc w:val="center"/>
              <w:rPr>
                <w:rFonts w:cs="Arial"/>
                <w:sz w:val="18"/>
                <w:szCs w:val="18"/>
              </w:rPr>
            </w:pPr>
          </w:p>
        </w:tc>
      </w:tr>
      <w:tr w:rsidR="006F7E6E" w:rsidRPr="00A43DD0" w:rsidTr="00A43DD0">
        <w:tc>
          <w:tcPr>
            <w:tcW w:w="495" w:type="dxa"/>
            <w:tcMar>
              <w:top w:w="28" w:type="dxa"/>
              <w:bottom w:w="28" w:type="dxa"/>
            </w:tcMar>
          </w:tcPr>
          <w:p w:rsidR="006F7E6E" w:rsidRPr="00A43DD0" w:rsidRDefault="006F7E6E" w:rsidP="00A02DA9">
            <w:pPr>
              <w:jc w:val="both"/>
              <w:rPr>
                <w:rFonts w:cs="Arial"/>
                <w:sz w:val="18"/>
                <w:szCs w:val="18"/>
              </w:rPr>
            </w:pPr>
          </w:p>
        </w:tc>
        <w:tc>
          <w:tcPr>
            <w:tcW w:w="606" w:type="dxa"/>
            <w:tcMar>
              <w:top w:w="28" w:type="dxa"/>
              <w:bottom w:w="28" w:type="dxa"/>
            </w:tcMar>
          </w:tcPr>
          <w:p w:rsidR="006F7E6E" w:rsidRPr="00A43DD0" w:rsidRDefault="006F7E6E" w:rsidP="00A02DA9">
            <w:pPr>
              <w:jc w:val="both"/>
              <w:rPr>
                <w:rFonts w:cs="Arial"/>
                <w:b/>
                <w:sz w:val="18"/>
                <w:szCs w:val="18"/>
              </w:rPr>
            </w:pPr>
          </w:p>
        </w:tc>
        <w:tc>
          <w:tcPr>
            <w:tcW w:w="884" w:type="dxa"/>
            <w:shd w:val="clear" w:color="auto" w:fill="auto"/>
            <w:tcMar>
              <w:top w:w="28" w:type="dxa"/>
              <w:bottom w:w="28" w:type="dxa"/>
            </w:tcMar>
          </w:tcPr>
          <w:p w:rsidR="006F7E6E" w:rsidRPr="00A43DD0" w:rsidRDefault="006F7E6E" w:rsidP="00A02DA9">
            <w:pPr>
              <w:jc w:val="both"/>
              <w:rPr>
                <w:rFonts w:cs="Arial"/>
                <w:sz w:val="18"/>
                <w:szCs w:val="18"/>
              </w:rPr>
            </w:pPr>
            <w:r w:rsidRPr="00A43DD0">
              <w:rPr>
                <w:rFonts w:cs="Arial"/>
                <w:sz w:val="18"/>
                <w:szCs w:val="18"/>
              </w:rPr>
              <w:t>2a.1.2</w:t>
            </w:r>
          </w:p>
        </w:tc>
        <w:tc>
          <w:tcPr>
            <w:tcW w:w="5452" w:type="dxa"/>
            <w:tcMar>
              <w:top w:w="28" w:type="dxa"/>
              <w:bottom w:w="28" w:type="dxa"/>
            </w:tcMar>
          </w:tcPr>
          <w:p w:rsidR="006F7E6E" w:rsidRPr="00A43DD0" w:rsidRDefault="006F7E6E" w:rsidP="00A02DA9">
            <w:pPr>
              <w:jc w:val="right"/>
              <w:rPr>
                <w:rFonts w:cs="Arial"/>
                <w:sz w:val="18"/>
                <w:szCs w:val="18"/>
              </w:rPr>
            </w:pPr>
            <w:r w:rsidRPr="00A43DD0">
              <w:rPr>
                <w:rFonts w:cs="Arial"/>
                <w:sz w:val="18"/>
                <w:szCs w:val="18"/>
              </w:rPr>
              <w:t>Accuracy standards</w:t>
            </w:r>
          </w:p>
        </w:tc>
        <w:tc>
          <w:tcPr>
            <w:tcW w:w="468" w:type="dxa"/>
            <w:shd w:val="clear" w:color="auto" w:fill="92D050"/>
            <w:tcMar>
              <w:top w:w="28" w:type="dxa"/>
              <w:bottom w:w="28" w:type="dxa"/>
            </w:tcMar>
          </w:tcPr>
          <w:p w:rsidR="006F7E6E" w:rsidRPr="00A43DD0" w:rsidRDefault="006F7E6E" w:rsidP="00A02DA9">
            <w:pPr>
              <w:jc w:val="center"/>
              <w:rPr>
                <w:rFonts w:cs="Arial"/>
                <w:sz w:val="18"/>
                <w:szCs w:val="18"/>
              </w:rPr>
            </w:pPr>
          </w:p>
        </w:tc>
        <w:tc>
          <w:tcPr>
            <w:tcW w:w="1701" w:type="dxa"/>
            <w:vMerge/>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417" w:type="dxa"/>
            <w:vMerge/>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985" w:type="dxa"/>
            <w:vMerge/>
            <w:tcMar>
              <w:top w:w="28" w:type="dxa"/>
              <w:bottom w:w="28" w:type="dxa"/>
            </w:tcMar>
          </w:tcPr>
          <w:p w:rsidR="006F7E6E" w:rsidRPr="00A43DD0" w:rsidRDefault="006F7E6E" w:rsidP="00A02DA9">
            <w:pPr>
              <w:jc w:val="center"/>
              <w:rPr>
                <w:rFonts w:cs="Arial"/>
                <w:sz w:val="18"/>
                <w:szCs w:val="18"/>
              </w:rPr>
            </w:pPr>
          </w:p>
        </w:tc>
      </w:tr>
      <w:tr w:rsidR="006F7E6E" w:rsidRPr="00A43DD0" w:rsidTr="00A43DD0">
        <w:tc>
          <w:tcPr>
            <w:tcW w:w="495" w:type="dxa"/>
            <w:tcMar>
              <w:top w:w="28" w:type="dxa"/>
              <w:bottom w:w="28" w:type="dxa"/>
            </w:tcMar>
          </w:tcPr>
          <w:p w:rsidR="006F7E6E" w:rsidRPr="00A43DD0" w:rsidRDefault="006F7E6E" w:rsidP="00A02DA9">
            <w:pPr>
              <w:jc w:val="both"/>
              <w:rPr>
                <w:rFonts w:cs="Arial"/>
                <w:b/>
                <w:sz w:val="18"/>
                <w:szCs w:val="18"/>
              </w:rPr>
            </w:pPr>
            <w:r w:rsidRPr="00A43DD0">
              <w:rPr>
                <w:rFonts w:cs="Arial"/>
                <w:b/>
                <w:sz w:val="18"/>
                <w:szCs w:val="18"/>
              </w:rPr>
              <w:t>3</w:t>
            </w:r>
          </w:p>
        </w:tc>
        <w:tc>
          <w:tcPr>
            <w:tcW w:w="606" w:type="dxa"/>
            <w:tcMar>
              <w:top w:w="28" w:type="dxa"/>
              <w:bottom w:w="28" w:type="dxa"/>
            </w:tcMar>
          </w:tcPr>
          <w:p w:rsidR="006F7E6E" w:rsidRPr="00A43DD0" w:rsidRDefault="006F7E6E" w:rsidP="00A02DA9">
            <w:pPr>
              <w:jc w:val="both"/>
              <w:rPr>
                <w:rFonts w:cs="Arial"/>
                <w:b/>
                <w:sz w:val="18"/>
                <w:szCs w:val="18"/>
              </w:rPr>
            </w:pPr>
          </w:p>
        </w:tc>
        <w:tc>
          <w:tcPr>
            <w:tcW w:w="884" w:type="dxa"/>
            <w:shd w:val="clear" w:color="auto" w:fill="auto"/>
            <w:tcMar>
              <w:top w:w="28" w:type="dxa"/>
              <w:bottom w:w="28" w:type="dxa"/>
            </w:tcMar>
          </w:tcPr>
          <w:p w:rsidR="006F7E6E" w:rsidRPr="00A43DD0" w:rsidRDefault="006F7E6E" w:rsidP="00A02DA9">
            <w:pPr>
              <w:jc w:val="both"/>
              <w:rPr>
                <w:rFonts w:cs="Arial"/>
                <w:sz w:val="18"/>
                <w:szCs w:val="18"/>
              </w:rPr>
            </w:pPr>
            <w:r w:rsidRPr="00A43DD0">
              <w:rPr>
                <w:rFonts w:cs="Arial"/>
                <w:sz w:val="18"/>
                <w:szCs w:val="18"/>
              </w:rPr>
              <w:t>Etc.</w:t>
            </w:r>
          </w:p>
        </w:tc>
        <w:tc>
          <w:tcPr>
            <w:tcW w:w="5452" w:type="dxa"/>
            <w:tcMar>
              <w:top w:w="28" w:type="dxa"/>
              <w:bottom w:w="28" w:type="dxa"/>
            </w:tcMar>
          </w:tcPr>
          <w:p w:rsidR="006F7E6E" w:rsidRPr="00A43DD0" w:rsidRDefault="006F7E6E" w:rsidP="00A02DA9">
            <w:pPr>
              <w:jc w:val="right"/>
              <w:rPr>
                <w:rFonts w:cs="Arial"/>
                <w:sz w:val="18"/>
                <w:szCs w:val="18"/>
              </w:rPr>
            </w:pPr>
          </w:p>
        </w:tc>
        <w:tc>
          <w:tcPr>
            <w:tcW w:w="468" w:type="dxa"/>
            <w:shd w:val="clear" w:color="auto" w:fill="auto"/>
            <w:tcMar>
              <w:top w:w="28" w:type="dxa"/>
              <w:bottom w:w="28" w:type="dxa"/>
            </w:tcMar>
          </w:tcPr>
          <w:p w:rsidR="006F7E6E" w:rsidRPr="00A43DD0" w:rsidRDefault="006F7E6E" w:rsidP="00A02DA9">
            <w:pPr>
              <w:jc w:val="center"/>
              <w:rPr>
                <w:rFonts w:cs="Arial"/>
                <w:sz w:val="18"/>
                <w:szCs w:val="18"/>
              </w:rPr>
            </w:pPr>
          </w:p>
        </w:tc>
        <w:tc>
          <w:tcPr>
            <w:tcW w:w="1701" w:type="dxa"/>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auto"/>
            <w:tcMar>
              <w:top w:w="28" w:type="dxa"/>
              <w:bottom w:w="28" w:type="dxa"/>
            </w:tcMar>
          </w:tcPr>
          <w:p w:rsidR="006F7E6E" w:rsidRPr="00A43DD0" w:rsidRDefault="006F7E6E" w:rsidP="00A02DA9">
            <w:pPr>
              <w:jc w:val="center"/>
              <w:rPr>
                <w:rFonts w:cs="Arial"/>
                <w:sz w:val="18"/>
                <w:szCs w:val="18"/>
              </w:rPr>
            </w:pPr>
          </w:p>
        </w:tc>
        <w:tc>
          <w:tcPr>
            <w:tcW w:w="1417" w:type="dxa"/>
            <w:shd w:val="clear" w:color="auto" w:fill="auto"/>
            <w:tcMar>
              <w:top w:w="28" w:type="dxa"/>
              <w:bottom w:w="28" w:type="dxa"/>
            </w:tcMar>
          </w:tcPr>
          <w:p w:rsidR="006F7E6E" w:rsidRPr="00A43DD0" w:rsidRDefault="006F7E6E" w:rsidP="00A02DA9">
            <w:pPr>
              <w:rPr>
                <w:rFonts w:cs="Arial"/>
                <w:sz w:val="18"/>
                <w:szCs w:val="18"/>
              </w:rPr>
            </w:pPr>
          </w:p>
        </w:tc>
        <w:tc>
          <w:tcPr>
            <w:tcW w:w="567" w:type="dxa"/>
            <w:tcMar>
              <w:top w:w="28" w:type="dxa"/>
              <w:bottom w:w="28" w:type="dxa"/>
            </w:tcMar>
          </w:tcPr>
          <w:p w:rsidR="006F7E6E" w:rsidRPr="00A43DD0" w:rsidRDefault="006F7E6E" w:rsidP="00A02DA9">
            <w:pPr>
              <w:jc w:val="center"/>
              <w:rPr>
                <w:rFonts w:cs="Arial"/>
                <w:sz w:val="18"/>
                <w:szCs w:val="18"/>
              </w:rPr>
            </w:pPr>
          </w:p>
        </w:tc>
        <w:tc>
          <w:tcPr>
            <w:tcW w:w="1985" w:type="dxa"/>
            <w:tcMar>
              <w:top w:w="28" w:type="dxa"/>
              <w:bottom w:w="28" w:type="dxa"/>
            </w:tcMar>
          </w:tcPr>
          <w:p w:rsidR="006F7E6E" w:rsidRPr="00A43DD0" w:rsidRDefault="006F7E6E" w:rsidP="00A02DA9">
            <w:pPr>
              <w:jc w:val="center"/>
              <w:rPr>
                <w:rFonts w:cs="Arial"/>
                <w:sz w:val="18"/>
                <w:szCs w:val="18"/>
              </w:rPr>
            </w:pPr>
          </w:p>
        </w:tc>
      </w:tr>
      <w:tr w:rsidR="006F7E6E" w:rsidRPr="00A43DD0" w:rsidTr="00A43DD0">
        <w:tc>
          <w:tcPr>
            <w:tcW w:w="495" w:type="dxa"/>
            <w:tcMar>
              <w:top w:w="28" w:type="dxa"/>
              <w:bottom w:w="28" w:type="dxa"/>
            </w:tcMar>
          </w:tcPr>
          <w:p w:rsidR="006F7E6E" w:rsidRPr="00A43DD0" w:rsidRDefault="006F7E6E" w:rsidP="00A02DA9">
            <w:pPr>
              <w:jc w:val="both"/>
              <w:rPr>
                <w:rFonts w:cs="Arial"/>
                <w:b/>
                <w:sz w:val="18"/>
                <w:szCs w:val="18"/>
              </w:rPr>
            </w:pPr>
            <w:r w:rsidRPr="00A43DD0">
              <w:rPr>
                <w:rFonts w:cs="Arial"/>
                <w:b/>
                <w:sz w:val="18"/>
                <w:szCs w:val="18"/>
              </w:rPr>
              <w:t>4</w:t>
            </w:r>
          </w:p>
        </w:tc>
        <w:tc>
          <w:tcPr>
            <w:tcW w:w="606" w:type="dxa"/>
            <w:tcMar>
              <w:top w:w="28" w:type="dxa"/>
              <w:bottom w:w="28" w:type="dxa"/>
            </w:tcMar>
          </w:tcPr>
          <w:p w:rsidR="006F7E6E" w:rsidRPr="00A43DD0" w:rsidRDefault="006F7E6E" w:rsidP="00A02DA9">
            <w:pPr>
              <w:jc w:val="both"/>
              <w:rPr>
                <w:rFonts w:cs="Arial"/>
                <w:b/>
                <w:sz w:val="18"/>
                <w:szCs w:val="18"/>
              </w:rPr>
            </w:pPr>
          </w:p>
        </w:tc>
        <w:tc>
          <w:tcPr>
            <w:tcW w:w="884" w:type="dxa"/>
            <w:shd w:val="clear" w:color="auto" w:fill="auto"/>
            <w:tcMar>
              <w:top w:w="28" w:type="dxa"/>
              <w:bottom w:w="28" w:type="dxa"/>
            </w:tcMar>
          </w:tcPr>
          <w:p w:rsidR="006F7E6E" w:rsidRPr="00A43DD0" w:rsidRDefault="006F7E6E" w:rsidP="00A02DA9">
            <w:pPr>
              <w:jc w:val="both"/>
              <w:rPr>
                <w:rFonts w:cs="Arial"/>
                <w:b/>
                <w:sz w:val="18"/>
                <w:szCs w:val="18"/>
              </w:rPr>
            </w:pPr>
          </w:p>
        </w:tc>
        <w:tc>
          <w:tcPr>
            <w:tcW w:w="5452" w:type="dxa"/>
            <w:tcMar>
              <w:top w:w="28" w:type="dxa"/>
              <w:bottom w:w="28" w:type="dxa"/>
            </w:tcMar>
          </w:tcPr>
          <w:p w:rsidR="006F7E6E" w:rsidRPr="00A43DD0" w:rsidRDefault="006F7E6E" w:rsidP="00A02DA9">
            <w:pPr>
              <w:rPr>
                <w:rFonts w:cs="Arial"/>
                <w:b/>
                <w:sz w:val="18"/>
                <w:szCs w:val="18"/>
              </w:rPr>
            </w:pPr>
          </w:p>
        </w:tc>
        <w:tc>
          <w:tcPr>
            <w:tcW w:w="468" w:type="dxa"/>
            <w:shd w:val="clear" w:color="auto" w:fill="auto"/>
            <w:tcMar>
              <w:top w:w="28" w:type="dxa"/>
              <w:bottom w:w="28" w:type="dxa"/>
            </w:tcMar>
          </w:tcPr>
          <w:p w:rsidR="006F7E6E" w:rsidRPr="00A43DD0" w:rsidRDefault="006F7E6E" w:rsidP="00A02DA9">
            <w:pPr>
              <w:jc w:val="center"/>
              <w:rPr>
                <w:rFonts w:cs="Arial"/>
                <w:sz w:val="18"/>
                <w:szCs w:val="18"/>
              </w:rPr>
            </w:pPr>
          </w:p>
        </w:tc>
        <w:tc>
          <w:tcPr>
            <w:tcW w:w="1701" w:type="dxa"/>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auto"/>
            <w:tcMar>
              <w:top w:w="28" w:type="dxa"/>
              <w:bottom w:w="28" w:type="dxa"/>
            </w:tcMar>
          </w:tcPr>
          <w:p w:rsidR="006F7E6E" w:rsidRPr="00A43DD0" w:rsidRDefault="006F7E6E" w:rsidP="00A02DA9">
            <w:pPr>
              <w:jc w:val="center"/>
              <w:rPr>
                <w:rFonts w:cs="Arial"/>
                <w:sz w:val="18"/>
                <w:szCs w:val="18"/>
              </w:rPr>
            </w:pPr>
          </w:p>
        </w:tc>
        <w:tc>
          <w:tcPr>
            <w:tcW w:w="1417" w:type="dxa"/>
            <w:shd w:val="clear" w:color="auto" w:fill="auto"/>
            <w:tcMar>
              <w:top w:w="28" w:type="dxa"/>
              <w:bottom w:w="28" w:type="dxa"/>
            </w:tcMar>
          </w:tcPr>
          <w:p w:rsidR="006F7E6E" w:rsidRPr="00A43DD0" w:rsidRDefault="006F7E6E" w:rsidP="00A02DA9">
            <w:pPr>
              <w:rPr>
                <w:rFonts w:cs="Arial"/>
                <w:sz w:val="18"/>
                <w:szCs w:val="18"/>
              </w:rPr>
            </w:pPr>
          </w:p>
        </w:tc>
        <w:tc>
          <w:tcPr>
            <w:tcW w:w="567" w:type="dxa"/>
            <w:tcMar>
              <w:top w:w="28" w:type="dxa"/>
              <w:bottom w:w="28" w:type="dxa"/>
            </w:tcMar>
          </w:tcPr>
          <w:p w:rsidR="006F7E6E" w:rsidRPr="00A43DD0" w:rsidRDefault="006F7E6E" w:rsidP="00A02DA9">
            <w:pPr>
              <w:jc w:val="center"/>
              <w:rPr>
                <w:rFonts w:cs="Arial"/>
                <w:sz w:val="18"/>
                <w:szCs w:val="18"/>
              </w:rPr>
            </w:pPr>
          </w:p>
        </w:tc>
        <w:tc>
          <w:tcPr>
            <w:tcW w:w="1985" w:type="dxa"/>
            <w:tcMar>
              <w:top w:w="28" w:type="dxa"/>
              <w:bottom w:w="28" w:type="dxa"/>
            </w:tcMar>
          </w:tcPr>
          <w:p w:rsidR="006F7E6E" w:rsidRPr="00A43DD0" w:rsidRDefault="006F7E6E" w:rsidP="00A02DA9">
            <w:pPr>
              <w:jc w:val="center"/>
              <w:rPr>
                <w:rFonts w:cs="Arial"/>
                <w:sz w:val="18"/>
                <w:szCs w:val="18"/>
              </w:rPr>
            </w:pPr>
          </w:p>
        </w:tc>
      </w:tr>
      <w:tr w:rsidR="006F7E6E" w:rsidRPr="00A43DD0" w:rsidTr="00A43DD0">
        <w:tc>
          <w:tcPr>
            <w:tcW w:w="495" w:type="dxa"/>
            <w:tcMar>
              <w:top w:w="28" w:type="dxa"/>
              <w:bottom w:w="28" w:type="dxa"/>
            </w:tcMar>
          </w:tcPr>
          <w:p w:rsidR="006F7E6E" w:rsidRPr="00A43DD0" w:rsidRDefault="006F7E6E" w:rsidP="00A02DA9">
            <w:pPr>
              <w:jc w:val="both"/>
              <w:rPr>
                <w:rFonts w:cs="Arial"/>
                <w:b/>
                <w:sz w:val="18"/>
                <w:szCs w:val="18"/>
              </w:rPr>
            </w:pPr>
            <w:r w:rsidRPr="00A43DD0">
              <w:rPr>
                <w:rFonts w:cs="Arial"/>
                <w:b/>
                <w:sz w:val="18"/>
                <w:szCs w:val="18"/>
              </w:rPr>
              <w:t>5</w:t>
            </w:r>
          </w:p>
        </w:tc>
        <w:tc>
          <w:tcPr>
            <w:tcW w:w="606" w:type="dxa"/>
            <w:tcMar>
              <w:top w:w="28" w:type="dxa"/>
              <w:bottom w:w="28" w:type="dxa"/>
            </w:tcMar>
          </w:tcPr>
          <w:p w:rsidR="006F7E6E" w:rsidRPr="00A43DD0" w:rsidRDefault="006F7E6E" w:rsidP="00A02DA9">
            <w:pPr>
              <w:jc w:val="both"/>
              <w:rPr>
                <w:rFonts w:cs="Arial"/>
                <w:b/>
                <w:sz w:val="18"/>
                <w:szCs w:val="18"/>
              </w:rPr>
            </w:pPr>
          </w:p>
        </w:tc>
        <w:tc>
          <w:tcPr>
            <w:tcW w:w="884" w:type="dxa"/>
            <w:shd w:val="clear" w:color="auto" w:fill="auto"/>
            <w:tcMar>
              <w:top w:w="28" w:type="dxa"/>
              <w:bottom w:w="28" w:type="dxa"/>
            </w:tcMar>
          </w:tcPr>
          <w:p w:rsidR="006F7E6E" w:rsidRPr="00A43DD0" w:rsidRDefault="006F7E6E" w:rsidP="00A02DA9">
            <w:pPr>
              <w:jc w:val="both"/>
              <w:rPr>
                <w:rFonts w:cs="Arial"/>
                <w:b/>
                <w:sz w:val="18"/>
                <w:szCs w:val="18"/>
              </w:rPr>
            </w:pPr>
          </w:p>
        </w:tc>
        <w:tc>
          <w:tcPr>
            <w:tcW w:w="5452" w:type="dxa"/>
            <w:tcMar>
              <w:top w:w="28" w:type="dxa"/>
              <w:bottom w:w="28" w:type="dxa"/>
            </w:tcMar>
          </w:tcPr>
          <w:p w:rsidR="006F7E6E" w:rsidRPr="00A43DD0" w:rsidRDefault="006F7E6E" w:rsidP="00A02DA9">
            <w:pPr>
              <w:rPr>
                <w:rFonts w:cs="Arial"/>
                <w:b/>
                <w:sz w:val="18"/>
                <w:szCs w:val="18"/>
              </w:rPr>
            </w:pPr>
            <w:r w:rsidRPr="00A43DD0">
              <w:rPr>
                <w:rFonts w:cs="Arial"/>
                <w:b/>
                <w:sz w:val="18"/>
                <w:szCs w:val="18"/>
              </w:rPr>
              <w:t>POWER SUPPLY</w:t>
            </w:r>
          </w:p>
        </w:tc>
        <w:tc>
          <w:tcPr>
            <w:tcW w:w="468"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701" w:type="dxa"/>
            <w:vMerge w:val="restart"/>
            <w:shd w:val="clear" w:color="auto" w:fill="auto"/>
            <w:tcMar>
              <w:top w:w="28" w:type="dxa"/>
              <w:bottom w:w="28" w:type="dxa"/>
            </w:tcMar>
          </w:tcPr>
          <w:p w:rsidR="006F7E6E" w:rsidRPr="00A43DD0" w:rsidRDefault="006F7E6E" w:rsidP="00A02DA9">
            <w:pPr>
              <w:rPr>
                <w:rFonts w:cs="Arial"/>
                <w:sz w:val="18"/>
                <w:szCs w:val="18"/>
              </w:rPr>
            </w:pPr>
            <w:r w:rsidRPr="00A43DD0">
              <w:rPr>
                <w:rFonts w:cs="Arial"/>
                <w:sz w:val="18"/>
                <w:szCs w:val="18"/>
              </w:rPr>
              <w:t>Unfamiliar with power supply options for AtoN</w:t>
            </w:r>
          </w:p>
        </w:tc>
        <w:tc>
          <w:tcPr>
            <w:tcW w:w="567" w:type="dxa"/>
            <w:shd w:val="clear" w:color="auto" w:fill="92D050"/>
            <w:tcMar>
              <w:top w:w="28" w:type="dxa"/>
              <w:bottom w:w="28" w:type="dxa"/>
            </w:tcMar>
          </w:tcPr>
          <w:p w:rsidR="006F7E6E" w:rsidRPr="00A43DD0" w:rsidRDefault="006F7E6E" w:rsidP="00A02DA9">
            <w:pPr>
              <w:jc w:val="center"/>
              <w:rPr>
                <w:rFonts w:cs="Arial"/>
                <w:sz w:val="18"/>
                <w:szCs w:val="18"/>
              </w:rPr>
            </w:pPr>
          </w:p>
        </w:tc>
        <w:tc>
          <w:tcPr>
            <w:tcW w:w="1417" w:type="dxa"/>
            <w:vMerge w:val="restart"/>
            <w:shd w:val="clear" w:color="auto" w:fill="auto"/>
            <w:tcMar>
              <w:top w:w="28" w:type="dxa"/>
              <w:bottom w:w="28" w:type="dxa"/>
            </w:tcMar>
          </w:tcPr>
          <w:p w:rsidR="006F7E6E" w:rsidRPr="00A43DD0" w:rsidRDefault="006F7E6E" w:rsidP="00A02DA9">
            <w:pPr>
              <w:rPr>
                <w:rFonts w:cs="Arial"/>
                <w:sz w:val="18"/>
                <w:szCs w:val="18"/>
              </w:rPr>
            </w:pPr>
            <w:r w:rsidRPr="00A43DD0">
              <w:rPr>
                <w:rFonts w:cs="Arial"/>
                <w:sz w:val="18"/>
                <w:szCs w:val="18"/>
              </w:rPr>
              <w:t>Degree in electrical engineering</w:t>
            </w: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985" w:type="dxa"/>
            <w:vMerge w:val="restart"/>
            <w:tcMar>
              <w:top w:w="28" w:type="dxa"/>
              <w:bottom w:w="28" w:type="dxa"/>
            </w:tcMar>
          </w:tcPr>
          <w:p w:rsidR="006F7E6E" w:rsidRPr="00A43DD0" w:rsidRDefault="006F7E6E" w:rsidP="00A02DA9">
            <w:pPr>
              <w:rPr>
                <w:rFonts w:cs="Arial"/>
                <w:sz w:val="18"/>
                <w:szCs w:val="18"/>
              </w:rPr>
            </w:pPr>
            <w:r w:rsidRPr="00A43DD0">
              <w:rPr>
                <w:rFonts w:cs="Arial"/>
                <w:sz w:val="18"/>
                <w:szCs w:val="18"/>
              </w:rPr>
              <w:t>No formal qualification held</w:t>
            </w:r>
          </w:p>
        </w:tc>
      </w:tr>
      <w:tr w:rsidR="006F7E6E" w:rsidRPr="00A43DD0" w:rsidTr="00A43DD0">
        <w:tc>
          <w:tcPr>
            <w:tcW w:w="495" w:type="dxa"/>
            <w:tcMar>
              <w:top w:w="28" w:type="dxa"/>
              <w:bottom w:w="28" w:type="dxa"/>
            </w:tcMar>
          </w:tcPr>
          <w:p w:rsidR="006F7E6E" w:rsidRPr="00A43DD0" w:rsidRDefault="006F7E6E" w:rsidP="00A02DA9">
            <w:pPr>
              <w:jc w:val="both"/>
              <w:rPr>
                <w:rFonts w:cs="Arial"/>
                <w:b/>
                <w:sz w:val="18"/>
                <w:szCs w:val="18"/>
              </w:rPr>
            </w:pPr>
          </w:p>
        </w:tc>
        <w:tc>
          <w:tcPr>
            <w:tcW w:w="606" w:type="dxa"/>
            <w:tcMar>
              <w:top w:w="28" w:type="dxa"/>
              <w:bottom w:w="28" w:type="dxa"/>
            </w:tcMar>
          </w:tcPr>
          <w:p w:rsidR="006F7E6E" w:rsidRPr="00A43DD0" w:rsidRDefault="006F7E6E" w:rsidP="00A02DA9">
            <w:pPr>
              <w:jc w:val="both"/>
              <w:rPr>
                <w:rFonts w:cs="Arial"/>
                <w:b/>
                <w:sz w:val="18"/>
                <w:szCs w:val="18"/>
              </w:rPr>
            </w:pPr>
            <w:r w:rsidRPr="00A43DD0">
              <w:rPr>
                <w:rFonts w:cs="Arial"/>
                <w:b/>
                <w:sz w:val="18"/>
                <w:szCs w:val="18"/>
              </w:rPr>
              <w:t>5.1</w:t>
            </w:r>
          </w:p>
        </w:tc>
        <w:tc>
          <w:tcPr>
            <w:tcW w:w="884" w:type="dxa"/>
            <w:shd w:val="clear" w:color="auto" w:fill="auto"/>
            <w:tcMar>
              <w:top w:w="28" w:type="dxa"/>
              <w:bottom w:w="28" w:type="dxa"/>
            </w:tcMar>
          </w:tcPr>
          <w:p w:rsidR="006F7E6E" w:rsidRPr="00A43DD0" w:rsidRDefault="006F7E6E" w:rsidP="00A02DA9">
            <w:pPr>
              <w:jc w:val="both"/>
              <w:rPr>
                <w:rFonts w:cs="Arial"/>
                <w:b/>
                <w:sz w:val="18"/>
                <w:szCs w:val="18"/>
              </w:rPr>
            </w:pPr>
          </w:p>
        </w:tc>
        <w:tc>
          <w:tcPr>
            <w:tcW w:w="5452" w:type="dxa"/>
            <w:tcMar>
              <w:top w:w="28" w:type="dxa"/>
              <w:bottom w:w="28" w:type="dxa"/>
            </w:tcMar>
          </w:tcPr>
          <w:p w:rsidR="006F7E6E" w:rsidRPr="00A43DD0" w:rsidRDefault="006F7E6E" w:rsidP="00A02DA9">
            <w:pPr>
              <w:rPr>
                <w:rFonts w:cs="Arial"/>
                <w:b/>
                <w:sz w:val="18"/>
                <w:szCs w:val="18"/>
              </w:rPr>
            </w:pPr>
            <w:r w:rsidRPr="00A43DD0">
              <w:rPr>
                <w:rFonts w:cs="Arial"/>
                <w:b/>
                <w:sz w:val="18"/>
                <w:szCs w:val="18"/>
              </w:rPr>
              <w:t>Types of Power Supply</w:t>
            </w:r>
          </w:p>
        </w:tc>
        <w:tc>
          <w:tcPr>
            <w:tcW w:w="468"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701" w:type="dxa"/>
            <w:vMerge/>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92D050"/>
            <w:tcMar>
              <w:top w:w="28" w:type="dxa"/>
              <w:bottom w:w="28" w:type="dxa"/>
            </w:tcMar>
          </w:tcPr>
          <w:p w:rsidR="006F7E6E" w:rsidRPr="00A43DD0" w:rsidRDefault="006F7E6E" w:rsidP="00A02DA9">
            <w:pPr>
              <w:jc w:val="center"/>
              <w:rPr>
                <w:rFonts w:cs="Arial"/>
                <w:sz w:val="18"/>
                <w:szCs w:val="18"/>
              </w:rPr>
            </w:pPr>
          </w:p>
        </w:tc>
        <w:tc>
          <w:tcPr>
            <w:tcW w:w="1417" w:type="dxa"/>
            <w:vMerge/>
            <w:shd w:val="clear" w:color="auto" w:fill="auto"/>
            <w:tcMar>
              <w:top w:w="28" w:type="dxa"/>
              <w:bottom w:w="28" w:type="dxa"/>
            </w:tcMar>
          </w:tcPr>
          <w:p w:rsidR="006F7E6E" w:rsidRPr="00A43DD0" w:rsidRDefault="006F7E6E" w:rsidP="00A02DA9">
            <w:pPr>
              <w:jc w:val="cente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985" w:type="dxa"/>
            <w:vMerge/>
            <w:tcMar>
              <w:top w:w="28" w:type="dxa"/>
              <w:bottom w:w="28" w:type="dxa"/>
            </w:tcMar>
          </w:tcPr>
          <w:p w:rsidR="006F7E6E" w:rsidRPr="00A43DD0" w:rsidRDefault="006F7E6E" w:rsidP="00A02DA9">
            <w:pPr>
              <w:jc w:val="center"/>
              <w:rPr>
                <w:rFonts w:cs="Arial"/>
                <w:sz w:val="18"/>
                <w:szCs w:val="18"/>
              </w:rPr>
            </w:pPr>
          </w:p>
        </w:tc>
      </w:tr>
      <w:tr w:rsidR="006F7E6E" w:rsidRPr="00A43DD0" w:rsidTr="00A43DD0">
        <w:tc>
          <w:tcPr>
            <w:tcW w:w="495" w:type="dxa"/>
            <w:tcMar>
              <w:top w:w="28" w:type="dxa"/>
              <w:bottom w:w="28" w:type="dxa"/>
            </w:tcMar>
          </w:tcPr>
          <w:p w:rsidR="006F7E6E" w:rsidRPr="00A43DD0" w:rsidRDefault="006F7E6E" w:rsidP="00A02DA9">
            <w:pPr>
              <w:jc w:val="both"/>
              <w:rPr>
                <w:rFonts w:cs="Arial"/>
                <w:sz w:val="18"/>
                <w:szCs w:val="18"/>
              </w:rPr>
            </w:pPr>
          </w:p>
        </w:tc>
        <w:tc>
          <w:tcPr>
            <w:tcW w:w="606" w:type="dxa"/>
            <w:tcMar>
              <w:top w:w="28" w:type="dxa"/>
              <w:bottom w:w="28" w:type="dxa"/>
            </w:tcMar>
          </w:tcPr>
          <w:p w:rsidR="006F7E6E" w:rsidRPr="00A43DD0" w:rsidRDefault="006F7E6E" w:rsidP="00A02DA9">
            <w:pPr>
              <w:jc w:val="both"/>
              <w:rPr>
                <w:rFonts w:cs="Arial"/>
                <w:sz w:val="18"/>
                <w:szCs w:val="18"/>
              </w:rPr>
            </w:pPr>
          </w:p>
        </w:tc>
        <w:tc>
          <w:tcPr>
            <w:tcW w:w="884" w:type="dxa"/>
            <w:shd w:val="clear" w:color="auto" w:fill="auto"/>
            <w:tcMar>
              <w:top w:w="28" w:type="dxa"/>
              <w:bottom w:w="28" w:type="dxa"/>
            </w:tcMar>
          </w:tcPr>
          <w:p w:rsidR="006F7E6E" w:rsidRPr="00A43DD0" w:rsidRDefault="006F7E6E" w:rsidP="00A02DA9">
            <w:pPr>
              <w:jc w:val="both"/>
              <w:rPr>
                <w:rFonts w:cs="Arial"/>
                <w:sz w:val="18"/>
                <w:szCs w:val="18"/>
              </w:rPr>
            </w:pPr>
            <w:r w:rsidRPr="00A43DD0">
              <w:rPr>
                <w:rFonts w:cs="Arial"/>
                <w:sz w:val="18"/>
                <w:szCs w:val="18"/>
              </w:rPr>
              <w:t>5.1.1</w:t>
            </w:r>
          </w:p>
        </w:tc>
        <w:tc>
          <w:tcPr>
            <w:tcW w:w="5452" w:type="dxa"/>
            <w:tcMar>
              <w:top w:w="28" w:type="dxa"/>
              <w:bottom w:w="28" w:type="dxa"/>
            </w:tcMar>
          </w:tcPr>
          <w:p w:rsidR="006F7E6E" w:rsidRPr="00A43DD0" w:rsidRDefault="006F7E6E" w:rsidP="00A02DA9">
            <w:pPr>
              <w:jc w:val="right"/>
              <w:rPr>
                <w:rFonts w:cs="Arial"/>
                <w:sz w:val="18"/>
                <w:szCs w:val="18"/>
              </w:rPr>
            </w:pPr>
            <w:r w:rsidRPr="00A43DD0">
              <w:rPr>
                <w:rFonts w:cs="Arial"/>
                <w:sz w:val="18"/>
                <w:szCs w:val="18"/>
              </w:rPr>
              <w:t>Non-electrical energy sources</w:t>
            </w:r>
          </w:p>
        </w:tc>
        <w:tc>
          <w:tcPr>
            <w:tcW w:w="468"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701" w:type="dxa"/>
            <w:vMerge/>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92D050"/>
            <w:tcMar>
              <w:top w:w="28" w:type="dxa"/>
              <w:bottom w:w="28" w:type="dxa"/>
            </w:tcMar>
          </w:tcPr>
          <w:p w:rsidR="006F7E6E" w:rsidRPr="00A43DD0" w:rsidRDefault="006F7E6E" w:rsidP="00A02DA9">
            <w:pPr>
              <w:jc w:val="center"/>
              <w:rPr>
                <w:rFonts w:cs="Arial"/>
                <w:sz w:val="18"/>
                <w:szCs w:val="18"/>
              </w:rPr>
            </w:pPr>
          </w:p>
        </w:tc>
        <w:tc>
          <w:tcPr>
            <w:tcW w:w="1417" w:type="dxa"/>
            <w:vMerge/>
            <w:shd w:val="clear" w:color="auto" w:fill="auto"/>
            <w:tcMar>
              <w:top w:w="28" w:type="dxa"/>
              <w:bottom w:w="28" w:type="dxa"/>
            </w:tcMar>
          </w:tcPr>
          <w:p w:rsidR="006F7E6E" w:rsidRPr="00A43DD0" w:rsidRDefault="006F7E6E" w:rsidP="00A02DA9">
            <w:pPr>
              <w:jc w:val="cente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985" w:type="dxa"/>
            <w:vMerge/>
            <w:tcMar>
              <w:top w:w="28" w:type="dxa"/>
              <w:bottom w:w="28" w:type="dxa"/>
            </w:tcMar>
          </w:tcPr>
          <w:p w:rsidR="006F7E6E" w:rsidRPr="00A43DD0" w:rsidRDefault="006F7E6E" w:rsidP="00A02DA9">
            <w:pPr>
              <w:jc w:val="center"/>
              <w:rPr>
                <w:rFonts w:cs="Arial"/>
                <w:sz w:val="18"/>
                <w:szCs w:val="18"/>
              </w:rPr>
            </w:pPr>
          </w:p>
        </w:tc>
      </w:tr>
      <w:tr w:rsidR="006F7E6E" w:rsidRPr="00A43DD0" w:rsidTr="00A43DD0">
        <w:tc>
          <w:tcPr>
            <w:tcW w:w="495" w:type="dxa"/>
            <w:tcMar>
              <w:top w:w="28" w:type="dxa"/>
              <w:bottom w:w="28" w:type="dxa"/>
            </w:tcMar>
          </w:tcPr>
          <w:p w:rsidR="006F7E6E" w:rsidRPr="00A43DD0" w:rsidRDefault="006F7E6E" w:rsidP="00A02DA9">
            <w:pPr>
              <w:jc w:val="both"/>
              <w:rPr>
                <w:rFonts w:cs="Arial"/>
                <w:sz w:val="18"/>
                <w:szCs w:val="18"/>
              </w:rPr>
            </w:pPr>
          </w:p>
        </w:tc>
        <w:tc>
          <w:tcPr>
            <w:tcW w:w="606" w:type="dxa"/>
            <w:tcMar>
              <w:top w:w="28" w:type="dxa"/>
              <w:bottom w:w="28" w:type="dxa"/>
            </w:tcMar>
          </w:tcPr>
          <w:p w:rsidR="006F7E6E" w:rsidRPr="00A43DD0" w:rsidRDefault="006F7E6E" w:rsidP="00A02DA9">
            <w:pPr>
              <w:jc w:val="both"/>
              <w:rPr>
                <w:rFonts w:cs="Arial"/>
                <w:sz w:val="18"/>
                <w:szCs w:val="18"/>
              </w:rPr>
            </w:pPr>
          </w:p>
        </w:tc>
        <w:tc>
          <w:tcPr>
            <w:tcW w:w="884" w:type="dxa"/>
            <w:shd w:val="clear" w:color="auto" w:fill="auto"/>
            <w:tcMar>
              <w:top w:w="28" w:type="dxa"/>
              <w:bottom w:w="28" w:type="dxa"/>
            </w:tcMar>
          </w:tcPr>
          <w:p w:rsidR="006F7E6E" w:rsidRPr="00A43DD0" w:rsidRDefault="006F7E6E" w:rsidP="00A02DA9">
            <w:pPr>
              <w:jc w:val="both"/>
              <w:rPr>
                <w:rFonts w:cs="Arial"/>
                <w:sz w:val="18"/>
                <w:szCs w:val="18"/>
              </w:rPr>
            </w:pPr>
            <w:r w:rsidRPr="00A43DD0">
              <w:rPr>
                <w:rFonts w:cs="Arial"/>
                <w:sz w:val="18"/>
                <w:szCs w:val="18"/>
              </w:rPr>
              <w:t>5.1.2</w:t>
            </w:r>
          </w:p>
        </w:tc>
        <w:tc>
          <w:tcPr>
            <w:tcW w:w="5452" w:type="dxa"/>
            <w:tcMar>
              <w:top w:w="28" w:type="dxa"/>
              <w:bottom w:w="28" w:type="dxa"/>
            </w:tcMar>
          </w:tcPr>
          <w:p w:rsidR="006F7E6E" w:rsidRPr="00A43DD0" w:rsidRDefault="006F7E6E" w:rsidP="00A02DA9">
            <w:pPr>
              <w:jc w:val="right"/>
              <w:rPr>
                <w:rFonts w:cs="Arial"/>
                <w:sz w:val="18"/>
                <w:szCs w:val="18"/>
              </w:rPr>
            </w:pPr>
            <w:r w:rsidRPr="00A43DD0">
              <w:rPr>
                <w:rFonts w:cs="Arial"/>
                <w:sz w:val="18"/>
                <w:szCs w:val="18"/>
              </w:rPr>
              <w:t>Electric energy sources</w:t>
            </w:r>
          </w:p>
        </w:tc>
        <w:tc>
          <w:tcPr>
            <w:tcW w:w="468"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701" w:type="dxa"/>
            <w:vMerge/>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92D050"/>
            <w:tcMar>
              <w:top w:w="28" w:type="dxa"/>
              <w:bottom w:w="28" w:type="dxa"/>
            </w:tcMar>
          </w:tcPr>
          <w:p w:rsidR="006F7E6E" w:rsidRPr="00A43DD0" w:rsidRDefault="006F7E6E" w:rsidP="00A02DA9">
            <w:pPr>
              <w:jc w:val="center"/>
              <w:rPr>
                <w:rFonts w:cs="Arial"/>
                <w:sz w:val="18"/>
                <w:szCs w:val="18"/>
              </w:rPr>
            </w:pPr>
          </w:p>
        </w:tc>
        <w:tc>
          <w:tcPr>
            <w:tcW w:w="1417" w:type="dxa"/>
            <w:vMerge/>
            <w:shd w:val="clear" w:color="auto" w:fill="auto"/>
            <w:tcMar>
              <w:top w:w="28" w:type="dxa"/>
              <w:bottom w:w="28" w:type="dxa"/>
            </w:tcMar>
          </w:tcPr>
          <w:p w:rsidR="006F7E6E" w:rsidRPr="00A43DD0" w:rsidRDefault="006F7E6E" w:rsidP="00A02DA9">
            <w:pPr>
              <w:jc w:val="cente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985" w:type="dxa"/>
            <w:vMerge/>
            <w:tcMar>
              <w:top w:w="28" w:type="dxa"/>
              <w:bottom w:w="28" w:type="dxa"/>
            </w:tcMar>
          </w:tcPr>
          <w:p w:rsidR="006F7E6E" w:rsidRPr="00A43DD0" w:rsidRDefault="006F7E6E" w:rsidP="00A02DA9">
            <w:pPr>
              <w:jc w:val="center"/>
              <w:rPr>
                <w:rFonts w:cs="Arial"/>
                <w:sz w:val="18"/>
                <w:szCs w:val="18"/>
              </w:rPr>
            </w:pPr>
          </w:p>
        </w:tc>
      </w:tr>
    </w:tbl>
    <w:p w:rsidR="006F7E6E" w:rsidRDefault="006F7E6E" w:rsidP="00681364">
      <w:pPr>
        <w:rPr>
          <w:rFonts w:cs="Arial"/>
          <w:b/>
          <w:sz w:val="24"/>
        </w:rPr>
      </w:pPr>
    </w:p>
    <w:p w:rsidR="006F7E6E" w:rsidRDefault="006F7E6E" w:rsidP="006F7E6E">
      <w:pPr>
        <w:pStyle w:val="AnnexHeading1"/>
      </w:pPr>
      <w:bookmarkStart w:id="66" w:name="_Toc302308742"/>
      <w:r>
        <w:t>Lecture Planning.</w:t>
      </w:r>
      <w:bookmarkEnd w:id="66"/>
    </w:p>
    <w:p w:rsidR="006F7E6E" w:rsidRPr="006F7E6E" w:rsidRDefault="006F7E6E" w:rsidP="006F7E6E">
      <w:pPr>
        <w:pStyle w:val="BodyText"/>
      </w:pPr>
      <w:r w:rsidRPr="006F7E6E">
        <w:t>Having determined who needs to be taught what, the course supervisor allocates specific lectures to individual instructors, engaging external lecturers where required.</w:t>
      </w:r>
      <w:r>
        <w:t xml:space="preserve"> </w:t>
      </w:r>
      <w:r w:rsidRPr="006F7E6E">
        <w:t xml:space="preserve"> Instructors then use the required level of competence, recommended training aids and references shown in the Model Course to prepare a series of 40 minute lectures in Microsoft PowerPoint® format supported by </w:t>
      </w:r>
      <w:r w:rsidR="00812EF0" w:rsidRPr="006F7E6E">
        <w:t>hand-outs</w:t>
      </w:r>
      <w:r w:rsidRPr="006F7E6E">
        <w:t xml:space="preserve"> containing all appropriate references. </w:t>
      </w:r>
      <w:r w:rsidR="00A43DD0">
        <w:t xml:space="preserve"> </w:t>
      </w:r>
      <w:r w:rsidRPr="006F7E6E">
        <w:t xml:space="preserve">Each lecture ends with a list of key learning points. </w:t>
      </w:r>
      <w:r>
        <w:t xml:space="preserve"> </w:t>
      </w:r>
      <w:r w:rsidRPr="006F7E6E">
        <w:t>An allocation of 10 minutes should be made for questions.</w:t>
      </w:r>
    </w:p>
    <w:p w:rsidR="006F7E6E" w:rsidRDefault="006F7E6E" w:rsidP="006F7E6E">
      <w:pPr>
        <w:pStyle w:val="AnnexHeading1"/>
      </w:pPr>
      <w:bookmarkStart w:id="67" w:name="_Toc302308743"/>
      <w:r>
        <w:t>Preparation of Test Papers.</w:t>
      </w:r>
      <w:bookmarkEnd w:id="67"/>
    </w:p>
    <w:p w:rsidR="006F7E6E" w:rsidRPr="006F7E6E" w:rsidRDefault="006F7E6E" w:rsidP="006F7E6E">
      <w:pPr>
        <w:pStyle w:val="BodyText"/>
      </w:pPr>
      <w:r w:rsidRPr="006F7E6E">
        <w:t>Instructors responsible for each Module should prepare written test papers on what was taught with questions set at the appropriate level of difficulty based on the required level of competence.</w:t>
      </w:r>
    </w:p>
    <w:p w:rsidR="006F7E6E" w:rsidRDefault="006F7E6E" w:rsidP="006F7E6E">
      <w:pPr>
        <w:pStyle w:val="AnnexHeading1"/>
      </w:pPr>
      <w:bookmarkStart w:id="68" w:name="_Toc302308744"/>
      <w:r>
        <w:t>Documentation.</w:t>
      </w:r>
      <w:bookmarkEnd w:id="68"/>
    </w:p>
    <w:p w:rsidR="006F7E6E" w:rsidRPr="006F7E6E" w:rsidRDefault="006F7E6E" w:rsidP="006F7E6E">
      <w:pPr>
        <w:pStyle w:val="BodyText"/>
      </w:pPr>
      <w:r w:rsidRPr="006F7E6E">
        <w:t>A record, based on Quality Management System principles should be maintained of training progress and results.</w:t>
      </w:r>
    </w:p>
    <w:p w:rsidR="006F7E6E" w:rsidRDefault="006F7E6E" w:rsidP="006F7E6E">
      <w:pPr>
        <w:pStyle w:val="AnnexHeading1"/>
      </w:pPr>
      <w:bookmarkStart w:id="69" w:name="_Toc302308745"/>
      <w:r>
        <w:t>Training Feedback and Analysis.</w:t>
      </w:r>
      <w:bookmarkEnd w:id="69"/>
    </w:p>
    <w:p w:rsidR="006F7E6E" w:rsidRPr="006F7E6E" w:rsidRDefault="006F7E6E" w:rsidP="006F7E6E">
      <w:pPr>
        <w:pStyle w:val="BodyText"/>
      </w:pPr>
      <w:r w:rsidRPr="006F7E6E">
        <w:t>Feedback from participants and an analysis of test papers should be used to improve the quality of lectures.</w:t>
      </w:r>
    </w:p>
    <w:sectPr w:rsidR="006F7E6E" w:rsidRPr="006F7E6E" w:rsidSect="006F7E6E">
      <w:headerReference w:type="default" r:id="rId45"/>
      <w:footerReference w:type="default" r:id="rId46"/>
      <w:pgSz w:w="16838" w:h="11906" w:orient="landscape"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F66" w:rsidRDefault="007D2F66" w:rsidP="009E1230">
      <w:r>
        <w:separator/>
      </w:r>
    </w:p>
  </w:endnote>
  <w:endnote w:type="continuationSeparator" w:id="0">
    <w:p w:rsidR="007D2F66" w:rsidRDefault="007D2F66"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Pr="008136BC" w:rsidRDefault="00D469F9"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A0792">
      <w:rPr>
        <w:noProof/>
        <w:lang w:val="en-US"/>
      </w:rPr>
      <w:t>12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A0792">
      <w:rPr>
        <w:noProof/>
        <w:lang w:val="en-US"/>
      </w:rPr>
      <w:t>38</w:t>
    </w:r>
    <w:r w:rsidRPr="008136BC">
      <w:rPr>
        <w:lang w:val="en-US"/>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Pr="008136BC" w:rsidRDefault="00D469F9" w:rsidP="007C608A">
    <w:pPr>
      <w:pStyle w:val="Footer"/>
      <w:tabs>
        <w:tab w:val="clear" w:pos="4678"/>
        <w:tab w:val="clear" w:pos="9356"/>
        <w:tab w:val="center" w:pos="4820"/>
        <w:tab w:val="right"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A0792">
      <w:rPr>
        <w:noProof/>
        <w:lang w:val="en-US"/>
      </w:rPr>
      <w:t>29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A0792">
      <w:rPr>
        <w:noProof/>
        <w:lang w:val="en-US"/>
      </w:rPr>
      <w:t>29</w:t>
    </w:r>
    <w:r w:rsidRPr="008136BC">
      <w:rPr>
        <w:lang w:val="en-US"/>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Pr="008136BC" w:rsidRDefault="00D469F9" w:rsidP="00DD2C26">
    <w:pPr>
      <w:pStyle w:val="Footer"/>
      <w:tabs>
        <w:tab w:val="clear" w:pos="4678"/>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A0792">
      <w:rPr>
        <w:noProof/>
        <w:lang w:val="en-US"/>
      </w:rPr>
      <w:t>34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A0792">
      <w:rPr>
        <w:noProof/>
        <w:lang w:val="en-US"/>
      </w:rPr>
      <w:t>34</w:t>
    </w:r>
    <w:r w:rsidRPr="008136BC">
      <w:rPr>
        <w:lang w:val="en-US"/>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Pr="008136BC" w:rsidRDefault="00D469F9" w:rsidP="00764696">
    <w:pPr>
      <w:pStyle w:val="Footer"/>
      <w:tabs>
        <w:tab w:val="clear" w:pos="4678"/>
        <w:tab w:val="clear" w:pos="9356"/>
        <w:tab w:val="center" w:pos="4820"/>
        <w:tab w:val="center"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A0792">
      <w:rPr>
        <w:noProof/>
        <w:lang w:val="en-US"/>
      </w:rPr>
      <w:t>35</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A0792">
      <w:rPr>
        <w:noProof/>
        <w:lang w:val="en-US"/>
      </w:rPr>
      <w:t>38</w:t>
    </w:r>
    <w:r w:rsidRPr="008136BC">
      <w:rPr>
        <w:lang w:val="en-US"/>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Pr="008136BC" w:rsidRDefault="00D469F9" w:rsidP="00764696">
    <w:pPr>
      <w:pStyle w:val="Footer"/>
      <w:tabs>
        <w:tab w:val="clear" w:pos="4678"/>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A0792">
      <w:rPr>
        <w:noProof/>
        <w:lang w:val="en-US"/>
      </w:rPr>
      <w:t>36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A0792">
      <w:rPr>
        <w:noProof/>
        <w:lang w:val="en-US"/>
      </w:rPr>
      <w:t>38</w:t>
    </w:r>
    <w:r w:rsidRPr="008136BC">
      <w:rPr>
        <w:lang w:val="en-US"/>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Pr="008136BC" w:rsidRDefault="00D469F9" w:rsidP="006F7E6E">
    <w:pPr>
      <w:pStyle w:val="Footer"/>
      <w:tabs>
        <w:tab w:val="clear" w:pos="4678"/>
        <w:tab w:val="clear" w:pos="9356"/>
        <w:tab w:val="left" w:pos="4086"/>
        <w:tab w:val="center" w:pos="4820"/>
        <w:tab w:val="right" w:pos="9639"/>
      </w:tabs>
    </w:pPr>
    <w:r w:rsidRPr="008136BC">
      <w:tab/>
    </w: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A0792">
      <w:rPr>
        <w:noProof/>
        <w:lang w:val="en-US"/>
      </w:rPr>
      <w:t>37</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A0792">
      <w:rPr>
        <w:noProof/>
        <w:lang w:val="en-US"/>
      </w:rPr>
      <w:t>37</w:t>
    </w:r>
    <w:r w:rsidRPr="008136BC">
      <w:rPr>
        <w:lang w:val="en-US"/>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Pr="008136BC" w:rsidRDefault="00D469F9" w:rsidP="006F7E6E">
    <w:pPr>
      <w:pStyle w:val="Footer"/>
      <w:tabs>
        <w:tab w:val="clear" w:pos="4678"/>
        <w:tab w:val="clear" w:pos="9356"/>
        <w:tab w:val="left" w:pos="4086"/>
        <w:tab w:val="center" w:pos="4820"/>
        <w:tab w:val="right" w:pos="9639"/>
      </w:tabs>
    </w:pPr>
    <w:r w:rsidRPr="008136BC">
      <w:tab/>
    </w: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A0792">
      <w:rPr>
        <w:noProof/>
        <w:lang w:val="en-US"/>
      </w:rPr>
      <w:t>38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A0792">
      <w:rPr>
        <w:noProof/>
        <w:lang w:val="en-US"/>
      </w:rPr>
      <w:t>38</w:t>
    </w:r>
    <w:r w:rsidRPr="008136BC">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Default="00D469F9" w:rsidP="0003376E">
    <w:pPr>
      <w:pStyle w:val="Footer"/>
      <w:tabs>
        <w:tab w:val="clear" w:pos="4678"/>
        <w:tab w:val="clear" w:pos="9356"/>
        <w:tab w:val="center" w:pos="7230"/>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A0792">
      <w:rPr>
        <w:noProof/>
        <w:lang w:val="en-US"/>
      </w:rPr>
      <w:t>18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A0792">
      <w:rPr>
        <w:noProof/>
        <w:lang w:val="en-US"/>
      </w:rPr>
      <w:t>18</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Default="00D469F9" w:rsidP="007C608A">
    <w:pPr>
      <w:pStyle w:val="Footer"/>
      <w:tabs>
        <w:tab w:val="clear" w:pos="4678"/>
        <w:tab w:val="clear" w:pos="9356"/>
        <w:tab w:val="center" w:pos="4820"/>
        <w:tab w:val="right"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A0792">
      <w:rPr>
        <w:noProof/>
        <w:lang w:val="en-US"/>
      </w:rPr>
      <w:t>19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A0792">
      <w:rPr>
        <w:noProof/>
        <w:lang w:val="en-US"/>
      </w:rPr>
      <w:t>19</w:t>
    </w:r>
    <w:r w:rsidRPr="008136BC">
      <w:rPr>
        <w:lang w:val="en-U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Pr="008136BC" w:rsidRDefault="00D469F9" w:rsidP="007C608A">
    <w:pPr>
      <w:pStyle w:val="Footer"/>
      <w:tabs>
        <w:tab w:val="clear" w:pos="4678"/>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A0792">
      <w:rPr>
        <w:noProof/>
        <w:lang w:val="en-US"/>
      </w:rPr>
      <w:t>22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A0792">
      <w:rPr>
        <w:noProof/>
        <w:lang w:val="en-US"/>
      </w:rPr>
      <w:t>22</w:t>
    </w:r>
    <w:r w:rsidRPr="008136BC">
      <w:rPr>
        <w:lang w:val="en-U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Default="00D469F9" w:rsidP="00D91FCD">
    <w:pPr>
      <w:pStyle w:val="Footer"/>
      <w:tabs>
        <w:tab w:val="clear" w:pos="4678"/>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19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24</w:t>
    </w:r>
    <w:r w:rsidRPr="008136BC">
      <w:rPr>
        <w:lang w:val="en-US"/>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Pr="008136BC" w:rsidRDefault="00D469F9" w:rsidP="007C608A">
    <w:pPr>
      <w:pStyle w:val="Footer"/>
      <w:tabs>
        <w:tab w:val="clear" w:pos="4678"/>
        <w:tab w:val="clear" w:pos="9356"/>
        <w:tab w:val="center" w:pos="4820"/>
        <w:tab w:val="right"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A0792">
      <w:rPr>
        <w:noProof/>
        <w:lang w:val="en-US"/>
      </w:rPr>
      <w:t>23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A0792">
      <w:rPr>
        <w:noProof/>
        <w:lang w:val="en-US"/>
      </w:rPr>
      <w:t>23</w:t>
    </w:r>
    <w:r w:rsidRPr="008136BC">
      <w:rPr>
        <w:lang w:val="en-US"/>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Default="00D469F9" w:rsidP="007C608A">
    <w:pPr>
      <w:pStyle w:val="Footer"/>
      <w:tabs>
        <w:tab w:val="clear" w:pos="4678"/>
        <w:tab w:val="clear" w:pos="9356"/>
        <w:tab w:val="center" w:pos="4820"/>
        <w:tab w:val="right"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23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27</w:t>
    </w:r>
    <w:r w:rsidRPr="008136BC">
      <w:rPr>
        <w:lang w:val="en-US"/>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Pr="008136BC" w:rsidRDefault="00D469F9" w:rsidP="000D6ACE">
    <w:pPr>
      <w:pStyle w:val="Footer"/>
      <w:tabs>
        <w:tab w:val="clear" w:pos="4678"/>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A0792">
      <w:rPr>
        <w:noProof/>
        <w:lang w:val="en-US"/>
      </w:rPr>
      <w:t>27</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A0792">
      <w:rPr>
        <w:noProof/>
        <w:lang w:val="en-US"/>
      </w:rPr>
      <w:t>27</w:t>
    </w:r>
    <w:r w:rsidRPr="008136BC">
      <w:rPr>
        <w:lang w:val="en-US"/>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Default="00D469F9" w:rsidP="00DF3FE8">
    <w:pPr>
      <w:pStyle w:val="Footer"/>
      <w:tabs>
        <w:tab w:val="clear" w:pos="4678"/>
        <w:tab w:val="clear" w:pos="9356"/>
        <w:tab w:val="left" w:pos="3995"/>
        <w:tab w:val="center" w:pos="4820"/>
        <w:tab w:val="right" w:pos="9639"/>
      </w:tabs>
    </w:pPr>
    <w:r w:rsidRPr="008136BC">
      <w:tab/>
    </w: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24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27</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F66" w:rsidRDefault="007D2F66" w:rsidP="009E1230">
      <w:r>
        <w:separator/>
      </w:r>
    </w:p>
  </w:footnote>
  <w:footnote w:type="continuationSeparator" w:id="0">
    <w:p w:rsidR="007D2F66" w:rsidRDefault="007D2F66" w:rsidP="009E1230">
      <w:r>
        <w:continuationSeparator/>
      </w:r>
    </w:p>
  </w:footnote>
  <w:footnote w:id="1">
    <w:p w:rsidR="00D469F9" w:rsidRDefault="00D469F9">
      <w:pPr>
        <w:pStyle w:val="FootnoteText"/>
      </w:pPr>
      <w:r>
        <w:rPr>
          <w:rStyle w:val="FootnoteReference"/>
        </w:rPr>
        <w:footnoteRef/>
      </w:r>
      <w:r>
        <w:t xml:space="preserve"> </w:t>
      </w:r>
      <w:r>
        <w:tab/>
        <w:t>Definitions; clarifications of terms and common abbreviations used in text of this Model Course are listed at Articles 1.2 and 1.3 of Recommendation E-141 (December 2009).</w:t>
      </w:r>
    </w:p>
  </w:footnote>
  <w:footnote w:id="2">
    <w:p w:rsidR="00D469F9" w:rsidRDefault="00D469F9" w:rsidP="000A1865">
      <w:pPr>
        <w:pStyle w:val="FootnoteText"/>
      </w:pPr>
      <w:r>
        <w:rPr>
          <w:rStyle w:val="FootnoteReference"/>
        </w:rPr>
        <w:footnoteRef/>
      </w:r>
      <w:r>
        <w:tab/>
        <w:t>The pool of available talent is likely to vary from country to country.  Article 5.2 of Recommendation E-141 assumes that participants selected for this Model Course will have an engineering background or hold a seagoing Master’s Certificate or equivalent.  Participants with these internationally recognised qualifications may not always be available.  See Part C paragraph 2 of this document for greater detail.</w:t>
      </w:r>
    </w:p>
  </w:footnote>
  <w:footnote w:id="3">
    <w:p w:rsidR="00D469F9" w:rsidRDefault="00D469F9">
      <w:pPr>
        <w:pStyle w:val="FootnoteText"/>
      </w:pPr>
      <w:r>
        <w:rPr>
          <w:rStyle w:val="FootnoteReference"/>
        </w:rPr>
        <w:footnoteRef/>
      </w:r>
      <w:r>
        <w:tab/>
        <w:t xml:space="preserve">The term ‘AtoN Manager’ is taken to mean a person who has recently been awarded an IALA Level 1 </w:t>
      </w:r>
      <w:proofErr w:type="gramStart"/>
      <w:r>
        <w:t>AtoN</w:t>
      </w:r>
      <w:proofErr w:type="gramEnd"/>
      <w:r>
        <w:t xml:space="preserve"> Certificate and holds the post of a junior Manager or Engineer.  A higher level qualification for Senior </w:t>
      </w:r>
      <w:proofErr w:type="gramStart"/>
      <w:r>
        <w:t>AtoN</w:t>
      </w:r>
      <w:proofErr w:type="gramEnd"/>
      <w:r>
        <w:t xml:space="preserve"> Managers is under consideration by the IALA Council.</w:t>
      </w:r>
    </w:p>
  </w:footnote>
  <w:footnote w:id="4">
    <w:p w:rsidR="00D469F9" w:rsidRDefault="00D469F9">
      <w:pPr>
        <w:pStyle w:val="FootnoteText"/>
      </w:pPr>
      <w:r>
        <w:rPr>
          <w:rStyle w:val="FootnoteReference"/>
        </w:rPr>
        <w:footnoteRef/>
      </w:r>
      <w:r>
        <w:t xml:space="preserve"> </w:t>
      </w:r>
      <w:r>
        <w:tab/>
        <w:t>IALA Recommendation E-141 Article 4.1</w:t>
      </w:r>
    </w:p>
  </w:footnote>
  <w:footnote w:id="5">
    <w:p w:rsidR="00D469F9" w:rsidRDefault="00D469F9">
      <w:pPr>
        <w:pStyle w:val="FootnoteText"/>
      </w:pPr>
      <w:r>
        <w:rPr>
          <w:rStyle w:val="FootnoteReference"/>
        </w:rPr>
        <w:footnoteRef/>
      </w:r>
      <w:r>
        <w:t xml:space="preserve"> </w:t>
      </w:r>
      <w:r>
        <w:tab/>
      </w:r>
      <w:r>
        <w:rPr>
          <w:i/>
        </w:rPr>
        <w:t>‘</w:t>
      </w:r>
      <w:r w:rsidRPr="008E6167">
        <w:rPr>
          <w:i/>
        </w:rPr>
        <w:t>Competent Authorities should ensure that instructo</w:t>
      </w:r>
      <w:r>
        <w:rPr>
          <w:i/>
        </w:rPr>
        <w:t>rs and assessors are appropriately</w:t>
      </w:r>
      <w:r w:rsidRPr="008E6167">
        <w:rPr>
          <w:i/>
        </w:rPr>
        <w:t xml:space="preserve"> qualified and experienced for the particular training and assessment of competence for which they are given responsibility. </w:t>
      </w:r>
      <w:r>
        <w:rPr>
          <w:i/>
        </w:rPr>
        <w:t xml:space="preserve"> </w:t>
      </w:r>
      <w:r w:rsidRPr="008E6167">
        <w:rPr>
          <w:i/>
        </w:rPr>
        <w:t>Instructors should hold suitable professional and academic qualifications</w:t>
      </w:r>
      <w:r>
        <w:rPr>
          <w:i/>
        </w:rPr>
        <w:t>’</w:t>
      </w:r>
      <w:r>
        <w:t xml:space="preserve"> IALA Recommendation E-141 Article 5.1.2</w:t>
      </w:r>
    </w:p>
  </w:footnote>
  <w:footnote w:id="6">
    <w:p w:rsidR="00D469F9" w:rsidRDefault="00D469F9" w:rsidP="004A565B">
      <w:pPr>
        <w:pStyle w:val="FootnoteText"/>
      </w:pPr>
      <w:r>
        <w:rPr>
          <w:rStyle w:val="FootnoteReference"/>
        </w:rPr>
        <w:footnoteRef/>
      </w:r>
      <w:r>
        <w:t xml:space="preserve"> </w:t>
      </w:r>
      <w:r>
        <w:tab/>
        <w:t>Where possible Microsoft PowerPoint</w:t>
      </w:r>
      <w:r>
        <w:rPr>
          <w:rFonts w:cstheme="minorHAnsi"/>
        </w:rPr>
        <w:t>®</w:t>
      </w:r>
      <w:r>
        <w:t xml:space="preserve"> presentations should be capable of being projected onto a suitable white background or screen</w:t>
      </w:r>
    </w:p>
  </w:footnote>
  <w:footnote w:id="7">
    <w:p w:rsidR="00D469F9" w:rsidRDefault="00D469F9">
      <w:pPr>
        <w:pStyle w:val="FootnoteText"/>
      </w:pPr>
      <w:r>
        <w:rPr>
          <w:rStyle w:val="FootnoteReference"/>
        </w:rPr>
        <w:footnoteRef/>
      </w:r>
      <w:r>
        <w:t xml:space="preserve"> </w:t>
      </w:r>
      <w:r>
        <w:tab/>
        <w:t>The standard reference publication is the IALA NAVGUIDE Manual.  References to appropriate IALA Recommendations and Guidelines are given in Part E of this document</w:t>
      </w:r>
    </w:p>
  </w:footnote>
  <w:footnote w:id="8">
    <w:p w:rsidR="00D469F9" w:rsidRDefault="00D469F9">
      <w:pPr>
        <w:pStyle w:val="FootnoteText"/>
      </w:pPr>
      <w:r>
        <w:rPr>
          <w:rStyle w:val="FootnoteReference"/>
        </w:rPr>
        <w:footnoteRef/>
      </w:r>
      <w:r>
        <w:t xml:space="preserve"> </w:t>
      </w:r>
      <w:r>
        <w:tab/>
        <w:t>IFAN was formerly the Middle East Navigation Aids Services (MENAS).  The Bahrain-based AtoN service provider continues to operate trading as MENAS.</w:t>
      </w:r>
    </w:p>
  </w:footnote>
  <w:footnote w:id="9">
    <w:p w:rsidR="00D469F9" w:rsidRDefault="00D469F9" w:rsidP="004A565B">
      <w:pPr>
        <w:pStyle w:val="FootnoteText"/>
        <w:ind w:firstLine="0"/>
      </w:pPr>
      <w:r>
        <w:rPr>
          <w:rStyle w:val="FootnoteReference"/>
        </w:rPr>
        <w:footnoteRef/>
      </w:r>
      <w:r>
        <w:t>The ‘Grandfather clause’ at Article 4.4 of IALA Recommendation E-141 permits Competent Authorities to issue Level 1 Certificates to existing managers with at least 3 years’ experience.  The terms of the Grandfather clause expire on 1 January 2015.</w:t>
      </w:r>
    </w:p>
  </w:footnote>
  <w:footnote w:id="10">
    <w:p w:rsidR="00D469F9" w:rsidRDefault="00D469F9">
      <w:pPr>
        <w:pStyle w:val="FootnoteText"/>
      </w:pPr>
      <w:r>
        <w:rPr>
          <w:rStyle w:val="FootnoteReference"/>
        </w:rPr>
        <w:footnoteRef/>
      </w:r>
      <w:r>
        <w:tab/>
        <w:t>It is proposed that a list of accredited assessors will be held by the Dean of the World Wide Academy.  National Members may choose to nominate appropriate personnel for inclusion on this list so that other National Members or Accredited Training Organisations can avail themselves of their services under individually agreed arrangements or contracts.</w:t>
      </w:r>
    </w:p>
  </w:footnote>
  <w:footnote w:id="11">
    <w:p w:rsidR="00D469F9" w:rsidRDefault="00D469F9">
      <w:pPr>
        <w:pStyle w:val="FootnoteText"/>
      </w:pPr>
      <w:r>
        <w:rPr>
          <w:rStyle w:val="FootnoteReference"/>
        </w:rPr>
        <w:footnoteRef/>
      </w:r>
      <w:r>
        <w:tab/>
        <w:t>Extract from Article 1.1 of IALA Recommendation E-141.</w:t>
      </w:r>
    </w:p>
  </w:footnote>
  <w:footnote w:id="12">
    <w:p w:rsidR="00D469F9" w:rsidRDefault="00D469F9">
      <w:pPr>
        <w:pStyle w:val="FootnoteText"/>
      </w:pPr>
      <w:r>
        <w:rPr>
          <w:rStyle w:val="FootnoteReference"/>
        </w:rPr>
        <w:footnoteRef/>
      </w:r>
      <w:r>
        <w:t xml:space="preserve"> </w:t>
      </w:r>
      <w:r>
        <w:tab/>
        <w:t xml:space="preserve">A precursor of this model course was delivered in 30 forty minute lectures to four native Arabic speaking participants in English over four months at the rate of three or four lectures per day.  Previous experience of candidates permitted the total number of lectures to be minimised.  Written examinations were sat after each Module.  Four IALA </w:t>
      </w:r>
      <w:proofErr w:type="gramStart"/>
      <w:r>
        <w:t>AtoN</w:t>
      </w:r>
      <w:proofErr w:type="gramEnd"/>
      <w:r>
        <w:t xml:space="preserve"> Level 1 Certificates were awarded by the Accredited Training Organisation and countersigned by the Competent Authority.</w:t>
      </w:r>
    </w:p>
  </w:footnote>
  <w:footnote w:id="13">
    <w:p w:rsidR="00D469F9" w:rsidRDefault="00D469F9">
      <w:pPr>
        <w:pStyle w:val="FootnoteText"/>
      </w:pPr>
      <w:r>
        <w:rPr>
          <w:rStyle w:val="FootnoteReference"/>
        </w:rPr>
        <w:footnoteRef/>
      </w:r>
      <w:r>
        <w:t xml:space="preserve"> </w:t>
      </w:r>
      <w:r>
        <w:tab/>
        <w:t>Article 5.1 of IALA Recommendation E-141 specifies that ‘training to work as a member of a team should normally be part of the syllabus [see Part E Module 3 sub-element 3b.5.5]</w:t>
      </w:r>
      <w:proofErr w:type="gramStart"/>
      <w:r>
        <w:t xml:space="preserve">. </w:t>
      </w:r>
      <w:proofErr w:type="gramEnd"/>
      <w:r>
        <w:t>E-141 Article 5.2 specifies that participants should attend an IALA-sponsored course in Risk Management Tools (PAWSA; IWRAP Mk.11).</w:t>
      </w:r>
    </w:p>
  </w:footnote>
  <w:footnote w:id="14">
    <w:p w:rsidR="00D469F9" w:rsidRDefault="00D469F9" w:rsidP="00E51662">
      <w:pPr>
        <w:pStyle w:val="FootnoteText"/>
      </w:pPr>
      <w:r>
        <w:rPr>
          <w:rStyle w:val="FootnoteReference"/>
        </w:rPr>
        <w:footnoteRef/>
      </w:r>
      <w:r>
        <w:t xml:space="preserve"> If an IALA-sponsored Risk Management Workshop is planned during the model course, the total instruction time will extend by </w:t>
      </w:r>
      <w:proofErr w:type="gramStart"/>
      <w:r>
        <w:t>an</w:t>
      </w:r>
      <w:proofErr w:type="gramEnd"/>
      <w:r>
        <w:t xml:space="preserve"> </w:t>
      </w:r>
      <w:r w:rsidR="00812EF0">
        <w:t>one</w:t>
      </w:r>
      <w:r>
        <w:t xml:space="preserve"> week.</w:t>
      </w:r>
    </w:p>
  </w:footnote>
  <w:footnote w:id="15">
    <w:p w:rsidR="00D469F9" w:rsidRDefault="00D469F9" w:rsidP="00E51662">
      <w:pPr>
        <w:pStyle w:val="FootnoteText"/>
      </w:pPr>
      <w:r>
        <w:rPr>
          <w:rStyle w:val="FootnoteReference"/>
        </w:rPr>
        <w:footnoteRef/>
      </w:r>
      <w:r>
        <w:t xml:space="preserve"> Total time allocated to participant instruction.  This does not include time for the team building exercise, lecture and examination preparation or tutorials.</w:t>
      </w:r>
    </w:p>
  </w:footnote>
  <w:footnote w:id="16">
    <w:p w:rsidR="00D469F9" w:rsidRDefault="00D469F9">
      <w:pPr>
        <w:pStyle w:val="FootnoteText"/>
      </w:pPr>
      <w:r>
        <w:rPr>
          <w:rStyle w:val="FootnoteReference"/>
        </w:rPr>
        <w:footnoteRef/>
      </w:r>
      <w:r>
        <w:t xml:space="preserve"> </w:t>
      </w:r>
      <w:r>
        <w:tab/>
        <w:t>The Accredited Training Organisation for the Sultanate of Oman allowed participants an average of one minute to answer each question; with 10 minutes to read the examination paper before the examination time commenced.  Reference books and papers were not permitted, but participants could use a hand-held calculator if required.</w:t>
      </w:r>
    </w:p>
  </w:footnote>
  <w:footnote w:id="17">
    <w:p w:rsidR="00D469F9" w:rsidRDefault="00D469F9">
      <w:pPr>
        <w:pStyle w:val="FootnoteText"/>
      </w:pPr>
      <w:r>
        <w:rPr>
          <w:rStyle w:val="FootnoteReference"/>
        </w:rPr>
        <w:footnoteRef/>
      </w:r>
      <w:r>
        <w:t xml:space="preserve"> </w:t>
      </w:r>
      <w:r>
        <w:tab/>
        <w:t>Each lecture and exercise period has been allocated a time of 60 minutes to allow for breaks between sessions.  Competency in First Aid comprises 4 hours of practical instruction.</w:t>
      </w:r>
    </w:p>
  </w:footnote>
  <w:footnote w:id="18">
    <w:p w:rsidR="00D469F9" w:rsidRDefault="00D469F9">
      <w:pPr>
        <w:pStyle w:val="FootnoteText"/>
      </w:pPr>
      <w:r>
        <w:rPr>
          <w:rStyle w:val="FootnoteReference"/>
        </w:rPr>
        <w:footnoteRef/>
      </w:r>
      <w:r>
        <w:t xml:space="preserve"> </w:t>
      </w:r>
      <w:r>
        <w:tab/>
        <w:t>This format was used successfully to determine the training needs of existing staff requiring certification as AtoN Managers working for Arabian Maritime &amp; Navigation Aids Services (Sultanate of Oman) and the Middle East Navigation Aids Service based in Bahrain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Pr="001D09DE" w:rsidRDefault="00D469F9" w:rsidP="008136BC">
    <w:pPr>
      <w:jc w:val="center"/>
      <w:rPr>
        <w:rFonts w:cs="Arial"/>
        <w:sz w:val="20"/>
      </w:rPr>
    </w:pPr>
    <w:r w:rsidRPr="001D09DE">
      <w:rPr>
        <w:rFonts w:cs="Arial"/>
        <w:sz w:val="20"/>
      </w:rPr>
      <w:t>Model C</w:t>
    </w:r>
    <w:r>
      <w:rPr>
        <w:rFonts w:cs="Arial"/>
        <w:sz w:val="20"/>
      </w:rPr>
      <w:t>o</w:t>
    </w:r>
    <w:r w:rsidRPr="001D09DE">
      <w:rPr>
        <w:rFonts w:cs="Arial"/>
        <w:sz w:val="20"/>
      </w:rPr>
      <w:t>urse E-101/1 – Level 1 Manager Training</w:t>
    </w:r>
  </w:p>
  <w:p w:rsidR="00D469F9" w:rsidRDefault="00D469F9" w:rsidP="008136BC">
    <w:pPr>
      <w:pBdr>
        <w:bottom w:val="single" w:sz="4" w:space="1" w:color="auto"/>
      </w:pBdr>
      <w:jc w:val="center"/>
    </w:pPr>
    <w:r>
      <w:rPr>
        <w:rFonts w:cs="Arial"/>
        <w:sz w:val="20"/>
        <w:highlight w:val="yellow"/>
      </w:rPr>
      <w:t>December 2011</w:t>
    </w:r>
  </w:p>
  <w:p w:rsidR="00D469F9" w:rsidRDefault="00D469F9">
    <w:pPr>
      <w:rPr>
        <w:sz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Pr="001D09DE" w:rsidRDefault="00D469F9" w:rsidP="008136BC">
    <w:pPr>
      <w:jc w:val="center"/>
      <w:rPr>
        <w:rFonts w:cs="Arial"/>
        <w:sz w:val="20"/>
      </w:rPr>
    </w:pPr>
    <w:r w:rsidRPr="001D09DE">
      <w:rPr>
        <w:rFonts w:cs="Arial"/>
        <w:sz w:val="20"/>
      </w:rPr>
      <w:t>Model C</w:t>
    </w:r>
    <w:r>
      <w:rPr>
        <w:rFonts w:cs="Arial"/>
        <w:sz w:val="20"/>
      </w:rPr>
      <w:t>o</w:t>
    </w:r>
    <w:r w:rsidRPr="001D09DE">
      <w:rPr>
        <w:rFonts w:cs="Arial"/>
        <w:sz w:val="20"/>
      </w:rPr>
      <w:t>urse E-101/1 – Level 1 Manager Training</w:t>
    </w:r>
  </w:p>
  <w:p w:rsidR="00D469F9" w:rsidRDefault="00D469F9" w:rsidP="008136BC">
    <w:pPr>
      <w:pBdr>
        <w:bottom w:val="single" w:sz="4" w:space="1" w:color="auto"/>
      </w:pBdr>
      <w:jc w:val="center"/>
    </w:pPr>
    <w:r>
      <w:rPr>
        <w:rFonts w:cs="Arial"/>
        <w:sz w:val="20"/>
        <w:highlight w:val="yellow"/>
      </w:rPr>
      <w:t>December 2011</w:t>
    </w:r>
  </w:p>
  <w:p w:rsidR="00D469F9" w:rsidRDefault="00D469F9">
    <w:pPr>
      <w:rPr>
        <w:sz w:val="2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Pr="001D09DE" w:rsidRDefault="00D469F9" w:rsidP="0003376E">
    <w:pPr>
      <w:jc w:val="center"/>
      <w:rPr>
        <w:rFonts w:cs="Arial"/>
        <w:sz w:val="20"/>
      </w:rPr>
    </w:pPr>
    <w:r w:rsidRPr="001D09DE">
      <w:rPr>
        <w:rFonts w:cs="Arial"/>
        <w:sz w:val="20"/>
      </w:rPr>
      <w:t>Model Curse E-101/1 – Level 1 Manager Training</w:t>
    </w:r>
  </w:p>
  <w:p w:rsidR="00D469F9" w:rsidRDefault="00D469F9" w:rsidP="0003376E">
    <w:pPr>
      <w:pBdr>
        <w:bottom w:val="single" w:sz="4" w:space="1" w:color="auto"/>
      </w:pBdr>
      <w:jc w:val="center"/>
    </w:pPr>
    <w:r>
      <w:rPr>
        <w:rFonts w:cs="Arial"/>
        <w:sz w:val="20"/>
        <w:highlight w:val="yellow"/>
      </w:rPr>
      <w:t>December 2011</w:t>
    </w:r>
  </w:p>
  <w:p w:rsidR="00D469F9" w:rsidRDefault="00D469F9" w:rsidP="0003376E">
    <w:pPr>
      <w:pStyle w:val="Header"/>
      <w:tabs>
        <w:tab w:val="clear" w:pos="4678"/>
        <w:tab w:val="clear" w:pos="9356"/>
        <w:tab w:val="center" w:pos="7230"/>
        <w:tab w:val="right" w:pos="14601"/>
      </w:tabs>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Pr="001D09DE" w:rsidRDefault="00D469F9" w:rsidP="008136BC">
    <w:pPr>
      <w:jc w:val="center"/>
      <w:rPr>
        <w:rFonts w:cs="Arial"/>
        <w:sz w:val="20"/>
      </w:rPr>
    </w:pPr>
    <w:r w:rsidRPr="001D09DE">
      <w:rPr>
        <w:rFonts w:cs="Arial"/>
        <w:sz w:val="20"/>
      </w:rPr>
      <w:t>Model C</w:t>
    </w:r>
    <w:r>
      <w:rPr>
        <w:rFonts w:cs="Arial"/>
        <w:sz w:val="20"/>
      </w:rPr>
      <w:t>o</w:t>
    </w:r>
    <w:r w:rsidRPr="001D09DE">
      <w:rPr>
        <w:rFonts w:cs="Arial"/>
        <w:sz w:val="20"/>
      </w:rPr>
      <w:t>urse E-101/1 – Level 1 Manager Training</w:t>
    </w:r>
  </w:p>
  <w:p w:rsidR="00D469F9" w:rsidRDefault="00D469F9" w:rsidP="008136BC">
    <w:pPr>
      <w:pBdr>
        <w:bottom w:val="single" w:sz="4" w:space="1" w:color="auto"/>
      </w:pBdr>
      <w:jc w:val="center"/>
    </w:pPr>
    <w:r>
      <w:rPr>
        <w:rFonts w:cs="Arial"/>
        <w:sz w:val="20"/>
        <w:highlight w:val="yellow"/>
      </w:rPr>
      <w:t>December 2011</w:t>
    </w:r>
  </w:p>
  <w:p w:rsidR="00D469F9" w:rsidRDefault="00D469F9">
    <w:pPr>
      <w:rPr>
        <w:sz w:val="2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Pr="001D09DE" w:rsidRDefault="00D469F9" w:rsidP="008136BC">
    <w:pPr>
      <w:jc w:val="center"/>
      <w:rPr>
        <w:rFonts w:cs="Arial"/>
        <w:sz w:val="20"/>
      </w:rPr>
    </w:pPr>
    <w:r w:rsidRPr="001D09DE">
      <w:rPr>
        <w:rFonts w:cs="Arial"/>
        <w:sz w:val="20"/>
      </w:rPr>
      <w:t>Model C</w:t>
    </w:r>
    <w:r>
      <w:rPr>
        <w:rFonts w:cs="Arial"/>
        <w:sz w:val="20"/>
      </w:rPr>
      <w:t>o</w:t>
    </w:r>
    <w:r w:rsidRPr="001D09DE">
      <w:rPr>
        <w:rFonts w:cs="Arial"/>
        <w:sz w:val="20"/>
      </w:rPr>
      <w:t>urse E-101/1 – Level 1 Manager Training</w:t>
    </w:r>
  </w:p>
  <w:p w:rsidR="00D469F9" w:rsidRDefault="00D469F9" w:rsidP="008136BC">
    <w:pPr>
      <w:pBdr>
        <w:bottom w:val="single" w:sz="4" w:space="1" w:color="auto"/>
      </w:pBdr>
      <w:jc w:val="center"/>
    </w:pPr>
    <w:r>
      <w:rPr>
        <w:rFonts w:cs="Arial"/>
        <w:sz w:val="20"/>
        <w:highlight w:val="yellow"/>
      </w:rPr>
      <w:t>December 2011</w:t>
    </w:r>
  </w:p>
  <w:p w:rsidR="00D469F9" w:rsidRDefault="00D469F9">
    <w:pPr>
      <w:rPr>
        <w:sz w:val="20"/>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Pr="001D09DE" w:rsidRDefault="00D469F9" w:rsidP="008136BC">
    <w:pPr>
      <w:jc w:val="center"/>
      <w:rPr>
        <w:rFonts w:cs="Arial"/>
        <w:sz w:val="20"/>
      </w:rPr>
    </w:pPr>
    <w:r w:rsidRPr="001D09DE">
      <w:rPr>
        <w:rFonts w:cs="Arial"/>
        <w:sz w:val="20"/>
      </w:rPr>
      <w:t>Model C</w:t>
    </w:r>
    <w:r>
      <w:rPr>
        <w:rFonts w:cs="Arial"/>
        <w:sz w:val="20"/>
      </w:rPr>
      <w:t>o</w:t>
    </w:r>
    <w:r w:rsidRPr="001D09DE">
      <w:rPr>
        <w:rFonts w:cs="Arial"/>
        <w:sz w:val="20"/>
      </w:rPr>
      <w:t>urse E-101/1 – Level 1 Manager Training</w:t>
    </w:r>
  </w:p>
  <w:p w:rsidR="00D469F9" w:rsidRDefault="00D469F9" w:rsidP="008136BC">
    <w:pPr>
      <w:pBdr>
        <w:bottom w:val="single" w:sz="4" w:space="1" w:color="auto"/>
      </w:pBdr>
      <w:jc w:val="center"/>
    </w:pPr>
    <w:r>
      <w:rPr>
        <w:rFonts w:cs="Arial"/>
        <w:sz w:val="20"/>
        <w:highlight w:val="yellow"/>
      </w:rPr>
      <w:t>December 2011</w:t>
    </w:r>
  </w:p>
  <w:p w:rsidR="00D469F9" w:rsidRDefault="00D469F9">
    <w:pPr>
      <w:rPr>
        <w:sz w:val="2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Pr="001D09DE" w:rsidRDefault="00D469F9" w:rsidP="008136BC">
    <w:pPr>
      <w:jc w:val="center"/>
      <w:rPr>
        <w:rFonts w:cs="Arial"/>
        <w:sz w:val="20"/>
      </w:rPr>
    </w:pPr>
    <w:r w:rsidRPr="001D09DE">
      <w:rPr>
        <w:rFonts w:cs="Arial"/>
        <w:sz w:val="20"/>
      </w:rPr>
      <w:t>Model C</w:t>
    </w:r>
    <w:r>
      <w:rPr>
        <w:rFonts w:cs="Arial"/>
        <w:sz w:val="20"/>
      </w:rPr>
      <w:t>o</w:t>
    </w:r>
    <w:r w:rsidRPr="001D09DE">
      <w:rPr>
        <w:rFonts w:cs="Arial"/>
        <w:sz w:val="20"/>
      </w:rPr>
      <w:t>urse E-101/1 – Level 1 Manager Training</w:t>
    </w:r>
  </w:p>
  <w:p w:rsidR="00D469F9" w:rsidRDefault="00D469F9" w:rsidP="008136BC">
    <w:pPr>
      <w:pBdr>
        <w:bottom w:val="single" w:sz="4" w:space="1" w:color="auto"/>
      </w:pBdr>
      <w:jc w:val="center"/>
    </w:pPr>
    <w:r>
      <w:rPr>
        <w:rFonts w:cs="Arial"/>
        <w:sz w:val="20"/>
        <w:highlight w:val="yellow"/>
      </w:rPr>
      <w:t>December 2011</w:t>
    </w:r>
  </w:p>
  <w:p w:rsidR="00D469F9" w:rsidRDefault="00D469F9">
    <w:pPr>
      <w:rPr>
        <w:sz w:val="20"/>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Pr="001D09DE" w:rsidRDefault="00D469F9" w:rsidP="008136BC">
    <w:pPr>
      <w:jc w:val="center"/>
      <w:rPr>
        <w:rFonts w:cs="Arial"/>
        <w:sz w:val="20"/>
      </w:rPr>
    </w:pPr>
    <w:r w:rsidRPr="001D09DE">
      <w:rPr>
        <w:rFonts w:cs="Arial"/>
        <w:sz w:val="20"/>
      </w:rPr>
      <w:t>Model C</w:t>
    </w:r>
    <w:r>
      <w:rPr>
        <w:rFonts w:cs="Arial"/>
        <w:sz w:val="20"/>
      </w:rPr>
      <w:t>o</w:t>
    </w:r>
    <w:r w:rsidRPr="001D09DE">
      <w:rPr>
        <w:rFonts w:cs="Arial"/>
        <w:sz w:val="20"/>
      </w:rPr>
      <w:t>urse E-101/1 – Level 1 Manager Training</w:t>
    </w:r>
  </w:p>
  <w:p w:rsidR="00D469F9" w:rsidRDefault="00D469F9" w:rsidP="008136BC">
    <w:pPr>
      <w:pBdr>
        <w:bottom w:val="single" w:sz="4" w:space="1" w:color="auto"/>
      </w:pBdr>
      <w:jc w:val="center"/>
    </w:pPr>
    <w:r>
      <w:rPr>
        <w:rFonts w:cs="Arial"/>
        <w:sz w:val="20"/>
        <w:highlight w:val="yellow"/>
      </w:rPr>
      <w:t>December 2011</w:t>
    </w:r>
  </w:p>
  <w:p w:rsidR="00D469F9" w:rsidRDefault="00D469F9">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Default="00D469F9" w:rsidP="0003376E">
    <w:pPr>
      <w:pStyle w:val="Header"/>
      <w:tabs>
        <w:tab w:val="clear" w:pos="4678"/>
        <w:tab w:val="clear" w:pos="9356"/>
        <w:tab w:val="center" w:pos="7230"/>
        <w:tab w:val="right" w:pos="14601"/>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Pr="001D09DE" w:rsidRDefault="00D469F9" w:rsidP="0003376E">
    <w:pPr>
      <w:jc w:val="center"/>
      <w:rPr>
        <w:rFonts w:cs="Arial"/>
        <w:sz w:val="20"/>
      </w:rPr>
    </w:pPr>
    <w:r w:rsidRPr="001D09DE">
      <w:rPr>
        <w:rFonts w:cs="Arial"/>
        <w:sz w:val="20"/>
      </w:rPr>
      <w:t>Model C</w:t>
    </w:r>
    <w:r>
      <w:rPr>
        <w:rFonts w:cs="Arial"/>
        <w:sz w:val="20"/>
      </w:rPr>
      <w:t>o</w:t>
    </w:r>
    <w:r w:rsidRPr="001D09DE">
      <w:rPr>
        <w:rFonts w:cs="Arial"/>
        <w:sz w:val="20"/>
      </w:rPr>
      <w:t>urse E-101/1 – Level 1 Manager Training</w:t>
    </w:r>
  </w:p>
  <w:p w:rsidR="00D469F9" w:rsidRDefault="00D469F9" w:rsidP="0003376E">
    <w:pPr>
      <w:pBdr>
        <w:bottom w:val="single" w:sz="4" w:space="1" w:color="auto"/>
      </w:pBdr>
      <w:jc w:val="center"/>
    </w:pPr>
    <w:r>
      <w:rPr>
        <w:rFonts w:cs="Arial"/>
        <w:sz w:val="20"/>
        <w:highlight w:val="yellow"/>
      </w:rPr>
      <w:t>December 2011</w:t>
    </w:r>
  </w:p>
  <w:p w:rsidR="00D469F9" w:rsidRDefault="00D469F9" w:rsidP="0003376E">
    <w:pPr>
      <w:pStyle w:val="Header"/>
      <w:tabs>
        <w:tab w:val="clear" w:pos="4678"/>
        <w:tab w:val="clear" w:pos="9356"/>
        <w:tab w:val="center" w:pos="7230"/>
        <w:tab w:val="right" w:pos="14601"/>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Pr="001D09DE" w:rsidRDefault="00D469F9" w:rsidP="0003376E">
    <w:pPr>
      <w:jc w:val="center"/>
      <w:rPr>
        <w:rFonts w:cs="Arial"/>
        <w:sz w:val="20"/>
      </w:rPr>
    </w:pPr>
    <w:r w:rsidRPr="001D09DE">
      <w:rPr>
        <w:rFonts w:cs="Arial"/>
        <w:sz w:val="20"/>
      </w:rPr>
      <w:t>Model C</w:t>
    </w:r>
    <w:r>
      <w:rPr>
        <w:rFonts w:cs="Arial"/>
        <w:sz w:val="20"/>
      </w:rPr>
      <w:t>o</w:t>
    </w:r>
    <w:r w:rsidRPr="001D09DE">
      <w:rPr>
        <w:rFonts w:cs="Arial"/>
        <w:sz w:val="20"/>
      </w:rPr>
      <w:t>urse E-101/1 – Level 1 Manager Training</w:t>
    </w:r>
  </w:p>
  <w:p w:rsidR="00D469F9" w:rsidRDefault="00D469F9" w:rsidP="0003376E">
    <w:pPr>
      <w:pBdr>
        <w:bottom w:val="single" w:sz="4" w:space="1" w:color="auto"/>
      </w:pBdr>
      <w:jc w:val="center"/>
    </w:pPr>
    <w:r>
      <w:rPr>
        <w:rFonts w:cs="Arial"/>
        <w:sz w:val="20"/>
        <w:highlight w:val="yellow"/>
      </w:rPr>
      <w:t>December 2011</w:t>
    </w:r>
  </w:p>
  <w:p w:rsidR="00D469F9" w:rsidRDefault="00D469F9" w:rsidP="0003376E">
    <w:pPr>
      <w:pStyle w:val="Header"/>
      <w:tabs>
        <w:tab w:val="clear" w:pos="4678"/>
        <w:tab w:val="clear" w:pos="9356"/>
        <w:tab w:val="center" w:pos="7230"/>
        <w:tab w:val="right" w:pos="14601"/>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Pr="001D09DE" w:rsidRDefault="00D469F9" w:rsidP="008136BC">
    <w:pPr>
      <w:jc w:val="center"/>
      <w:rPr>
        <w:rFonts w:cs="Arial"/>
        <w:sz w:val="20"/>
      </w:rPr>
    </w:pPr>
    <w:r w:rsidRPr="001D09DE">
      <w:rPr>
        <w:rFonts w:cs="Arial"/>
        <w:sz w:val="20"/>
      </w:rPr>
      <w:t>Model C</w:t>
    </w:r>
    <w:r>
      <w:rPr>
        <w:rFonts w:cs="Arial"/>
        <w:sz w:val="20"/>
      </w:rPr>
      <w:t>o</w:t>
    </w:r>
    <w:r w:rsidRPr="001D09DE">
      <w:rPr>
        <w:rFonts w:cs="Arial"/>
        <w:sz w:val="20"/>
      </w:rPr>
      <w:t>urse E-101/1 – Level 1 Manager Training</w:t>
    </w:r>
  </w:p>
  <w:p w:rsidR="00D469F9" w:rsidRDefault="00D469F9" w:rsidP="008136BC">
    <w:pPr>
      <w:pBdr>
        <w:bottom w:val="single" w:sz="4" w:space="1" w:color="auto"/>
      </w:pBdr>
      <w:jc w:val="center"/>
    </w:pPr>
    <w:r>
      <w:rPr>
        <w:rFonts w:cs="Arial"/>
        <w:sz w:val="20"/>
        <w:highlight w:val="yellow"/>
      </w:rPr>
      <w:t>December 2011</w:t>
    </w:r>
  </w:p>
  <w:p w:rsidR="00D469F9" w:rsidRDefault="00D469F9">
    <w:pPr>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Pr="001D09DE" w:rsidRDefault="00D469F9" w:rsidP="0003376E">
    <w:pPr>
      <w:jc w:val="center"/>
      <w:rPr>
        <w:rFonts w:cs="Arial"/>
        <w:sz w:val="20"/>
      </w:rPr>
    </w:pPr>
    <w:r w:rsidRPr="001D09DE">
      <w:rPr>
        <w:rFonts w:cs="Arial"/>
        <w:sz w:val="20"/>
      </w:rPr>
      <w:t>Model Curse E-101/1 – Level 1 Manager Training</w:t>
    </w:r>
  </w:p>
  <w:p w:rsidR="00D469F9" w:rsidRDefault="00D469F9" w:rsidP="0003376E">
    <w:pPr>
      <w:pBdr>
        <w:bottom w:val="single" w:sz="4" w:space="1" w:color="auto"/>
      </w:pBdr>
      <w:jc w:val="center"/>
    </w:pPr>
    <w:r>
      <w:rPr>
        <w:rFonts w:cs="Arial"/>
        <w:sz w:val="20"/>
        <w:highlight w:val="yellow"/>
      </w:rPr>
      <w:t>December 2011</w:t>
    </w:r>
  </w:p>
  <w:p w:rsidR="00D469F9" w:rsidRDefault="00D469F9" w:rsidP="0003376E">
    <w:pPr>
      <w:pStyle w:val="Header"/>
      <w:tabs>
        <w:tab w:val="clear" w:pos="4678"/>
        <w:tab w:val="clear" w:pos="9356"/>
        <w:tab w:val="center" w:pos="7230"/>
        <w:tab w:val="right" w:pos="14601"/>
      </w:tabs>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Pr="001D09DE" w:rsidRDefault="00D469F9" w:rsidP="008136BC">
    <w:pPr>
      <w:jc w:val="center"/>
      <w:rPr>
        <w:rFonts w:cs="Arial"/>
        <w:sz w:val="20"/>
      </w:rPr>
    </w:pPr>
    <w:r w:rsidRPr="001D09DE">
      <w:rPr>
        <w:rFonts w:cs="Arial"/>
        <w:sz w:val="20"/>
      </w:rPr>
      <w:t>Model C</w:t>
    </w:r>
    <w:r>
      <w:rPr>
        <w:rFonts w:cs="Arial"/>
        <w:sz w:val="20"/>
      </w:rPr>
      <w:t>o</w:t>
    </w:r>
    <w:r w:rsidRPr="001D09DE">
      <w:rPr>
        <w:rFonts w:cs="Arial"/>
        <w:sz w:val="20"/>
      </w:rPr>
      <w:t>urse E-101/1 – Level 1 Manager Training</w:t>
    </w:r>
  </w:p>
  <w:p w:rsidR="00D469F9" w:rsidRDefault="00D469F9" w:rsidP="008136BC">
    <w:pPr>
      <w:pBdr>
        <w:bottom w:val="single" w:sz="4" w:space="1" w:color="auto"/>
      </w:pBdr>
      <w:jc w:val="center"/>
    </w:pPr>
    <w:r>
      <w:rPr>
        <w:rFonts w:cs="Arial"/>
        <w:sz w:val="20"/>
        <w:highlight w:val="yellow"/>
      </w:rPr>
      <w:t>December 2011</w:t>
    </w:r>
  </w:p>
  <w:p w:rsidR="00D469F9" w:rsidRDefault="00D469F9">
    <w:pPr>
      <w:rPr>
        <w:sz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Pr="001D09DE" w:rsidRDefault="00D469F9" w:rsidP="0003376E">
    <w:pPr>
      <w:jc w:val="center"/>
      <w:rPr>
        <w:rFonts w:cs="Arial"/>
        <w:sz w:val="20"/>
      </w:rPr>
    </w:pPr>
    <w:r w:rsidRPr="001D09DE">
      <w:rPr>
        <w:rFonts w:cs="Arial"/>
        <w:sz w:val="20"/>
      </w:rPr>
      <w:t>Model Curse E-101/1 – Level 1 Manager Training</w:t>
    </w:r>
  </w:p>
  <w:p w:rsidR="00D469F9" w:rsidRDefault="00D469F9" w:rsidP="0003376E">
    <w:pPr>
      <w:pBdr>
        <w:bottom w:val="single" w:sz="4" w:space="1" w:color="auto"/>
      </w:pBdr>
      <w:jc w:val="center"/>
    </w:pPr>
    <w:r>
      <w:rPr>
        <w:rFonts w:cs="Arial"/>
        <w:sz w:val="20"/>
        <w:highlight w:val="yellow"/>
      </w:rPr>
      <w:t>December 2011</w:t>
    </w:r>
  </w:p>
  <w:p w:rsidR="00D469F9" w:rsidRDefault="00D469F9" w:rsidP="0003376E">
    <w:pPr>
      <w:pStyle w:val="Header"/>
      <w:tabs>
        <w:tab w:val="clear" w:pos="4678"/>
        <w:tab w:val="clear" w:pos="9356"/>
        <w:tab w:val="center" w:pos="7230"/>
        <w:tab w:val="right" w:pos="14601"/>
      </w:tabs>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F9" w:rsidRPr="001D09DE" w:rsidRDefault="00D469F9" w:rsidP="008136BC">
    <w:pPr>
      <w:jc w:val="center"/>
      <w:rPr>
        <w:rFonts w:cs="Arial"/>
        <w:sz w:val="20"/>
      </w:rPr>
    </w:pPr>
    <w:r w:rsidRPr="001D09DE">
      <w:rPr>
        <w:rFonts w:cs="Arial"/>
        <w:sz w:val="20"/>
      </w:rPr>
      <w:t>Model C</w:t>
    </w:r>
    <w:r>
      <w:rPr>
        <w:rFonts w:cs="Arial"/>
        <w:sz w:val="20"/>
      </w:rPr>
      <w:t>o</w:t>
    </w:r>
    <w:r w:rsidRPr="001D09DE">
      <w:rPr>
        <w:rFonts w:cs="Arial"/>
        <w:sz w:val="20"/>
      </w:rPr>
      <w:t>urse E-101/1 – Level 1 Manager Training</w:t>
    </w:r>
  </w:p>
  <w:p w:rsidR="00D469F9" w:rsidRDefault="00D469F9" w:rsidP="008136BC">
    <w:pPr>
      <w:pBdr>
        <w:bottom w:val="single" w:sz="4" w:space="1" w:color="auto"/>
      </w:pBdr>
      <w:jc w:val="center"/>
    </w:pPr>
    <w:r>
      <w:rPr>
        <w:rFonts w:cs="Arial"/>
        <w:sz w:val="20"/>
        <w:highlight w:val="yellow"/>
      </w:rPr>
      <w:t>December 2011</w:t>
    </w:r>
  </w:p>
  <w:p w:rsidR="00D469F9" w:rsidRDefault="00D469F9">
    <w:pP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EB669B6"/>
    <w:lvl w:ilvl="0">
      <w:start w:val="1"/>
      <w:numFmt w:val="decimal"/>
      <w:lvlText w:val="%1."/>
      <w:lvlJc w:val="left"/>
      <w:pPr>
        <w:tabs>
          <w:tab w:val="num" w:pos="1492"/>
        </w:tabs>
        <w:ind w:left="1492" w:hanging="360"/>
      </w:pPr>
    </w:lvl>
  </w:abstractNum>
  <w:abstractNum w:abstractNumId="1">
    <w:nsid w:val="FFFFFF7D"/>
    <w:multiLevelType w:val="singleLevel"/>
    <w:tmpl w:val="482403F2"/>
    <w:lvl w:ilvl="0">
      <w:start w:val="1"/>
      <w:numFmt w:val="decimal"/>
      <w:lvlText w:val="%1."/>
      <w:lvlJc w:val="left"/>
      <w:pPr>
        <w:tabs>
          <w:tab w:val="num" w:pos="1209"/>
        </w:tabs>
        <w:ind w:left="1209" w:hanging="360"/>
      </w:pPr>
    </w:lvl>
  </w:abstractNum>
  <w:abstractNum w:abstractNumId="2">
    <w:nsid w:val="FFFFFF7E"/>
    <w:multiLevelType w:val="singleLevel"/>
    <w:tmpl w:val="5532E870"/>
    <w:lvl w:ilvl="0">
      <w:start w:val="1"/>
      <w:numFmt w:val="decimal"/>
      <w:lvlText w:val="%1."/>
      <w:lvlJc w:val="left"/>
      <w:pPr>
        <w:tabs>
          <w:tab w:val="num" w:pos="926"/>
        </w:tabs>
        <w:ind w:left="926" w:hanging="360"/>
      </w:pPr>
    </w:lvl>
  </w:abstractNum>
  <w:abstractNum w:abstractNumId="3">
    <w:nsid w:val="FFFFFF7F"/>
    <w:multiLevelType w:val="singleLevel"/>
    <w:tmpl w:val="54221CB0"/>
    <w:lvl w:ilvl="0">
      <w:start w:val="1"/>
      <w:numFmt w:val="decimal"/>
      <w:lvlText w:val="%1."/>
      <w:lvlJc w:val="left"/>
      <w:pPr>
        <w:tabs>
          <w:tab w:val="num" w:pos="643"/>
        </w:tabs>
        <w:ind w:left="643" w:hanging="360"/>
      </w:pPr>
    </w:lvl>
  </w:abstractNum>
  <w:abstractNum w:abstractNumId="4">
    <w:nsid w:val="FFFFFF80"/>
    <w:multiLevelType w:val="singleLevel"/>
    <w:tmpl w:val="03D66B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C80CDE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D2C936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3384E9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19C37E91"/>
    <w:multiLevelType w:val="multilevel"/>
    <w:tmpl w:val="AA6C76E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1">
    <w:nsid w:val="58BB3DA9"/>
    <w:multiLevelType w:val="multilevel"/>
    <w:tmpl w:val="113CAE5C"/>
    <w:lvl w:ilvl="0">
      <w:start w:val="1"/>
      <w:numFmt w:val="decimal"/>
      <w:pStyle w:val="ModuleHeading1"/>
      <w:lvlText w:val="%1"/>
      <w:lvlJc w:val="left"/>
      <w:pPr>
        <w:tabs>
          <w:tab w:val="num" w:pos="567"/>
        </w:tabs>
        <w:ind w:left="567" w:hanging="567"/>
      </w:pPr>
      <w:rPr>
        <w:rFonts w:hint="default"/>
      </w:rPr>
    </w:lvl>
    <w:lvl w:ilvl="1">
      <w:start w:val="1"/>
      <w:numFmt w:val="decimal"/>
      <w:pStyle w:val="ModuleHeading2"/>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9"/>
  </w:num>
  <w:num w:numId="2">
    <w:abstractNumId w:val="14"/>
  </w:num>
  <w:num w:numId="3">
    <w:abstractNumId w:val="18"/>
  </w:num>
  <w:num w:numId="4">
    <w:abstractNumId w:val="10"/>
  </w:num>
  <w:num w:numId="5">
    <w:abstractNumId w:val="25"/>
  </w:num>
  <w:num w:numId="6">
    <w:abstractNumId w:val="16"/>
  </w:num>
  <w:num w:numId="7">
    <w:abstractNumId w:val="23"/>
  </w:num>
  <w:num w:numId="8">
    <w:abstractNumId w:val="26"/>
  </w:num>
  <w:num w:numId="9">
    <w:abstractNumId w:val="20"/>
  </w:num>
  <w:num w:numId="10">
    <w:abstractNumId w:val="8"/>
  </w:num>
  <w:num w:numId="11">
    <w:abstractNumId w:val="13"/>
  </w:num>
  <w:num w:numId="12">
    <w:abstractNumId w:val="19"/>
  </w:num>
  <w:num w:numId="13">
    <w:abstractNumId w:val="15"/>
  </w:num>
  <w:num w:numId="14">
    <w:abstractNumId w:val="1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7"/>
  </w:num>
  <w:num w:numId="20">
    <w:abstractNumId w:val="11"/>
  </w:num>
  <w:num w:numId="21">
    <w:abstractNumId w:val="24"/>
  </w:num>
  <w:num w:numId="22">
    <w:abstractNumId w:val="2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6"/>
  </w:num>
  <w:num w:numId="29">
    <w:abstractNumId w:val="5"/>
  </w:num>
  <w:num w:numId="30">
    <w:abstractNumId w:val="4"/>
  </w:num>
  <w:num w:numId="31">
    <w:abstractNumId w:val="3"/>
  </w:num>
  <w:num w:numId="32">
    <w:abstractNumId w:val="2"/>
  </w:num>
  <w:num w:numId="33">
    <w:abstractNumId w:val="1"/>
  </w:num>
  <w:num w:numId="34">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2"/>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D55"/>
    <w:rsid w:val="00032948"/>
    <w:rsid w:val="0003376E"/>
    <w:rsid w:val="000420D8"/>
    <w:rsid w:val="000448A8"/>
    <w:rsid w:val="000A1865"/>
    <w:rsid w:val="000B181A"/>
    <w:rsid w:val="000C13A4"/>
    <w:rsid w:val="000D6ACE"/>
    <w:rsid w:val="00103A69"/>
    <w:rsid w:val="00137456"/>
    <w:rsid w:val="00162C42"/>
    <w:rsid w:val="0018656F"/>
    <w:rsid w:val="00190B2B"/>
    <w:rsid w:val="00191B63"/>
    <w:rsid w:val="001A2B50"/>
    <w:rsid w:val="001D09DE"/>
    <w:rsid w:val="001D3B7C"/>
    <w:rsid w:val="001D5DFD"/>
    <w:rsid w:val="00207DD1"/>
    <w:rsid w:val="00244044"/>
    <w:rsid w:val="00277327"/>
    <w:rsid w:val="002835CE"/>
    <w:rsid w:val="002A0792"/>
    <w:rsid w:val="002A6AAB"/>
    <w:rsid w:val="002B4786"/>
    <w:rsid w:val="002D1966"/>
    <w:rsid w:val="002D6AE7"/>
    <w:rsid w:val="002E7CE7"/>
    <w:rsid w:val="002F7535"/>
    <w:rsid w:val="00317D7F"/>
    <w:rsid w:val="003214F6"/>
    <w:rsid w:val="0032752D"/>
    <w:rsid w:val="00371BEF"/>
    <w:rsid w:val="00380C7B"/>
    <w:rsid w:val="00395D68"/>
    <w:rsid w:val="003A2960"/>
    <w:rsid w:val="003A4769"/>
    <w:rsid w:val="003C25A1"/>
    <w:rsid w:val="003F23D2"/>
    <w:rsid w:val="00413E24"/>
    <w:rsid w:val="00422E65"/>
    <w:rsid w:val="004231AC"/>
    <w:rsid w:val="00460028"/>
    <w:rsid w:val="004A104C"/>
    <w:rsid w:val="004A3893"/>
    <w:rsid w:val="004A565B"/>
    <w:rsid w:val="004C2F5C"/>
    <w:rsid w:val="004F17F7"/>
    <w:rsid w:val="004F72F9"/>
    <w:rsid w:val="0052391D"/>
    <w:rsid w:val="005341DB"/>
    <w:rsid w:val="00564600"/>
    <w:rsid w:val="00582569"/>
    <w:rsid w:val="005A6C35"/>
    <w:rsid w:val="005C1481"/>
    <w:rsid w:val="00632734"/>
    <w:rsid w:val="006427BF"/>
    <w:rsid w:val="00655287"/>
    <w:rsid w:val="00666C42"/>
    <w:rsid w:val="00681364"/>
    <w:rsid w:val="006B5967"/>
    <w:rsid w:val="006F5BF7"/>
    <w:rsid w:val="006F7E6E"/>
    <w:rsid w:val="00721DBE"/>
    <w:rsid w:val="00723226"/>
    <w:rsid w:val="007367B0"/>
    <w:rsid w:val="007379A8"/>
    <w:rsid w:val="0075170E"/>
    <w:rsid w:val="00752173"/>
    <w:rsid w:val="00764696"/>
    <w:rsid w:val="00767FC6"/>
    <w:rsid w:val="007C608A"/>
    <w:rsid w:val="007D2F66"/>
    <w:rsid w:val="007E43BC"/>
    <w:rsid w:val="00812EF0"/>
    <w:rsid w:val="008136BC"/>
    <w:rsid w:val="008321E5"/>
    <w:rsid w:val="00857962"/>
    <w:rsid w:val="00863D8E"/>
    <w:rsid w:val="0087060C"/>
    <w:rsid w:val="00870A1B"/>
    <w:rsid w:val="0087112A"/>
    <w:rsid w:val="008C68EF"/>
    <w:rsid w:val="008D3E6A"/>
    <w:rsid w:val="008F5390"/>
    <w:rsid w:val="00921872"/>
    <w:rsid w:val="00922B53"/>
    <w:rsid w:val="00932AEE"/>
    <w:rsid w:val="009426DC"/>
    <w:rsid w:val="009504E2"/>
    <w:rsid w:val="00956293"/>
    <w:rsid w:val="00983B71"/>
    <w:rsid w:val="00986D5A"/>
    <w:rsid w:val="009A2C02"/>
    <w:rsid w:val="009B30D7"/>
    <w:rsid w:val="009B54A0"/>
    <w:rsid w:val="009C22FA"/>
    <w:rsid w:val="009C293D"/>
    <w:rsid w:val="009C2D0C"/>
    <w:rsid w:val="009D215E"/>
    <w:rsid w:val="009E1230"/>
    <w:rsid w:val="009E2F87"/>
    <w:rsid w:val="009E64FF"/>
    <w:rsid w:val="00A02B80"/>
    <w:rsid w:val="00A02DA9"/>
    <w:rsid w:val="00A10C41"/>
    <w:rsid w:val="00A14A4B"/>
    <w:rsid w:val="00A163D8"/>
    <w:rsid w:val="00A21909"/>
    <w:rsid w:val="00A27A7A"/>
    <w:rsid w:val="00A41A5C"/>
    <w:rsid w:val="00A43DD0"/>
    <w:rsid w:val="00A44622"/>
    <w:rsid w:val="00A6234F"/>
    <w:rsid w:val="00A91A87"/>
    <w:rsid w:val="00AB5CAB"/>
    <w:rsid w:val="00AC2C6D"/>
    <w:rsid w:val="00AC5F56"/>
    <w:rsid w:val="00AE5700"/>
    <w:rsid w:val="00AF615B"/>
    <w:rsid w:val="00B43C65"/>
    <w:rsid w:val="00B534F2"/>
    <w:rsid w:val="00B6686E"/>
    <w:rsid w:val="00B66DC6"/>
    <w:rsid w:val="00B75C73"/>
    <w:rsid w:val="00BB4807"/>
    <w:rsid w:val="00BB4A51"/>
    <w:rsid w:val="00BB7AE1"/>
    <w:rsid w:val="00BC468B"/>
    <w:rsid w:val="00BD11AF"/>
    <w:rsid w:val="00BE1BEC"/>
    <w:rsid w:val="00C341D9"/>
    <w:rsid w:val="00C528B9"/>
    <w:rsid w:val="00C531DA"/>
    <w:rsid w:val="00C75503"/>
    <w:rsid w:val="00C75842"/>
    <w:rsid w:val="00C92711"/>
    <w:rsid w:val="00CB5315"/>
    <w:rsid w:val="00CB5860"/>
    <w:rsid w:val="00CD4C74"/>
    <w:rsid w:val="00CD7575"/>
    <w:rsid w:val="00D145F2"/>
    <w:rsid w:val="00D33581"/>
    <w:rsid w:val="00D3428B"/>
    <w:rsid w:val="00D469F9"/>
    <w:rsid w:val="00D50131"/>
    <w:rsid w:val="00D52150"/>
    <w:rsid w:val="00D847AD"/>
    <w:rsid w:val="00D86532"/>
    <w:rsid w:val="00D879DA"/>
    <w:rsid w:val="00D91FCD"/>
    <w:rsid w:val="00DB585F"/>
    <w:rsid w:val="00DC1CA6"/>
    <w:rsid w:val="00DD2C26"/>
    <w:rsid w:val="00DD6174"/>
    <w:rsid w:val="00DE7FF5"/>
    <w:rsid w:val="00DF3FE8"/>
    <w:rsid w:val="00E37CF6"/>
    <w:rsid w:val="00E51662"/>
    <w:rsid w:val="00E711D8"/>
    <w:rsid w:val="00E7550C"/>
    <w:rsid w:val="00E96B82"/>
    <w:rsid w:val="00ED2684"/>
    <w:rsid w:val="00F11318"/>
    <w:rsid w:val="00F1531A"/>
    <w:rsid w:val="00F155DC"/>
    <w:rsid w:val="00F70C1B"/>
    <w:rsid w:val="00F710A0"/>
    <w:rsid w:val="00F87F67"/>
    <w:rsid w:val="00FA7D55"/>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semiHidden="1" w:unhideWhenUsed="1" w:qFormat="1"/>
    <w:lsdException w:name="table of figures" w:uiPriority="99"/>
    <w:lsdException w:name="footnote reference" w:uiPriority="99"/>
    <w:lsdException w:name="Title" w:qFormat="1"/>
    <w:lsdException w:name="Default Paragraph Font" w:uiPriority="1"/>
    <w:lsdException w:name="Body Text" w:qFormat="1"/>
    <w:lsdException w:name="Hyperlink"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B5967"/>
    <w:rPr>
      <w:rFonts w:ascii="Arial" w:hAnsi="Arial"/>
      <w:sz w:val="22"/>
      <w:szCs w:val="24"/>
      <w:lang w:eastAsia="en-US"/>
    </w:rPr>
  </w:style>
  <w:style w:type="paragraph" w:styleId="Heading1">
    <w:name w:val="heading 1"/>
    <w:basedOn w:val="Normal"/>
    <w:next w:val="BodyText"/>
    <w:link w:val="Heading1Char"/>
    <w:qFormat/>
    <w:rsid w:val="007367B0"/>
    <w:pPr>
      <w:keepNext/>
      <w:numPr>
        <w:numId w:val="14"/>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4"/>
      </w:numPr>
      <w:spacing w:before="120" w:after="120"/>
      <w:outlineLvl w:val="1"/>
    </w:pPr>
    <w:rPr>
      <w:b/>
    </w:rPr>
  </w:style>
  <w:style w:type="paragraph" w:styleId="Heading3">
    <w:name w:val="heading 3"/>
    <w:basedOn w:val="Normal"/>
    <w:next w:val="BodyTextFirstIndent2"/>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191B63"/>
    <w:pPr>
      <w:numPr>
        <w:numId w:val="18"/>
      </w:numPr>
      <w:jc w:val="both"/>
    </w:pPr>
    <w:rPr>
      <w:snapToGrid w:val="0"/>
      <w:kern w:val="0"/>
      <w:lang w:eastAsia="en-GB"/>
    </w:rPr>
  </w:style>
  <w:style w:type="paragraph" w:customStyle="1" w:styleId="Appendix">
    <w:name w:val="Appendix"/>
    <w:basedOn w:val="Normal"/>
    <w:next w:val="Heading1"/>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4"/>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uiPriority w:val="99"/>
    <w:rsid w:val="00B534F2"/>
    <w:rPr>
      <w:vertAlign w:val="superscript"/>
    </w:rPr>
  </w:style>
  <w:style w:type="paragraph" w:styleId="FootnoteText">
    <w:name w:val="footnote text"/>
    <w:basedOn w:val="Normal"/>
    <w:link w:val="FootnoteTextChar"/>
    <w:uiPriority w:val="99"/>
    <w:rsid w:val="000A1865"/>
    <w:pPr>
      <w:tabs>
        <w:tab w:val="left" w:pos="284"/>
      </w:tabs>
      <w:ind w:left="284" w:hanging="284"/>
      <w:jc w:val="both"/>
    </w:pPr>
    <w:rPr>
      <w:sz w:val="20"/>
      <w:szCs w:val="20"/>
    </w:rPr>
  </w:style>
  <w:style w:type="character" w:customStyle="1" w:styleId="FootnoteTextChar">
    <w:name w:val="Footnote Text Char"/>
    <w:link w:val="FootnoteText"/>
    <w:uiPriority w:val="99"/>
    <w:rsid w:val="000A1865"/>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lang w:eastAsia="en-GB"/>
    </w:rPr>
  </w:style>
  <w:style w:type="paragraph" w:customStyle="1" w:styleId="List1indent">
    <w:name w:val="List 1 indent"/>
    <w:basedOn w:val="Normal"/>
    <w:rsid w:val="007379A8"/>
    <w:pPr>
      <w:numPr>
        <w:ilvl w:val="1"/>
        <w:numId w:val="8"/>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9"/>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1"/>
      </w:numPr>
      <w:tabs>
        <w:tab w:val="left" w:pos="567"/>
      </w:tabs>
      <w:spacing w:after="120"/>
    </w:pPr>
    <w:rPr>
      <w:szCs w:val="20"/>
    </w:rPr>
  </w:style>
  <w:style w:type="paragraph" w:styleId="Subtitle">
    <w:name w:val="Subtitle"/>
    <w:basedOn w:val="Normal"/>
    <w:link w:val="SubtitleChar"/>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2"/>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4231AC"/>
    <w:pPr>
      <w:tabs>
        <w:tab w:val="left" w:pos="567"/>
        <w:tab w:val="left" w:pos="1701"/>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D469F9"/>
    <w:pPr>
      <w:tabs>
        <w:tab w:val="right" w:pos="9639"/>
      </w:tabs>
      <w:spacing w:before="120" w:after="120"/>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191B63"/>
    <w:pPr>
      <w:numPr>
        <w:numId w:val="20"/>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191B63"/>
    <w:pPr>
      <w:numPr>
        <w:ilvl w:val="1"/>
        <w:numId w:val="20"/>
      </w:numPr>
      <w:spacing w:before="120" w:after="120"/>
    </w:pPr>
    <w:rPr>
      <w:rFonts w:eastAsia="Calibri" w:cs="Arial"/>
      <w:b/>
      <w:szCs w:val="22"/>
      <w:lang w:eastAsia="en-GB"/>
    </w:rPr>
  </w:style>
  <w:style w:type="paragraph" w:customStyle="1" w:styleId="AnnexHeading3">
    <w:name w:val="Annex Heading 3"/>
    <w:basedOn w:val="Normal"/>
    <w:next w:val="Normal"/>
    <w:rsid w:val="00191B63"/>
    <w:pPr>
      <w:numPr>
        <w:ilvl w:val="2"/>
        <w:numId w:val="20"/>
      </w:numPr>
      <w:spacing w:before="120" w:after="120"/>
    </w:pPr>
    <w:rPr>
      <w:rFonts w:eastAsia="Calibri" w:cs="Arial"/>
      <w:szCs w:val="22"/>
      <w:lang w:eastAsia="en-GB"/>
    </w:rPr>
  </w:style>
  <w:style w:type="paragraph" w:customStyle="1" w:styleId="AnnexHeading4">
    <w:name w:val="Annex Heading 4"/>
    <w:basedOn w:val="Normal"/>
    <w:next w:val="BodyText"/>
    <w:rsid w:val="00191B63"/>
    <w:pPr>
      <w:numPr>
        <w:ilvl w:val="3"/>
        <w:numId w:val="20"/>
      </w:numPr>
      <w:spacing w:before="120" w:after="120"/>
    </w:pPr>
    <w:rPr>
      <w:rFonts w:eastAsia="Calibri" w:cs="Arial"/>
      <w:szCs w:val="22"/>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3"/>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2F7535"/>
    <w:pPr>
      <w:numPr>
        <w:ilvl w:val="1"/>
        <w:numId w:val="13"/>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3"/>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34"/>
    <w:qFormat/>
    <w:rsid w:val="00681364"/>
    <w:pPr>
      <w:spacing w:after="200" w:line="276" w:lineRule="auto"/>
      <w:ind w:left="720"/>
      <w:contextualSpacing/>
    </w:pPr>
    <w:rPr>
      <w:rFonts w:asciiTheme="minorHAnsi" w:eastAsiaTheme="minorHAnsi" w:hAnsiTheme="minorHAnsi" w:cstheme="minorBidi"/>
      <w:szCs w:val="22"/>
    </w:rPr>
  </w:style>
  <w:style w:type="paragraph" w:customStyle="1" w:styleId="AnnexFigure">
    <w:name w:val="Annex Figure"/>
    <w:basedOn w:val="Normal"/>
    <w:next w:val="Normal"/>
    <w:rsid w:val="00191B63"/>
    <w:pPr>
      <w:numPr>
        <w:numId w:val="19"/>
      </w:numPr>
      <w:spacing w:before="120" w:after="120"/>
      <w:jc w:val="center"/>
    </w:pPr>
    <w:rPr>
      <w:rFonts w:eastAsia="Calibri" w:cs="Calibri"/>
      <w:i/>
      <w:szCs w:val="22"/>
      <w:lang w:eastAsia="en-GB"/>
    </w:rPr>
  </w:style>
  <w:style w:type="paragraph" w:customStyle="1" w:styleId="Module">
    <w:name w:val="Module"/>
    <w:basedOn w:val="Normal"/>
    <w:qFormat/>
    <w:rsid w:val="004231AC"/>
    <w:pPr>
      <w:tabs>
        <w:tab w:val="left" w:pos="2268"/>
      </w:tabs>
      <w:spacing w:after="240"/>
      <w:ind w:left="2268" w:hanging="2268"/>
    </w:pPr>
    <w:rPr>
      <w:b/>
      <w:sz w:val="28"/>
    </w:rPr>
  </w:style>
  <w:style w:type="paragraph" w:customStyle="1" w:styleId="AnnexTable">
    <w:name w:val="Annex Table"/>
    <w:basedOn w:val="Normal"/>
    <w:next w:val="Normal"/>
    <w:rsid w:val="00191B63"/>
    <w:pPr>
      <w:numPr>
        <w:numId w:val="21"/>
      </w:numPr>
      <w:tabs>
        <w:tab w:val="left" w:pos="1418"/>
      </w:tabs>
      <w:spacing w:before="120" w:after="120"/>
      <w:jc w:val="center"/>
    </w:pPr>
    <w:rPr>
      <w:rFonts w:eastAsia="Calibri" w:cs="Calibri"/>
      <w:i/>
      <w:szCs w:val="22"/>
      <w:lang w:eastAsia="en-GB"/>
    </w:rPr>
  </w:style>
  <w:style w:type="paragraph" w:customStyle="1" w:styleId="ModuleHeading1">
    <w:name w:val="Module Heading 1"/>
    <w:basedOn w:val="Normal"/>
    <w:next w:val="BodyText"/>
    <w:qFormat/>
    <w:rsid w:val="004231AC"/>
    <w:pPr>
      <w:numPr>
        <w:numId w:val="22"/>
      </w:numPr>
      <w:spacing w:after="120"/>
    </w:pPr>
    <w:rPr>
      <w:b/>
    </w:rPr>
  </w:style>
  <w:style w:type="paragraph" w:customStyle="1" w:styleId="ModuleHeading2">
    <w:name w:val="Module Heading 2"/>
    <w:basedOn w:val="Normal"/>
    <w:next w:val="BodyText"/>
    <w:qFormat/>
    <w:rsid w:val="004231AC"/>
    <w:pPr>
      <w:numPr>
        <w:ilvl w:val="1"/>
        <w:numId w:val="22"/>
      </w:numPr>
      <w:spacing w:after="120"/>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semiHidden="1" w:unhideWhenUsed="1" w:qFormat="1"/>
    <w:lsdException w:name="table of figures" w:uiPriority="99"/>
    <w:lsdException w:name="footnote reference" w:uiPriority="99"/>
    <w:lsdException w:name="Title" w:qFormat="1"/>
    <w:lsdException w:name="Default Paragraph Font" w:uiPriority="1"/>
    <w:lsdException w:name="Body Text" w:qFormat="1"/>
    <w:lsdException w:name="Hyperlink"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B5967"/>
    <w:rPr>
      <w:rFonts w:ascii="Arial" w:hAnsi="Arial"/>
      <w:sz w:val="22"/>
      <w:szCs w:val="24"/>
      <w:lang w:eastAsia="en-US"/>
    </w:rPr>
  </w:style>
  <w:style w:type="paragraph" w:styleId="Heading1">
    <w:name w:val="heading 1"/>
    <w:basedOn w:val="Normal"/>
    <w:next w:val="BodyText"/>
    <w:link w:val="Heading1Char"/>
    <w:qFormat/>
    <w:rsid w:val="007367B0"/>
    <w:pPr>
      <w:keepNext/>
      <w:numPr>
        <w:numId w:val="14"/>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4"/>
      </w:numPr>
      <w:spacing w:before="120" w:after="120"/>
      <w:outlineLvl w:val="1"/>
    </w:pPr>
    <w:rPr>
      <w:b/>
    </w:rPr>
  </w:style>
  <w:style w:type="paragraph" w:styleId="Heading3">
    <w:name w:val="heading 3"/>
    <w:basedOn w:val="Normal"/>
    <w:next w:val="BodyTextFirstIndent2"/>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191B63"/>
    <w:pPr>
      <w:numPr>
        <w:numId w:val="18"/>
      </w:numPr>
      <w:jc w:val="both"/>
    </w:pPr>
    <w:rPr>
      <w:snapToGrid w:val="0"/>
      <w:kern w:val="0"/>
      <w:lang w:eastAsia="en-GB"/>
    </w:rPr>
  </w:style>
  <w:style w:type="paragraph" w:customStyle="1" w:styleId="Appendix">
    <w:name w:val="Appendix"/>
    <w:basedOn w:val="Normal"/>
    <w:next w:val="Heading1"/>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4"/>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uiPriority w:val="99"/>
    <w:rsid w:val="00B534F2"/>
    <w:rPr>
      <w:vertAlign w:val="superscript"/>
    </w:rPr>
  </w:style>
  <w:style w:type="paragraph" w:styleId="FootnoteText">
    <w:name w:val="footnote text"/>
    <w:basedOn w:val="Normal"/>
    <w:link w:val="FootnoteTextChar"/>
    <w:uiPriority w:val="99"/>
    <w:rsid w:val="000A1865"/>
    <w:pPr>
      <w:tabs>
        <w:tab w:val="left" w:pos="284"/>
      </w:tabs>
      <w:ind w:left="284" w:hanging="284"/>
      <w:jc w:val="both"/>
    </w:pPr>
    <w:rPr>
      <w:sz w:val="20"/>
      <w:szCs w:val="20"/>
    </w:rPr>
  </w:style>
  <w:style w:type="character" w:customStyle="1" w:styleId="FootnoteTextChar">
    <w:name w:val="Footnote Text Char"/>
    <w:link w:val="FootnoteText"/>
    <w:uiPriority w:val="99"/>
    <w:rsid w:val="000A1865"/>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lang w:eastAsia="en-GB"/>
    </w:rPr>
  </w:style>
  <w:style w:type="paragraph" w:customStyle="1" w:styleId="List1indent">
    <w:name w:val="List 1 indent"/>
    <w:basedOn w:val="Normal"/>
    <w:rsid w:val="007379A8"/>
    <w:pPr>
      <w:numPr>
        <w:ilvl w:val="1"/>
        <w:numId w:val="8"/>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9"/>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1"/>
      </w:numPr>
      <w:tabs>
        <w:tab w:val="left" w:pos="567"/>
      </w:tabs>
      <w:spacing w:after="120"/>
    </w:pPr>
    <w:rPr>
      <w:szCs w:val="20"/>
    </w:rPr>
  </w:style>
  <w:style w:type="paragraph" w:styleId="Subtitle">
    <w:name w:val="Subtitle"/>
    <w:basedOn w:val="Normal"/>
    <w:link w:val="SubtitleChar"/>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2"/>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4231AC"/>
    <w:pPr>
      <w:tabs>
        <w:tab w:val="left" w:pos="567"/>
        <w:tab w:val="left" w:pos="1701"/>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D469F9"/>
    <w:pPr>
      <w:tabs>
        <w:tab w:val="right" w:pos="9639"/>
      </w:tabs>
      <w:spacing w:before="120" w:after="120"/>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191B63"/>
    <w:pPr>
      <w:numPr>
        <w:numId w:val="20"/>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191B63"/>
    <w:pPr>
      <w:numPr>
        <w:ilvl w:val="1"/>
        <w:numId w:val="20"/>
      </w:numPr>
      <w:spacing w:before="120" w:after="120"/>
    </w:pPr>
    <w:rPr>
      <w:rFonts w:eastAsia="Calibri" w:cs="Arial"/>
      <w:b/>
      <w:szCs w:val="22"/>
      <w:lang w:eastAsia="en-GB"/>
    </w:rPr>
  </w:style>
  <w:style w:type="paragraph" w:customStyle="1" w:styleId="AnnexHeading3">
    <w:name w:val="Annex Heading 3"/>
    <w:basedOn w:val="Normal"/>
    <w:next w:val="Normal"/>
    <w:rsid w:val="00191B63"/>
    <w:pPr>
      <w:numPr>
        <w:ilvl w:val="2"/>
        <w:numId w:val="20"/>
      </w:numPr>
      <w:spacing w:before="120" w:after="120"/>
    </w:pPr>
    <w:rPr>
      <w:rFonts w:eastAsia="Calibri" w:cs="Arial"/>
      <w:szCs w:val="22"/>
      <w:lang w:eastAsia="en-GB"/>
    </w:rPr>
  </w:style>
  <w:style w:type="paragraph" w:customStyle="1" w:styleId="AnnexHeading4">
    <w:name w:val="Annex Heading 4"/>
    <w:basedOn w:val="Normal"/>
    <w:next w:val="BodyText"/>
    <w:rsid w:val="00191B63"/>
    <w:pPr>
      <w:numPr>
        <w:ilvl w:val="3"/>
        <w:numId w:val="20"/>
      </w:numPr>
      <w:spacing w:before="120" w:after="120"/>
    </w:pPr>
    <w:rPr>
      <w:rFonts w:eastAsia="Calibri" w:cs="Arial"/>
      <w:szCs w:val="22"/>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3"/>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2F7535"/>
    <w:pPr>
      <w:numPr>
        <w:ilvl w:val="1"/>
        <w:numId w:val="13"/>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3"/>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34"/>
    <w:qFormat/>
    <w:rsid w:val="00681364"/>
    <w:pPr>
      <w:spacing w:after="200" w:line="276" w:lineRule="auto"/>
      <w:ind w:left="720"/>
      <w:contextualSpacing/>
    </w:pPr>
    <w:rPr>
      <w:rFonts w:asciiTheme="minorHAnsi" w:eastAsiaTheme="minorHAnsi" w:hAnsiTheme="minorHAnsi" w:cstheme="minorBidi"/>
      <w:szCs w:val="22"/>
    </w:rPr>
  </w:style>
  <w:style w:type="paragraph" w:customStyle="1" w:styleId="AnnexFigure">
    <w:name w:val="Annex Figure"/>
    <w:basedOn w:val="Normal"/>
    <w:next w:val="Normal"/>
    <w:rsid w:val="00191B63"/>
    <w:pPr>
      <w:numPr>
        <w:numId w:val="19"/>
      </w:numPr>
      <w:spacing w:before="120" w:after="120"/>
      <w:jc w:val="center"/>
    </w:pPr>
    <w:rPr>
      <w:rFonts w:eastAsia="Calibri" w:cs="Calibri"/>
      <w:i/>
      <w:szCs w:val="22"/>
      <w:lang w:eastAsia="en-GB"/>
    </w:rPr>
  </w:style>
  <w:style w:type="paragraph" w:customStyle="1" w:styleId="Module">
    <w:name w:val="Module"/>
    <w:basedOn w:val="Normal"/>
    <w:qFormat/>
    <w:rsid w:val="004231AC"/>
    <w:pPr>
      <w:tabs>
        <w:tab w:val="left" w:pos="2268"/>
      </w:tabs>
      <w:spacing w:after="240"/>
      <w:ind w:left="2268" w:hanging="2268"/>
    </w:pPr>
    <w:rPr>
      <w:b/>
      <w:sz w:val="28"/>
    </w:rPr>
  </w:style>
  <w:style w:type="paragraph" w:customStyle="1" w:styleId="AnnexTable">
    <w:name w:val="Annex Table"/>
    <w:basedOn w:val="Normal"/>
    <w:next w:val="Normal"/>
    <w:rsid w:val="00191B63"/>
    <w:pPr>
      <w:numPr>
        <w:numId w:val="21"/>
      </w:numPr>
      <w:tabs>
        <w:tab w:val="left" w:pos="1418"/>
      </w:tabs>
      <w:spacing w:before="120" w:after="120"/>
      <w:jc w:val="center"/>
    </w:pPr>
    <w:rPr>
      <w:rFonts w:eastAsia="Calibri" w:cs="Calibri"/>
      <w:i/>
      <w:szCs w:val="22"/>
      <w:lang w:eastAsia="en-GB"/>
    </w:rPr>
  </w:style>
  <w:style w:type="paragraph" w:customStyle="1" w:styleId="ModuleHeading1">
    <w:name w:val="Module Heading 1"/>
    <w:basedOn w:val="Normal"/>
    <w:next w:val="BodyText"/>
    <w:qFormat/>
    <w:rsid w:val="004231AC"/>
    <w:pPr>
      <w:numPr>
        <w:numId w:val="22"/>
      </w:numPr>
      <w:spacing w:after="120"/>
    </w:pPr>
    <w:rPr>
      <w:b/>
    </w:rPr>
  </w:style>
  <w:style w:type="paragraph" w:customStyle="1" w:styleId="ModuleHeading2">
    <w:name w:val="Module Heading 2"/>
    <w:basedOn w:val="Normal"/>
    <w:next w:val="BodyText"/>
    <w:qFormat/>
    <w:rsid w:val="004231AC"/>
    <w:pPr>
      <w:numPr>
        <w:ilvl w:val="1"/>
        <w:numId w:val="22"/>
      </w:numPr>
      <w:spacing w:after="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2.xml"/><Relationship Id="rId26" Type="http://schemas.openxmlformats.org/officeDocument/2006/relationships/footer" Target="footer5.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header" Target="header10.xml"/><Relationship Id="rId42" Type="http://schemas.openxmlformats.org/officeDocument/2006/relationships/footer" Target="foot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oter" Target="footer1.xml"/><Relationship Id="rId25" Type="http://schemas.openxmlformats.org/officeDocument/2006/relationships/header" Target="header6.xml"/><Relationship Id="rId33" Type="http://schemas.openxmlformats.org/officeDocument/2006/relationships/footer" Target="footer9.xml"/><Relationship Id="rId38" Type="http://schemas.openxmlformats.org/officeDocument/2006/relationships/footer" Target="footer11.xml"/><Relationship Id="rId46" Type="http://schemas.openxmlformats.org/officeDocument/2006/relationships/footer" Target="footer1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2.xml"/><Relationship Id="rId29" Type="http://schemas.openxmlformats.org/officeDocument/2006/relationships/header" Target="header8.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24" Type="http://schemas.openxmlformats.org/officeDocument/2006/relationships/footer" Target="footer4.xml"/><Relationship Id="rId32" Type="http://schemas.openxmlformats.org/officeDocument/2006/relationships/footer" Target="footer8.xml"/><Relationship Id="rId37" Type="http://schemas.openxmlformats.org/officeDocument/2006/relationships/header" Target="header12.xml"/><Relationship Id="rId40" Type="http://schemas.openxmlformats.org/officeDocument/2006/relationships/footer" Target="footer12.xml"/><Relationship Id="rId45" Type="http://schemas.openxmlformats.org/officeDocument/2006/relationships/header" Target="header16.xml"/><Relationship Id="rId5" Type="http://schemas.openxmlformats.org/officeDocument/2006/relationships/settings" Target="settings.xml"/><Relationship Id="rId15" Type="http://schemas.openxmlformats.org/officeDocument/2006/relationships/hyperlink" Target="http://www.iala-aism.org" TargetMode="External"/><Relationship Id="rId23" Type="http://schemas.openxmlformats.org/officeDocument/2006/relationships/header" Target="header5.xml"/><Relationship Id="rId28" Type="http://schemas.openxmlformats.org/officeDocument/2006/relationships/footer" Target="footer6.xml"/><Relationship Id="rId36" Type="http://schemas.openxmlformats.org/officeDocument/2006/relationships/header" Target="header11.xml"/><Relationship Id="rId10" Type="http://schemas.openxmlformats.org/officeDocument/2006/relationships/hyperlink" Target="http://www.iala-aism.org" TargetMode="External"/><Relationship Id="rId19" Type="http://schemas.openxmlformats.org/officeDocument/2006/relationships/header" Target="header3.xml"/><Relationship Id="rId31" Type="http://schemas.openxmlformats.org/officeDocument/2006/relationships/header" Target="header9.xml"/><Relationship Id="rId44" Type="http://schemas.openxmlformats.org/officeDocument/2006/relationships/footer" Target="footer14.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hyperlink" Target="mailto:contact@iala-aism.org" TargetMode="External"/><Relationship Id="rId22" Type="http://schemas.openxmlformats.org/officeDocument/2006/relationships/footer" Target="footer3.xml"/><Relationship Id="rId27" Type="http://schemas.openxmlformats.org/officeDocument/2006/relationships/header" Target="header7.xml"/><Relationship Id="rId30" Type="http://schemas.openxmlformats.org/officeDocument/2006/relationships/footer" Target="footer7.xml"/><Relationship Id="rId35" Type="http://schemas.openxmlformats.org/officeDocument/2006/relationships/footer" Target="footer10.xml"/><Relationship Id="rId43" Type="http://schemas.openxmlformats.org/officeDocument/2006/relationships/header" Target="header15.xm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Documents\A_Work\IALA\Committees\Administration%20-%20Committee%20File\Templates\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ED7B2-9D29-42F5-BEB3-A31DCC6EA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Guidelline Template_Jun11.dotx</Template>
  <TotalTime>257</TotalTime>
  <Pages>38</Pages>
  <Words>10882</Words>
  <Characters>62028</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72765</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Mike Hadley</cp:lastModifiedBy>
  <cp:revision>12</cp:revision>
  <cp:lastPrinted>2008-12-16T07:01:00Z</cp:lastPrinted>
  <dcterms:created xsi:type="dcterms:W3CDTF">2011-08-27T17:10:00Z</dcterms:created>
  <dcterms:modified xsi:type="dcterms:W3CDTF">2011-08-28T15:05:00Z</dcterms:modified>
</cp:coreProperties>
</file>